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59C" w:rsidRPr="00FB2564" w:rsidRDefault="00DB609D" w:rsidP="00FB2564">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143d187-af54-4def-bb1b-52d7a0b6b7f5" style="width:568.35pt;height:472.35pt">
            <v:imagedata r:id="rId8" o:title=""/>
          </v:shape>
        </w:pict>
      </w:r>
      <w:bookmarkEnd w:id="0"/>
    </w:p>
    <w:p w:rsidR="00994488" w:rsidRPr="002B2080" w:rsidRDefault="00994488" w:rsidP="00F62D70">
      <w:pPr>
        <w:pStyle w:val="NormalCentered"/>
        <w:rPr>
          <w:b/>
          <w:bCs/>
          <w:i/>
          <w:iCs/>
          <w:u w:val="single"/>
        </w:rPr>
      </w:pPr>
    </w:p>
    <w:p w:rsidR="0016659C" w:rsidRPr="002B2080" w:rsidRDefault="00F62D70" w:rsidP="00F62D70">
      <w:pPr>
        <w:pStyle w:val="NormalCentered"/>
        <w:rPr>
          <w:b/>
          <w:bCs/>
          <w:i/>
          <w:iCs/>
          <w:u w:val="single"/>
        </w:rPr>
      </w:pPr>
      <w:r w:rsidRPr="002B2080">
        <w:rPr>
          <w:b/>
          <w:i/>
          <w:u w:val="single"/>
        </w:rPr>
        <w:t>ПРЕРАБОТЕН ТЕКСТ НА ИЗВЕСТИЕ ЗА ЗАСЕДАНИЕ И ПРЕДВАРИТЕЛЕН ДНЕВЕН РЕД</w:t>
      </w:r>
    </w:p>
    <w:p w:rsidR="00F62D70" w:rsidRPr="002B2080" w:rsidRDefault="00F62D70" w:rsidP="00F62D70">
      <w:pPr>
        <w:pStyle w:val="PointManual"/>
        <w:spacing w:before="480"/>
      </w:pPr>
      <w:r w:rsidRPr="002B2080">
        <w:t>—</w:t>
      </w:r>
      <w:r w:rsidRPr="002B2080">
        <w:tab/>
        <w:t>Приемане на предварителния дневен ред</w:t>
      </w:r>
    </w:p>
    <w:p w:rsidR="00F932CE" w:rsidRPr="002B2080" w:rsidRDefault="00F932CE" w:rsidP="00F932CE">
      <w:pPr>
        <w:pStyle w:val="Text3"/>
      </w:pPr>
      <w:r w:rsidRPr="002B2080">
        <w:t>5936/15 OJ/CONS 6</w:t>
      </w:r>
    </w:p>
    <w:p w:rsidR="00F62D70" w:rsidRPr="002B2080" w:rsidRDefault="00F62D70" w:rsidP="00F62D70">
      <w:pPr>
        <w:pStyle w:val="Title"/>
        <w:spacing w:after="0"/>
      </w:pPr>
      <w:r w:rsidRPr="002B2080">
        <w:t>Обсъждания на законодателни актове</w:t>
      </w:r>
    </w:p>
    <w:p w:rsidR="00F62D70" w:rsidRPr="002B2080" w:rsidRDefault="00F62D70" w:rsidP="00F62D70">
      <w:pPr>
        <w:jc w:val="center"/>
        <w:rPr>
          <w:b/>
          <w:bCs/>
          <w:i/>
          <w:iCs/>
          <w:color w:val="000000"/>
        </w:rPr>
      </w:pPr>
      <w:r w:rsidRPr="002B2080">
        <w:rPr>
          <w:b/>
          <w:i/>
        </w:rPr>
        <w:t>(открито обсъждане съгласно член 16, параграф 8 от Договора за Европейския съюз)</w:t>
      </w:r>
    </w:p>
    <w:p w:rsidR="00F62D70" w:rsidRPr="002B2080" w:rsidRDefault="00F62D70" w:rsidP="00F932CE">
      <w:pPr>
        <w:pStyle w:val="PointManual"/>
        <w:spacing w:before="480"/>
      </w:pPr>
      <w:r w:rsidRPr="002B2080">
        <w:rPr>
          <w:color w:val="000000"/>
        </w:rPr>
        <w:t>—</w:t>
      </w:r>
      <w:r w:rsidRPr="002B2080">
        <w:tab/>
        <w:t>Одобряване на списъка на точки „А“</w:t>
      </w:r>
    </w:p>
    <w:p w:rsidR="00F932CE" w:rsidRPr="002B2080" w:rsidRDefault="00F932CE" w:rsidP="00F932CE">
      <w:pPr>
        <w:pStyle w:val="Text3"/>
      </w:pPr>
      <w:r w:rsidRPr="002B2080">
        <w:t>5937/15 PTS A 8</w:t>
      </w:r>
    </w:p>
    <w:p w:rsidR="00F62D70" w:rsidRPr="002B2080" w:rsidRDefault="00F62D70" w:rsidP="00F932CE">
      <w:pPr>
        <w:pStyle w:val="PointManual"/>
        <w:spacing w:before="480"/>
        <w:rPr>
          <w:color w:val="000000"/>
        </w:rPr>
      </w:pPr>
      <w:r w:rsidRPr="002B2080">
        <w:lastRenderedPageBreak/>
        <w:t>—</w:t>
      </w:r>
      <w:r w:rsidRPr="002B2080">
        <w:tab/>
        <w:t xml:space="preserve">Предложение за регламент на Съвета за изменение на Регламент (ЕС, </w:t>
      </w:r>
      <w:proofErr w:type="spellStart"/>
      <w:r w:rsidRPr="002B2080">
        <w:t>Eвратом</w:t>
      </w:r>
      <w:proofErr w:type="spellEnd"/>
      <w:r w:rsidRPr="002B2080">
        <w:t>) № 1311/2013 за определяне на многогодишната финансова рамка за годините 2014</w:t>
      </w:r>
      <w:r w:rsidRPr="002B2080">
        <w:noBreakHyphen/>
        <w:t>2020</w:t>
      </w:r>
    </w:p>
    <w:p w:rsidR="00F62D70" w:rsidRPr="002B2080" w:rsidRDefault="00F62D70" w:rsidP="00F62D70">
      <w:pPr>
        <w:pStyle w:val="DashEqual1"/>
      </w:pPr>
      <w:r w:rsidRPr="002B2080">
        <w:t>Принципно съгласие</w:t>
      </w:r>
    </w:p>
    <w:p w:rsidR="00994488" w:rsidRPr="002B2080" w:rsidRDefault="00994488" w:rsidP="00994488">
      <w:pPr>
        <w:pStyle w:val="PointManual"/>
      </w:pPr>
    </w:p>
    <w:p w:rsidR="00F62D70" w:rsidRPr="002B2080" w:rsidRDefault="00F62D70" w:rsidP="00F62D70">
      <w:pPr>
        <w:pStyle w:val="Title"/>
      </w:pPr>
      <w:r w:rsidRPr="002B2080">
        <w:t>Незаконодателни дейности</w:t>
      </w:r>
    </w:p>
    <w:p w:rsidR="00F62D70" w:rsidRPr="002B2080" w:rsidRDefault="00F62D70" w:rsidP="00F62D70">
      <w:pPr>
        <w:pStyle w:val="PointManual"/>
        <w:spacing w:before="240"/>
      </w:pPr>
      <w:r w:rsidRPr="002B2080">
        <w:rPr>
          <w:color w:val="000000"/>
        </w:rPr>
        <w:t>—</w:t>
      </w:r>
      <w:r w:rsidRPr="002B2080">
        <w:tab/>
        <w:t>Одобряване на списъка на точки „А“</w:t>
      </w:r>
    </w:p>
    <w:p w:rsidR="00F932CE" w:rsidRPr="002B2080" w:rsidRDefault="00F932CE" w:rsidP="00F932CE">
      <w:pPr>
        <w:pStyle w:val="Text3"/>
      </w:pPr>
      <w:r w:rsidRPr="002B2080">
        <w:t>5938/15 PTS A 9</w:t>
      </w:r>
    </w:p>
    <w:p w:rsidR="00F62D70" w:rsidRPr="002B2080" w:rsidRDefault="00F62D70" w:rsidP="00F62D70">
      <w:pPr>
        <w:pStyle w:val="PointManual"/>
        <w:spacing w:before="480"/>
        <w:rPr>
          <w:color w:val="000000"/>
        </w:rPr>
      </w:pPr>
      <w:r w:rsidRPr="002B2080">
        <w:t>—</w:t>
      </w:r>
      <w:r w:rsidRPr="002B2080">
        <w:tab/>
        <w:t>Представяне на работната програма на латвийското председателство</w:t>
      </w:r>
      <w:r w:rsidRPr="002B2080">
        <w:rPr>
          <w:rStyle w:val="FootnoteReference"/>
          <w:color w:val="000000"/>
        </w:rPr>
        <w:footnoteReference w:id="1"/>
      </w:r>
    </w:p>
    <w:p w:rsidR="00F62D70" w:rsidRPr="002B2080" w:rsidRDefault="00F62D70" w:rsidP="00F62D70">
      <w:pPr>
        <w:pStyle w:val="PointManual"/>
        <w:spacing w:before="480"/>
      </w:pPr>
      <w:r w:rsidRPr="002B2080">
        <w:t>—</w:t>
      </w:r>
      <w:r w:rsidRPr="002B2080">
        <w:tab/>
        <w:t>Резолюции, решения и становища, приети от Европейския парламент по време на месечните му сесии в Страсбург на 15—18 декември 2014 г. и 12—15 януари 2015 г.</w:t>
      </w:r>
    </w:p>
    <w:p w:rsidR="00F932CE" w:rsidRPr="002B2080" w:rsidRDefault="00F932CE" w:rsidP="00F932CE">
      <w:pPr>
        <w:pStyle w:val="Text3"/>
        <w:rPr>
          <w:szCs w:val="20"/>
        </w:rPr>
      </w:pPr>
      <w:r w:rsidRPr="002B2080">
        <w:t>5468/15 PE-RE 1</w:t>
      </w:r>
    </w:p>
    <w:p w:rsidR="00F62D70" w:rsidRPr="002B2080" w:rsidRDefault="00F62D70" w:rsidP="00F62D70">
      <w:pPr>
        <w:pStyle w:val="PointManual"/>
        <w:spacing w:before="480"/>
        <w:rPr>
          <w:color w:val="000000"/>
        </w:rPr>
      </w:pPr>
      <w:r w:rsidRPr="002B2080">
        <w:t xml:space="preserve">— </w:t>
      </w:r>
      <w:r w:rsidRPr="002B2080">
        <w:tab/>
        <w:t>Стратегическа програма — Съюз на свобода, сигурност и правосъдие</w:t>
      </w:r>
    </w:p>
    <w:p w:rsidR="00F62D70" w:rsidRPr="002B2080" w:rsidRDefault="00F62D70" w:rsidP="00F932CE">
      <w:pPr>
        <w:pStyle w:val="Dash1"/>
      </w:pPr>
      <w:r w:rsidRPr="002B2080">
        <w:t>Борба с тероризма</w:t>
      </w:r>
    </w:p>
    <w:p w:rsidR="00F62D70" w:rsidRPr="002B2080" w:rsidRDefault="00F62D70" w:rsidP="00F62D70">
      <w:pPr>
        <w:pStyle w:val="Dash2"/>
      </w:pPr>
      <w:r w:rsidRPr="002B2080">
        <w:t>Преглед на действията и предстояща работа</w:t>
      </w:r>
    </w:p>
    <w:p w:rsidR="00F932CE" w:rsidRPr="002B2080" w:rsidRDefault="00F932CE" w:rsidP="00F932CE">
      <w:pPr>
        <w:pStyle w:val="Text3"/>
      </w:pPr>
      <w:r w:rsidRPr="002B2080">
        <w:t>5860/15 POLGEN 9 JAI 60 PESC 120 COSI 13 COPS 26 ENFOPOL 29</w:t>
      </w:r>
    </w:p>
    <w:p w:rsidR="00F932CE" w:rsidRPr="002B2080" w:rsidRDefault="00F932CE" w:rsidP="00F932CE">
      <w:pPr>
        <w:pStyle w:val="Text5"/>
      </w:pPr>
      <w:r w:rsidRPr="002B2080">
        <w:t>COTER 22 SIRIS 11 FRONT 35 COPEN 26 DROIPEN 11</w:t>
      </w:r>
    </w:p>
    <w:p w:rsidR="00F932CE" w:rsidRPr="002B2080" w:rsidRDefault="00F932CE" w:rsidP="00F932CE">
      <w:pPr>
        <w:pStyle w:val="Text5"/>
      </w:pPr>
      <w:r w:rsidRPr="002B2080">
        <w:t xml:space="preserve"> ECOFIN 64</w:t>
      </w:r>
    </w:p>
    <w:p w:rsidR="00F62D70" w:rsidRPr="002B2080" w:rsidRDefault="00F62D70" w:rsidP="00F62D70">
      <w:pPr>
        <w:pStyle w:val="PointManual"/>
        <w:spacing w:before="480"/>
        <w:rPr>
          <w:color w:val="000000"/>
        </w:rPr>
      </w:pPr>
      <w:r w:rsidRPr="002B2080">
        <w:t>—</w:t>
      </w:r>
      <w:r w:rsidRPr="002B2080">
        <w:tab/>
        <w:t>Подготовка за заседанието на Европейския съвет на 19—20 март 2015 г.</w:t>
      </w:r>
    </w:p>
    <w:p w:rsidR="00F62D70" w:rsidRPr="002B2080" w:rsidRDefault="00F62D70" w:rsidP="00F932CE">
      <w:pPr>
        <w:pStyle w:val="Dash1"/>
      </w:pPr>
      <w:r w:rsidRPr="002B2080">
        <w:t>Проект за дневен ред с обяснителни бележки</w:t>
      </w:r>
    </w:p>
    <w:p w:rsidR="00F932CE" w:rsidRPr="002B2080" w:rsidRDefault="00F932CE" w:rsidP="00F932CE">
      <w:pPr>
        <w:pStyle w:val="Text3"/>
      </w:pPr>
      <w:r w:rsidRPr="002B2080">
        <w:t>5495/15 CO EUR-PREP 1</w:t>
      </w:r>
    </w:p>
    <w:p w:rsidR="00F62D70" w:rsidRPr="002B2080" w:rsidRDefault="00F62D70" w:rsidP="002B2080">
      <w:pPr>
        <w:pStyle w:val="PointManual"/>
        <w:keepNext/>
      </w:pPr>
    </w:p>
    <w:p w:rsidR="0016659C" w:rsidRPr="002B2080" w:rsidRDefault="0016659C" w:rsidP="0016659C">
      <w:pPr>
        <w:pStyle w:val="FinalLine"/>
      </w:pPr>
    </w:p>
    <w:p w:rsidR="00FC4670" w:rsidRPr="00DB609D" w:rsidRDefault="00200BF8" w:rsidP="00200BF8">
      <w:pPr>
        <w:pStyle w:val="NB"/>
        <w:rPr>
          <w:b/>
          <w:bCs/>
          <w:i/>
          <w:iCs/>
        </w:rPr>
      </w:pPr>
      <w:r w:rsidRPr="00DB609D">
        <w:rPr>
          <w:b/>
          <w:bCs/>
          <w:i/>
          <w:iCs/>
        </w:rPr>
        <w:t>NB:</w:t>
      </w:r>
      <w:r w:rsidRPr="00DB609D">
        <w:rPr>
          <w:b/>
          <w:bCs/>
          <w:i/>
          <w:iCs/>
        </w:rPr>
        <w:tab/>
        <w:t>Делегатите, които се нуждаят от еднодневни служебни карти, за да посещават заседанията, следва да се запознаят с док. 14387/1/12 REV 1 във връзка с н</w:t>
      </w:r>
      <w:bookmarkStart w:id="1" w:name="_GoBack"/>
      <w:bookmarkEnd w:id="1"/>
      <w:r w:rsidRPr="00DB609D">
        <w:rPr>
          <w:b/>
          <w:bCs/>
          <w:i/>
          <w:iCs/>
        </w:rPr>
        <w:t>ачина за получаването им.</w:t>
      </w:r>
    </w:p>
    <w:sectPr w:rsidR="00FC4670" w:rsidRPr="00DB609D" w:rsidSect="002B2080">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59C" w:rsidRDefault="0016659C" w:rsidP="0016659C">
      <w:r>
        <w:separator/>
      </w:r>
    </w:p>
  </w:endnote>
  <w:endnote w:type="continuationSeparator" w:id="0">
    <w:p w:rsidR="0016659C" w:rsidRDefault="0016659C" w:rsidP="0016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80" w:rsidRPr="002B2080" w:rsidRDefault="002B2080" w:rsidP="002B20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B2080" w:rsidRPr="00D94637" w:rsidTr="002B2080">
      <w:trPr>
        <w:jc w:val="center"/>
      </w:trPr>
      <w:tc>
        <w:tcPr>
          <w:tcW w:w="5000" w:type="pct"/>
          <w:gridSpan w:val="7"/>
          <w:shd w:val="clear" w:color="auto" w:fill="auto"/>
          <w:tcMar>
            <w:top w:w="57" w:type="dxa"/>
          </w:tcMar>
        </w:tcPr>
        <w:p w:rsidR="002B2080" w:rsidRPr="00D94637" w:rsidRDefault="002B2080" w:rsidP="00D94637">
          <w:pPr>
            <w:pStyle w:val="FooterText"/>
            <w:pBdr>
              <w:top w:val="single" w:sz="4" w:space="1" w:color="auto"/>
            </w:pBdr>
            <w:spacing w:before="200"/>
            <w:rPr>
              <w:sz w:val="2"/>
              <w:szCs w:val="2"/>
            </w:rPr>
          </w:pPr>
          <w:bookmarkStart w:id="2" w:name="FOOTER_STANDARD"/>
        </w:p>
      </w:tc>
    </w:tr>
    <w:tr w:rsidR="002B2080" w:rsidRPr="00B310DC" w:rsidTr="002B2080">
      <w:trPr>
        <w:jc w:val="center"/>
      </w:trPr>
      <w:tc>
        <w:tcPr>
          <w:tcW w:w="2500" w:type="pct"/>
          <w:gridSpan w:val="2"/>
          <w:shd w:val="clear" w:color="auto" w:fill="auto"/>
          <w:tcMar>
            <w:top w:w="0" w:type="dxa"/>
          </w:tcMar>
        </w:tcPr>
        <w:p w:rsidR="002B2080" w:rsidRPr="00AD7BF2" w:rsidRDefault="002B2080" w:rsidP="004F54B2">
          <w:pPr>
            <w:pStyle w:val="FooterText"/>
          </w:pPr>
          <w:r>
            <w:t>CM 1219/1/15</w:t>
          </w:r>
          <w:r w:rsidRPr="002511D8">
            <w:t xml:space="preserve"> </w:t>
          </w:r>
          <w:r>
            <w:t>REV 1</w:t>
          </w:r>
        </w:p>
      </w:tc>
      <w:tc>
        <w:tcPr>
          <w:tcW w:w="625" w:type="pct"/>
          <w:shd w:val="clear" w:color="auto" w:fill="auto"/>
          <w:tcMar>
            <w:top w:w="0" w:type="dxa"/>
          </w:tcMar>
        </w:tcPr>
        <w:p w:rsidR="002B2080" w:rsidRPr="00AD7BF2" w:rsidRDefault="002B2080" w:rsidP="00D94637">
          <w:pPr>
            <w:pStyle w:val="FooterText"/>
            <w:jc w:val="center"/>
          </w:pPr>
        </w:p>
      </w:tc>
      <w:tc>
        <w:tcPr>
          <w:tcW w:w="1287" w:type="pct"/>
          <w:gridSpan w:val="3"/>
          <w:shd w:val="clear" w:color="auto" w:fill="auto"/>
          <w:tcMar>
            <w:top w:w="0" w:type="dxa"/>
          </w:tcMar>
        </w:tcPr>
        <w:p w:rsidR="002B2080" w:rsidRPr="002511D8" w:rsidRDefault="002B2080" w:rsidP="00D94637">
          <w:pPr>
            <w:pStyle w:val="FooterText"/>
            <w:jc w:val="center"/>
          </w:pPr>
        </w:p>
      </w:tc>
      <w:tc>
        <w:tcPr>
          <w:tcW w:w="588" w:type="pct"/>
          <w:shd w:val="clear" w:color="auto" w:fill="auto"/>
          <w:tcMar>
            <w:top w:w="0" w:type="dxa"/>
          </w:tcMar>
        </w:tcPr>
        <w:p w:rsidR="002B2080" w:rsidRPr="00B310DC" w:rsidRDefault="002B2080" w:rsidP="00D94637">
          <w:pPr>
            <w:pStyle w:val="FooterText"/>
            <w:jc w:val="right"/>
          </w:pPr>
          <w:r>
            <w:fldChar w:fldCharType="begin"/>
          </w:r>
          <w:r>
            <w:instrText xml:space="preserve"> PAGE  \* MERGEFORMAT </w:instrText>
          </w:r>
          <w:r>
            <w:fldChar w:fldCharType="separate"/>
          </w:r>
          <w:r w:rsidR="00DB609D">
            <w:rPr>
              <w:noProof/>
            </w:rPr>
            <w:t>2</w:t>
          </w:r>
          <w:r>
            <w:fldChar w:fldCharType="end"/>
          </w:r>
        </w:p>
      </w:tc>
    </w:tr>
    <w:tr w:rsidR="002B2080" w:rsidRPr="00D94637" w:rsidTr="002B2080">
      <w:trPr>
        <w:jc w:val="center"/>
      </w:trPr>
      <w:tc>
        <w:tcPr>
          <w:tcW w:w="1774" w:type="pct"/>
          <w:shd w:val="clear" w:color="auto" w:fill="auto"/>
        </w:tcPr>
        <w:p w:rsidR="002B2080" w:rsidRPr="00AD7BF2" w:rsidRDefault="002B2080" w:rsidP="00D94637">
          <w:pPr>
            <w:pStyle w:val="FooterText"/>
            <w:spacing w:before="40"/>
          </w:pPr>
        </w:p>
      </w:tc>
      <w:tc>
        <w:tcPr>
          <w:tcW w:w="1455" w:type="pct"/>
          <w:gridSpan w:val="3"/>
          <w:shd w:val="clear" w:color="auto" w:fill="auto"/>
        </w:tcPr>
        <w:p w:rsidR="002B2080" w:rsidRPr="00AD7BF2" w:rsidRDefault="002B2080" w:rsidP="00D204D6">
          <w:pPr>
            <w:pStyle w:val="FooterText"/>
            <w:spacing w:before="40"/>
            <w:jc w:val="center"/>
          </w:pPr>
        </w:p>
      </w:tc>
      <w:tc>
        <w:tcPr>
          <w:tcW w:w="1147" w:type="pct"/>
          <w:shd w:val="clear" w:color="auto" w:fill="auto"/>
        </w:tcPr>
        <w:p w:rsidR="002B2080" w:rsidRPr="00D94637" w:rsidRDefault="002B2080" w:rsidP="00D94637">
          <w:pPr>
            <w:pStyle w:val="FooterText"/>
            <w:jc w:val="right"/>
            <w:rPr>
              <w:b/>
              <w:position w:val="-4"/>
              <w:sz w:val="36"/>
            </w:rPr>
          </w:pPr>
        </w:p>
      </w:tc>
      <w:tc>
        <w:tcPr>
          <w:tcW w:w="625" w:type="pct"/>
          <w:gridSpan w:val="2"/>
          <w:shd w:val="clear" w:color="auto" w:fill="auto"/>
        </w:tcPr>
        <w:p w:rsidR="002B2080" w:rsidRPr="00D94637" w:rsidRDefault="002B2080" w:rsidP="00D94637">
          <w:pPr>
            <w:pStyle w:val="FooterText"/>
            <w:jc w:val="right"/>
            <w:rPr>
              <w:sz w:val="16"/>
            </w:rPr>
          </w:pPr>
          <w:r>
            <w:rPr>
              <w:b/>
              <w:position w:val="-4"/>
              <w:sz w:val="36"/>
            </w:rPr>
            <w:t>BG</w:t>
          </w:r>
        </w:p>
      </w:tc>
    </w:tr>
    <w:bookmarkEnd w:id="2"/>
  </w:tbl>
  <w:p w:rsidR="004961D7" w:rsidRPr="002B2080" w:rsidRDefault="004961D7" w:rsidP="002B208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B2080" w:rsidRPr="00D94637" w:rsidTr="002B2080">
      <w:trPr>
        <w:jc w:val="center"/>
      </w:trPr>
      <w:tc>
        <w:tcPr>
          <w:tcW w:w="5000" w:type="pct"/>
          <w:gridSpan w:val="7"/>
          <w:shd w:val="clear" w:color="auto" w:fill="auto"/>
          <w:tcMar>
            <w:top w:w="57" w:type="dxa"/>
          </w:tcMar>
        </w:tcPr>
        <w:p w:rsidR="002B2080" w:rsidRPr="00D94637" w:rsidRDefault="002B2080" w:rsidP="00D94637">
          <w:pPr>
            <w:pStyle w:val="FooterText"/>
            <w:pBdr>
              <w:top w:val="single" w:sz="4" w:space="1" w:color="auto"/>
            </w:pBdr>
            <w:spacing w:before="200"/>
            <w:rPr>
              <w:sz w:val="2"/>
              <w:szCs w:val="2"/>
            </w:rPr>
          </w:pPr>
        </w:p>
      </w:tc>
    </w:tr>
    <w:tr w:rsidR="002B2080" w:rsidRPr="00B310DC" w:rsidTr="002B2080">
      <w:trPr>
        <w:jc w:val="center"/>
      </w:trPr>
      <w:tc>
        <w:tcPr>
          <w:tcW w:w="2500" w:type="pct"/>
          <w:gridSpan w:val="2"/>
          <w:shd w:val="clear" w:color="auto" w:fill="auto"/>
          <w:tcMar>
            <w:top w:w="0" w:type="dxa"/>
          </w:tcMar>
        </w:tcPr>
        <w:p w:rsidR="002B2080" w:rsidRPr="00AD7BF2" w:rsidRDefault="002B2080" w:rsidP="004F54B2">
          <w:pPr>
            <w:pStyle w:val="FooterText"/>
          </w:pPr>
          <w:r>
            <w:t>CM 1219/1/15</w:t>
          </w:r>
          <w:r w:rsidRPr="002511D8">
            <w:t xml:space="preserve"> </w:t>
          </w:r>
          <w:r>
            <w:t>REV 1</w:t>
          </w:r>
        </w:p>
      </w:tc>
      <w:tc>
        <w:tcPr>
          <w:tcW w:w="625" w:type="pct"/>
          <w:shd w:val="clear" w:color="auto" w:fill="auto"/>
          <w:tcMar>
            <w:top w:w="0" w:type="dxa"/>
          </w:tcMar>
        </w:tcPr>
        <w:p w:rsidR="002B2080" w:rsidRPr="00AD7BF2" w:rsidRDefault="002B2080" w:rsidP="00D94637">
          <w:pPr>
            <w:pStyle w:val="FooterText"/>
            <w:jc w:val="center"/>
          </w:pPr>
        </w:p>
      </w:tc>
      <w:tc>
        <w:tcPr>
          <w:tcW w:w="1287" w:type="pct"/>
          <w:gridSpan w:val="3"/>
          <w:shd w:val="clear" w:color="auto" w:fill="auto"/>
          <w:tcMar>
            <w:top w:w="0" w:type="dxa"/>
          </w:tcMar>
        </w:tcPr>
        <w:p w:rsidR="002B2080" w:rsidRPr="002511D8" w:rsidRDefault="002B2080" w:rsidP="00D94637">
          <w:pPr>
            <w:pStyle w:val="FooterText"/>
            <w:jc w:val="center"/>
          </w:pPr>
        </w:p>
      </w:tc>
      <w:tc>
        <w:tcPr>
          <w:tcW w:w="588" w:type="pct"/>
          <w:shd w:val="clear" w:color="auto" w:fill="auto"/>
          <w:tcMar>
            <w:top w:w="0" w:type="dxa"/>
          </w:tcMar>
        </w:tcPr>
        <w:p w:rsidR="002B2080" w:rsidRPr="00B310DC" w:rsidRDefault="002B2080" w:rsidP="00D94637">
          <w:pPr>
            <w:pStyle w:val="FooterText"/>
            <w:jc w:val="right"/>
          </w:pPr>
          <w:r>
            <w:fldChar w:fldCharType="begin"/>
          </w:r>
          <w:r>
            <w:instrText xml:space="preserve"> PAGE  \* MERGEFORMAT </w:instrText>
          </w:r>
          <w:r>
            <w:fldChar w:fldCharType="separate"/>
          </w:r>
          <w:r w:rsidR="00DB609D">
            <w:rPr>
              <w:noProof/>
            </w:rPr>
            <w:t>1</w:t>
          </w:r>
          <w:r>
            <w:fldChar w:fldCharType="end"/>
          </w:r>
        </w:p>
      </w:tc>
    </w:tr>
    <w:tr w:rsidR="002B2080" w:rsidRPr="00D94637" w:rsidTr="002B2080">
      <w:trPr>
        <w:jc w:val="center"/>
      </w:trPr>
      <w:tc>
        <w:tcPr>
          <w:tcW w:w="1774" w:type="pct"/>
          <w:shd w:val="clear" w:color="auto" w:fill="auto"/>
        </w:tcPr>
        <w:p w:rsidR="002B2080" w:rsidRPr="00AD7BF2" w:rsidRDefault="002B2080" w:rsidP="00D94637">
          <w:pPr>
            <w:pStyle w:val="FooterText"/>
            <w:spacing w:before="40"/>
          </w:pPr>
        </w:p>
      </w:tc>
      <w:tc>
        <w:tcPr>
          <w:tcW w:w="1455" w:type="pct"/>
          <w:gridSpan w:val="3"/>
          <w:shd w:val="clear" w:color="auto" w:fill="auto"/>
        </w:tcPr>
        <w:p w:rsidR="002B2080" w:rsidRPr="00AD7BF2" w:rsidRDefault="002B2080" w:rsidP="00D204D6">
          <w:pPr>
            <w:pStyle w:val="FooterText"/>
            <w:spacing w:before="40"/>
            <w:jc w:val="center"/>
          </w:pPr>
        </w:p>
      </w:tc>
      <w:tc>
        <w:tcPr>
          <w:tcW w:w="1147" w:type="pct"/>
          <w:shd w:val="clear" w:color="auto" w:fill="auto"/>
        </w:tcPr>
        <w:p w:rsidR="002B2080" w:rsidRPr="00D94637" w:rsidRDefault="002B2080" w:rsidP="00D94637">
          <w:pPr>
            <w:pStyle w:val="FooterText"/>
            <w:jc w:val="right"/>
            <w:rPr>
              <w:b/>
              <w:position w:val="-4"/>
              <w:sz w:val="36"/>
            </w:rPr>
          </w:pPr>
        </w:p>
      </w:tc>
      <w:tc>
        <w:tcPr>
          <w:tcW w:w="625" w:type="pct"/>
          <w:gridSpan w:val="2"/>
          <w:shd w:val="clear" w:color="auto" w:fill="auto"/>
        </w:tcPr>
        <w:p w:rsidR="002B2080" w:rsidRPr="00D94637" w:rsidRDefault="002B2080" w:rsidP="00D94637">
          <w:pPr>
            <w:pStyle w:val="FooterText"/>
            <w:jc w:val="right"/>
            <w:rPr>
              <w:sz w:val="16"/>
            </w:rPr>
          </w:pPr>
          <w:r>
            <w:rPr>
              <w:b/>
              <w:position w:val="-4"/>
              <w:sz w:val="36"/>
            </w:rPr>
            <w:t>BG</w:t>
          </w:r>
        </w:p>
      </w:tc>
    </w:tr>
  </w:tbl>
  <w:p w:rsidR="004961D7" w:rsidRPr="002B2080" w:rsidRDefault="004961D7" w:rsidP="002B208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59C" w:rsidRDefault="0016659C" w:rsidP="0016659C">
      <w:r>
        <w:separator/>
      </w:r>
    </w:p>
  </w:footnote>
  <w:footnote w:type="continuationSeparator" w:id="0">
    <w:p w:rsidR="0016659C" w:rsidRDefault="0016659C" w:rsidP="0016659C">
      <w:r>
        <w:continuationSeparator/>
      </w:r>
    </w:p>
  </w:footnote>
  <w:footnote w:id="1">
    <w:p w:rsidR="00F62D70" w:rsidRDefault="00F62D70" w:rsidP="00F62D70">
      <w:pPr>
        <w:pStyle w:val="FootnoteText"/>
      </w:pPr>
      <w:r>
        <w:rPr>
          <w:rStyle w:val="FootnoteReference"/>
        </w:rPr>
        <w:footnoteRef/>
      </w:r>
      <w:r>
        <w:tab/>
        <w:t>(открит дебат съгласно член 8, параграф 2 от Процедурния правилник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80" w:rsidRPr="002B2080" w:rsidRDefault="002B2080" w:rsidP="002B20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80" w:rsidRPr="002B2080" w:rsidRDefault="002B2080" w:rsidP="002B208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80" w:rsidRPr="002B2080" w:rsidRDefault="002B2080" w:rsidP="002B2080">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37"/>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b143d187-af54-4def-bb1b-52d7a0b6b7f5&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 /&gt;_x000d__x000a_  &lt;/metadata&gt;_x000d__x000a_  &lt;metadata key=&quot;md_UniqueHeading&quot; translate=&quot;false&quot;&gt;_x000d__x000a_    &lt;basicdatatype&gt;_x000d__x000a_      &lt;heading key=&quot;uh_07&quot; text=&quo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quot; /&gt;_x000d__x000a_    &lt;/basicdatatype&gt;_x000d__x000a_  &lt;/metadata&gt;_x000d__x000a_  &lt;metadata key=&quot;md_HeadingText&quot; translate=&quot;false&quot;&gt;_x000d__x000a_    &lt;headingtext text=&quo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quot;&gt;_x000d__x000a_      &lt;formattedtext&gt;_x000d__x000a_        &lt;xaml text=&quo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quot;&gt;&amp;lt;FlowDocument xmlns=&quot;http://schemas.microsoft.com/winfx/2006/xaml/presentation&quot;&amp;gt;&amp;lt;Paragraph&amp;g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3&quot; text=&quot;&amp;#1057;&amp;#1066;&amp;#1054;&amp;#1041;&amp;#1065;&amp;#1045;&amp;#1053;&amp;#1048;&amp;#1045;&quot; /&gt;_x000d__x000a_    &lt;/basicdatatype&gt;_x000d__x000a_  &lt;/metadata&gt;_x000d__x000a_  &lt;metadata key=&quot;md_DocumentType&quot; translate=&quot;false&quot;&gt;_x000d__x000a_    &lt;basicdatatype&gt;_x000d__x000a_      &lt;doc_type key=&quot;dt_CM&quot; text=&quot;CM&quot; /&gt;_x000d__x000a_    &lt;/basicdatatype&gt;_x000d__x000a_  &lt;/metadata&gt;_x000d__x000a_  &lt;metadata key=&quot;md_InstitutionalFramework&quot; translate=&quot;false&quot;&gt;_x000d__x000a_    &lt;basicdatatype&gt;_x000d__x000a_      &lt;framework key=&quot;if_02&quot; text=&quot;&amp;#1057;&amp;#1098;&amp;#1074;&amp;#1077;&amp;#1090; &amp;#1085;&amp;#1072; &amp;#1045;&amp;#1074;&amp;#1088;&amp;#1086;&amp;#1087;&amp;#1077;&amp;#1081;&amp;#1089;&amp;#1082;&amp;#1080;&amp;#1103; &amp;#1089;&amp;#1098;&amp;#1102;&amp;#1079; &amp;#1043;&amp;#1077;&amp;#1085;&amp;#1077;&amp;#1088;&amp;#1072;&amp;#1083;&amp;#1077;&amp;#1085; &amp;#1089;&amp;#1077;&amp;#1082;&amp;#1088;&amp;#1077;&amp;#1090;&amp;#1072;&amp;#1088;&amp;#1080;&amp;#1072;&amp;#1090;&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2-06&lt;/text&gt;_x000d__x000a_  &lt;/metadata&gt;_x000d__x000a_  &lt;metadata key=&quot;md_Prefix&quot; translate=&quot;false&quot;&gt;_x000d__x000a_    &lt;text&gt;CM&lt;/text&gt;_x000d__x000a_  &lt;/metadata&gt;_x000d__x000a_  &lt;metadata key=&quot;md_DocumentNumber&quot; translate=&quot;false&quot;&gt;_x000d__x000a_    &lt;text&gt;1219&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CONS&lt;/text&gt;_x000d__x000a_    &lt;/textlist&gt;_x000d__x000a_  &lt;/metadata&gt;_x000d__x000a_  &lt;metadata key=&quot;md_Contact&quot; translate=&quot;false&quot;&gt;_x000d__x000a_    &lt;text&gt;coreper.2@consilium.europa.eu&lt;/text&gt;_x000d__x000a_  &lt;/metadata&gt;_x000d__x000a_  &lt;metadata key=&quot;md_ContactPhoneFax&quot; translate=&quot;false&quot;&gt;_x000d__x000a_    &lt;text&gt;+32-2-281.7814/71.99&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68-&amp;#1086; &amp;#1079;&amp;#1072;&amp;#1089;&amp;#1077;&amp;#1076;&amp;#1072;&amp;#1085;&amp;#1080;&amp;#1077; &amp;#1085;&amp;#1072; &amp;#1057;&amp;#1066;&amp;#1042;&amp;#1045;&amp;#1058;&amp;#1040; &amp;#1053;&amp;#1040; &amp;#1045;&amp;#1042;&amp;#1056;&amp;#1054;&amp;#1055;&amp;#1045;&amp;#1049;&amp;#1057;&amp;#1050;&amp;#1048;&amp;#1071; &amp;#1057;&amp;#1066;&amp;#1070;&amp;#1047; (&amp;#1054;&amp;#1073;&amp;#1097;&amp;#1080; &amp;#1074;&amp;#1098;&amp;#1087;&amp;#1088;&amp;#1086;&amp;#1089;&amp;#1080;)&quot;&gt;&amp;lt;FlowDocument FontFamily=&quot;Times New Roman&quot; FontSize=&quot;16&quot; PageWidth=&quot;377&quot; PagePadding=&quot;0,0,0,0&quot; AllowDrop=&quot;False&quot; xmlns=&quot;http://schemas.microsoft.com/winfx/2006/xaml/presentation&quot;&amp;gt;&amp;lt;Paragraph&amp;gt;&amp;lt;Run xml:lang=&quot;fr-be&quot;&amp;gt;336&amp;lt;/Run&amp;gt;8-&amp;#1086; &amp;#1079;&amp;#1072;&amp;#1089;&amp;#1077;&amp;#1076;&amp;#1072;&amp;#1085;&amp;#1080;&amp;#1077; &amp;#1085;&amp;#1072; &amp;#1057;&amp;#1066;&amp;#1042;&amp;#1045;&amp;#1058;&amp;#1040; &amp;#1053;&amp;#1040; &amp;#1045;&amp;#1042;&amp;#1056;&amp;#1054;&amp;#1055;&amp;#1045;&amp;#1049;&amp;#1057;&amp;#1050;&amp;#1048;&amp;#1071; &amp;#1057;&amp;#1066;&amp;#1070;&amp;#1047;&amp;lt;LineBreak /&amp;gt;(&amp;#1054;&amp;#1073;&amp;#1097;&amp;#1080; &amp;#1074;&amp;#1098;&amp;#1087;&amp;#1088;&amp;#1086;&amp;#1089;&amp;#1080;)&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false&lt;/text&gt;_x000d__x000a_  &lt;/metadata&gt;_x000d__x000a_  &lt;metadata key=&quot;md_NB2&quot; translate=&quot;false&quot;&gt;_x000d__x000a_    &lt;text&gt;false&lt;/text&gt;_x000d__x000a_  &lt;/metadata&gt;_x000d__x000a_  &lt;metadata key=&quot;md_NB3&quot; translate=&quot;false&quot;&gt;_x000d__x000a_    &lt;text&gt;true&lt;/text&gt;_x000d__x000a_  &lt;/metadata&gt;_x000d__x000a_  &lt;metadata key=&quot;md_Meetings&quot; translate=&quot;false&quot;&gt;_x000d__x000a_    &lt;meetings&gt;_x000d__x000a_      &lt;meeting date=&quot;2015-02-10T10:30:00&quot;&gt;_x000d__x000a_        &lt;meetingvenue&gt;_x000d__x000a_          &lt;basicdatatype&gt;_x000d__x000a_            &lt;meetingvenue key=&quot;mw_01&quot; text=&quot;&amp;#1057;&amp;#1066;&amp;#1042;&amp;#1045;&amp;#1058; &amp;#1057;&amp;#1043;&amp;#1056;&amp;#1040;&amp;#1044;&amp;#1040; &amp;#8222;JUSTUS LIPSIUS&amp;#8220; Rue de la Loi, 175, 1048 BRUXELLE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16659C"/>
    <w:rsid w:val="00010C1D"/>
    <w:rsid w:val="0009656C"/>
    <w:rsid w:val="000A7A9F"/>
    <w:rsid w:val="00165755"/>
    <w:rsid w:val="0016659C"/>
    <w:rsid w:val="00182F2F"/>
    <w:rsid w:val="00200BF8"/>
    <w:rsid w:val="00271D28"/>
    <w:rsid w:val="002A2AE8"/>
    <w:rsid w:val="002B2080"/>
    <w:rsid w:val="003C6E8B"/>
    <w:rsid w:val="004961D7"/>
    <w:rsid w:val="005157F5"/>
    <w:rsid w:val="0063379B"/>
    <w:rsid w:val="006A38C5"/>
    <w:rsid w:val="006C1AD4"/>
    <w:rsid w:val="006E33E2"/>
    <w:rsid w:val="006F4741"/>
    <w:rsid w:val="0075756A"/>
    <w:rsid w:val="00825503"/>
    <w:rsid w:val="008826F8"/>
    <w:rsid w:val="00994488"/>
    <w:rsid w:val="00A469D7"/>
    <w:rsid w:val="00BE1373"/>
    <w:rsid w:val="00CB1FC4"/>
    <w:rsid w:val="00D451E4"/>
    <w:rsid w:val="00DB609D"/>
    <w:rsid w:val="00F62D70"/>
    <w:rsid w:val="00F932CE"/>
    <w:rsid w:val="00FB256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Note de bas de page Car Car Car Car Car Car Car Car"/>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number"/>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16659C"/>
    <w:pPr>
      <w:spacing w:after="440"/>
      <w:ind w:left="-1134" w:right="-1134"/>
    </w:pPr>
    <w:rPr>
      <w:sz w:val="2"/>
    </w:rPr>
  </w:style>
  <w:style w:type="character" w:customStyle="1" w:styleId="TechnicalBlockChar">
    <w:name w:val="Technical Block Char"/>
    <w:basedOn w:val="DefaultParagraphFont"/>
    <w:link w:val="TechnicalBlock"/>
    <w:rsid w:val="0016659C"/>
    <w:rPr>
      <w:sz w:val="24"/>
      <w:szCs w:val="24"/>
      <w:lang w:val="bg-BG" w:eastAsia="bg-BG"/>
    </w:rPr>
  </w:style>
  <w:style w:type="character" w:customStyle="1" w:styleId="HeaderCouncilLargeChar">
    <w:name w:val="Header Council Large Char"/>
    <w:basedOn w:val="TechnicalBlockChar"/>
    <w:link w:val="HeaderCouncilLarge"/>
    <w:rsid w:val="0016659C"/>
    <w:rPr>
      <w:sz w:val="2"/>
      <w:szCs w:val="24"/>
      <w:lang w:val="bg-BG" w:eastAsia="bg-BG"/>
    </w:rPr>
  </w:style>
  <w:style w:type="paragraph" w:customStyle="1" w:styleId="FooterText">
    <w:name w:val="Footer Text"/>
    <w:basedOn w:val="Normal"/>
    <w:rsid w:val="0016659C"/>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uiPriority w:val="99"/>
    <w:locked/>
    <w:rsid w:val="00F62D70"/>
    <w:rPr>
      <w:sz w:val="24"/>
      <w:lang w:val="bg-BG" w:eastAsia="bg-BG"/>
    </w:rPr>
  </w:style>
  <w:style w:type="character" w:customStyle="1" w:styleId="PointManualChar">
    <w:name w:val="Point Manual Char"/>
    <w:link w:val="PointManual"/>
    <w:locked/>
    <w:rsid w:val="00F62D70"/>
    <w:rPr>
      <w:sz w:val="24"/>
      <w:szCs w:val="24"/>
      <w:lang w:val="bg-BG" w:eastAsia="bg-BG"/>
    </w:rPr>
  </w:style>
  <w:style w:type="character" w:customStyle="1" w:styleId="Text3Char">
    <w:name w:val="Text 3 Char"/>
    <w:link w:val="Text3"/>
    <w:locked/>
    <w:rsid w:val="00F932CE"/>
    <w:rPr>
      <w:sz w:val="24"/>
      <w:szCs w:val="24"/>
      <w:lang w:val="bg-BG" w:eastAsia="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Note de bas de page Car Car Car Car Car Car Car Car"/>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number"/>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16659C"/>
    <w:pPr>
      <w:spacing w:after="440"/>
      <w:ind w:left="-1134" w:right="-1134"/>
    </w:pPr>
    <w:rPr>
      <w:sz w:val="2"/>
    </w:rPr>
  </w:style>
  <w:style w:type="character" w:customStyle="1" w:styleId="TechnicalBlockChar">
    <w:name w:val="Technical Block Char"/>
    <w:basedOn w:val="DefaultParagraphFont"/>
    <w:link w:val="TechnicalBlock"/>
    <w:rsid w:val="0016659C"/>
    <w:rPr>
      <w:sz w:val="24"/>
      <w:szCs w:val="24"/>
      <w:lang w:val="bg-BG" w:eastAsia="bg-BG"/>
    </w:rPr>
  </w:style>
  <w:style w:type="character" w:customStyle="1" w:styleId="HeaderCouncilLargeChar">
    <w:name w:val="Header Council Large Char"/>
    <w:basedOn w:val="TechnicalBlockChar"/>
    <w:link w:val="HeaderCouncilLarge"/>
    <w:rsid w:val="0016659C"/>
    <w:rPr>
      <w:sz w:val="2"/>
      <w:szCs w:val="24"/>
      <w:lang w:val="bg-BG" w:eastAsia="bg-BG"/>
    </w:rPr>
  </w:style>
  <w:style w:type="paragraph" w:customStyle="1" w:styleId="FooterText">
    <w:name w:val="Footer Text"/>
    <w:basedOn w:val="Normal"/>
    <w:rsid w:val="0016659C"/>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uiPriority w:val="99"/>
    <w:locked/>
    <w:rsid w:val="00F62D70"/>
    <w:rPr>
      <w:sz w:val="24"/>
      <w:lang w:val="bg-BG" w:eastAsia="bg-BG"/>
    </w:rPr>
  </w:style>
  <w:style w:type="character" w:customStyle="1" w:styleId="PointManualChar">
    <w:name w:val="Point Manual Char"/>
    <w:link w:val="PointManual"/>
    <w:locked/>
    <w:rsid w:val="00F62D70"/>
    <w:rPr>
      <w:sz w:val="24"/>
      <w:szCs w:val="24"/>
      <w:lang w:val="bg-BG" w:eastAsia="bg-BG"/>
    </w:rPr>
  </w:style>
  <w:style w:type="character" w:customStyle="1" w:styleId="Text3Char">
    <w:name w:val="Text 3 Char"/>
    <w:link w:val="Text3"/>
    <w:locked/>
    <w:rsid w:val="00F932CE"/>
    <w:rPr>
      <w:sz w:val="24"/>
      <w:szCs w:val="24"/>
      <w:lang w:val="bg-BG" w:eastAsia="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IIA\AppData\Roaming\Microsoft\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TotalTime>
  <Pages>2</Pages>
  <Words>214</Words>
  <Characters>1147</Characters>
  <Application>Microsoft Office Word</Application>
  <DocSecurity>0</DocSecurity>
  <Lines>35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PROFIROV Iavor</cp:lastModifiedBy>
  <cp:revision>3</cp:revision>
  <dcterms:created xsi:type="dcterms:W3CDTF">2015-02-06T14:24:00Z</dcterms:created>
  <dcterms:modified xsi:type="dcterms:W3CDTF">2015-02-06T14:25:00Z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ies>
</file>