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E0" w:rsidRPr="00E162F2" w:rsidRDefault="0089123F" w:rsidP="00E162F2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713da54d-f94d-4a34-915a-1328279a8f17" style="width:569pt;height:442pt">
            <v:imagedata r:id="rId8" o:title=""/>
          </v:shape>
        </w:pict>
      </w:r>
      <w:bookmarkEnd w:id="0"/>
    </w:p>
    <w:p w:rsidR="00A62C91" w:rsidRDefault="003454E0" w:rsidP="00E162F2">
      <w:pPr>
        <w:pStyle w:val="EntText"/>
        <w:spacing w:before="480"/>
      </w:pPr>
      <w:r w:rsidRPr="003454E0">
        <w:t>Delegat</w:t>
      </w:r>
      <w:r w:rsidR="00A62C91">
        <w:t xml:space="preserve">ions will find attached a copy of the above </w:t>
      </w:r>
      <w:r w:rsidR="00E162F2">
        <w:t>document</w:t>
      </w:r>
      <w:r w:rsidRPr="003454E0">
        <w:t>.</w:t>
      </w:r>
      <w:r w:rsidR="00A62C91">
        <w:rPr>
          <w:rStyle w:val="FootnoteReference"/>
        </w:rPr>
        <w:footnoteReference w:id="1"/>
      </w:r>
    </w:p>
    <w:p w:rsidR="00A62C91" w:rsidRDefault="00A62C91" w:rsidP="00A62C91">
      <w:pPr>
        <w:pStyle w:val="Lignefinal"/>
      </w:pPr>
    </w:p>
    <w:p w:rsidR="00A62C91" w:rsidRPr="00A62C91" w:rsidRDefault="00A62C91" w:rsidP="00A62C91">
      <w:pPr>
        <w:sectPr w:rsidR="00A62C91" w:rsidRPr="00A62C91" w:rsidSect="00E162F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3454E0" w:rsidRDefault="003454E0" w:rsidP="003454E0">
      <w:pPr>
        <w:pStyle w:val="Lignefinal"/>
      </w:pPr>
    </w:p>
    <w:p w:rsidR="00793FBE" w:rsidRPr="003454E0" w:rsidRDefault="003454E0" w:rsidP="00E162F2">
      <w:pPr>
        <w:pStyle w:val="pj"/>
        <w:spacing w:before="120"/>
      </w:pPr>
      <w:r w:rsidRPr="003454E0">
        <w:t xml:space="preserve">Encl.: </w:t>
      </w:r>
      <w:r>
        <w:fldChar w:fldCharType="begin"/>
      </w:r>
      <w:r>
        <w:instrText xml:space="preserve"> QUOTE "</w:instrText>
      </w:r>
      <w:r>
        <w:fldChar w:fldCharType="begin">
          <w:fldData xml:space="preserve">QwBvAG0AbQBEAG8AYwBzAHwAUwBMAA==
</w:fldData>
        </w:fldChar>
      </w:r>
      <w:r>
        <w:instrText xml:space="preserve"> ADDIN "DocuWrite metadata link" </w:instrText>
      </w:r>
      <w:r>
        <w:fldChar w:fldCharType="end"/>
      </w:r>
      <w:r w:rsidR="00E162F2" w:rsidRPr="00E162F2">
        <w:rPr>
          <w:rStyle w:val="Marker"/>
        </w:rPr>
        <w:instrText>[…]</w:instrText>
      </w:r>
      <w:r>
        <w:instrText xml:space="preserve">" </w:instrText>
      </w:r>
      <w:r>
        <w:fldChar w:fldCharType="separate"/>
      </w:r>
      <w:r w:rsidR="00E162F2" w:rsidRPr="00E162F2">
        <w:rPr>
          <w:rStyle w:val="Marker"/>
        </w:rPr>
        <w:t>[…]</w:t>
      </w:r>
      <w:r>
        <w:fldChar w:fldCharType="end"/>
      </w:r>
      <w:r w:rsidR="00793FBE" w:rsidRPr="003454E0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ADB1A8F" wp14:editId="0296AA35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4E0" w:rsidRDefault="003454E0" w:rsidP="003454E0">
      <w:pPr>
        <w:sectPr w:rsidR="003454E0" w:rsidSect="00E162F2">
          <w:headerReference w:type="default" r:id="rId16"/>
          <w:pgSz w:w="11907" w:h="16840" w:code="9"/>
          <w:pgMar w:top="1134" w:right="1134" w:bottom="1134" w:left="1134" w:header="567" w:footer="567" w:gutter="0"/>
          <w:cols w:space="708"/>
          <w:docGrid w:linePitch="360"/>
        </w:sectPr>
      </w:pPr>
    </w:p>
    <w:p w:rsidR="00793FBE" w:rsidRDefault="00382ED4">
      <w:pPr>
        <w:spacing w:after="200" w:line="276" w:lineRule="auto"/>
      </w:pPr>
      <w:bookmarkStart w:id="2" w:name="ControlPages"/>
      <w:bookmarkEnd w:id="2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0996A5D" wp14:editId="689225A2">
            <wp:simplePos x="0" y="0"/>
            <wp:positionH relativeFrom="column">
              <wp:posOffset>-351790</wp:posOffset>
            </wp:positionH>
            <wp:positionV relativeFrom="paragraph">
              <wp:posOffset>232410</wp:posOffset>
            </wp:positionV>
            <wp:extent cx="6921500" cy="8305800"/>
            <wp:effectExtent l="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 w:rsidP="00793FBE"/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179D377" wp14:editId="59B23ACB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586714A" wp14:editId="31B4DACE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23AF026" wp14:editId="2A1B9715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F7FB9B9" wp14:editId="6204EEC8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7249632B" wp14:editId="046E53C6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7907CAB" wp14:editId="1D0B6645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95F16BE" wp14:editId="2FF86146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6B883A2" wp14:editId="4F9EC973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19A31453" wp14:editId="204F7BF0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4525A1D" wp14:editId="0657DFA8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42BF0B1" wp14:editId="54BDAD23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0BA7F4B4" wp14:editId="456360D3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10866AC7" wp14:editId="0FBB0BE5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15C3FB21" wp14:editId="1A85D78A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BAA859A" wp14:editId="77D42ED2">
            <wp:simplePos x="0" y="0"/>
            <wp:positionH relativeFrom="column">
              <wp:posOffset>-352425</wp:posOffset>
            </wp:positionH>
            <wp:positionV relativeFrom="paragraph">
              <wp:posOffset>-708660</wp:posOffset>
            </wp:positionV>
            <wp:extent cx="6930000" cy="9756000"/>
            <wp:effectExtent l="0" t="0" r="4445" b="0"/>
            <wp:wrapNone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FBE" w:rsidRDefault="00793FBE">
      <w:pPr>
        <w:spacing w:after="200" w:line="276" w:lineRule="auto"/>
      </w:pPr>
      <w:r>
        <w:br w:type="page"/>
      </w:r>
    </w:p>
    <w:p w:rsidR="00793FBE" w:rsidRDefault="00793FBE" w:rsidP="00793FBE"/>
    <w:p w:rsidR="00793FBE" w:rsidRDefault="00E162F2" w:rsidP="0089123F">
      <w:pPr>
        <w:spacing w:after="200" w:line="276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24F8AA49" wp14:editId="72A98071">
            <wp:simplePos x="0" y="0"/>
            <wp:positionH relativeFrom="column">
              <wp:posOffset>-351790</wp:posOffset>
            </wp:positionH>
            <wp:positionV relativeFrom="paragraph">
              <wp:posOffset>464820</wp:posOffset>
            </wp:positionV>
            <wp:extent cx="6858000" cy="7632700"/>
            <wp:effectExtent l="0" t="0" r="0" b="6350"/>
            <wp:wrapNone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GoBack"/>
      <w:bookmarkEnd w:id="3"/>
    </w:p>
    <w:sectPr w:rsidR="00793FBE" w:rsidSect="00E162F2">
      <w:headerReference w:type="even" r:id="rId34"/>
      <w:footerReference w:type="even" r:id="rId35"/>
      <w:headerReference w:type="first" r:id="rId36"/>
      <w:footerReference w:type="first" r:id="rId37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4E0" w:rsidRDefault="003454E0" w:rsidP="003454E0">
      <w:pPr>
        <w:spacing w:line="240" w:lineRule="auto"/>
      </w:pPr>
      <w:r>
        <w:separator/>
      </w:r>
    </w:p>
  </w:endnote>
  <w:endnote w:type="continuationSeparator" w:id="0">
    <w:p w:rsidR="003454E0" w:rsidRDefault="003454E0" w:rsidP="00345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F2" w:rsidRPr="00E162F2" w:rsidRDefault="00E162F2" w:rsidP="00E162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E162F2" w:rsidRPr="00D94637" w:rsidTr="00E162F2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E162F2" w:rsidRPr="00D94637" w:rsidRDefault="00E162F2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E162F2" w:rsidRPr="00B310DC" w:rsidTr="00E162F2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E162F2" w:rsidRPr="00AD7BF2" w:rsidRDefault="00E162F2" w:rsidP="004F54B2">
          <w:pPr>
            <w:pStyle w:val="FooterText"/>
          </w:pPr>
          <w:r>
            <w:t>6223/15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E162F2" w:rsidRPr="00AD7BF2" w:rsidRDefault="00E162F2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E162F2" w:rsidRPr="002511D8" w:rsidRDefault="00E162F2" w:rsidP="00D94637">
          <w:pPr>
            <w:pStyle w:val="FooterText"/>
            <w:jc w:val="center"/>
          </w:pPr>
          <w:r>
            <w:t>KSH/</w:t>
          </w:r>
          <w:proofErr w:type="spellStart"/>
          <w:r>
            <w:t>lt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E162F2" w:rsidRPr="00B310DC" w:rsidRDefault="00E162F2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89123F">
            <w:rPr>
              <w:noProof/>
            </w:rPr>
            <w:t>18</w:t>
          </w:r>
          <w:r>
            <w:fldChar w:fldCharType="end"/>
          </w:r>
        </w:p>
      </w:tc>
    </w:tr>
    <w:tr w:rsidR="00E162F2" w:rsidRPr="00D94637" w:rsidTr="00E162F2">
      <w:trPr>
        <w:jc w:val="center"/>
      </w:trPr>
      <w:tc>
        <w:tcPr>
          <w:tcW w:w="1774" w:type="pct"/>
          <w:shd w:val="clear" w:color="auto" w:fill="auto"/>
        </w:tcPr>
        <w:p w:rsidR="00E162F2" w:rsidRPr="00AD7BF2" w:rsidRDefault="00E162F2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E162F2" w:rsidRPr="00AD7BF2" w:rsidRDefault="00E162F2" w:rsidP="00D204D6">
          <w:pPr>
            <w:pStyle w:val="FooterText"/>
            <w:spacing w:before="40"/>
            <w:jc w:val="center"/>
          </w:pPr>
          <w:r>
            <w:t xml:space="preserve">DG B 2A </w:t>
          </w:r>
        </w:p>
      </w:tc>
      <w:tc>
        <w:tcPr>
          <w:tcW w:w="1147" w:type="pct"/>
          <w:shd w:val="clear" w:color="auto" w:fill="auto"/>
        </w:tcPr>
        <w:p w:rsidR="00E162F2" w:rsidRPr="00D94637" w:rsidRDefault="00E162F2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E162F2" w:rsidRPr="00D94637" w:rsidRDefault="00E162F2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1"/>
  </w:tbl>
  <w:p w:rsidR="003454E0" w:rsidRPr="00E162F2" w:rsidRDefault="003454E0" w:rsidP="00E162F2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E162F2" w:rsidRPr="00D94637" w:rsidTr="00E162F2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E162F2" w:rsidRPr="00D94637" w:rsidRDefault="00E162F2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E162F2" w:rsidRPr="00B310DC" w:rsidTr="00E162F2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E162F2" w:rsidRPr="00AD7BF2" w:rsidRDefault="00E162F2" w:rsidP="004F54B2">
          <w:pPr>
            <w:pStyle w:val="FooterText"/>
          </w:pPr>
          <w:r>
            <w:t>6223/15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E162F2" w:rsidRPr="00AD7BF2" w:rsidRDefault="00E162F2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E162F2" w:rsidRPr="002511D8" w:rsidRDefault="00E162F2" w:rsidP="00D94637">
          <w:pPr>
            <w:pStyle w:val="FooterText"/>
            <w:jc w:val="center"/>
          </w:pPr>
          <w:r>
            <w:t>KSH/</w:t>
          </w:r>
          <w:proofErr w:type="spellStart"/>
          <w:r>
            <w:t>lt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E162F2" w:rsidRPr="00B310DC" w:rsidRDefault="00E162F2" w:rsidP="00D94637">
          <w:pPr>
            <w:pStyle w:val="FooterText"/>
            <w:jc w:val="right"/>
          </w:pPr>
        </w:p>
      </w:tc>
    </w:tr>
    <w:tr w:rsidR="00E162F2" w:rsidRPr="00D94637" w:rsidTr="00E162F2">
      <w:trPr>
        <w:jc w:val="center"/>
      </w:trPr>
      <w:tc>
        <w:tcPr>
          <w:tcW w:w="1774" w:type="pct"/>
          <w:shd w:val="clear" w:color="auto" w:fill="auto"/>
        </w:tcPr>
        <w:p w:rsidR="00E162F2" w:rsidRPr="00AD7BF2" w:rsidRDefault="00E162F2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E162F2" w:rsidRPr="00AD7BF2" w:rsidRDefault="00E162F2" w:rsidP="00D204D6">
          <w:pPr>
            <w:pStyle w:val="FooterText"/>
            <w:spacing w:before="40"/>
            <w:jc w:val="center"/>
          </w:pPr>
          <w:r>
            <w:t xml:space="preserve">DG B 2A </w:t>
          </w:r>
        </w:p>
      </w:tc>
      <w:tc>
        <w:tcPr>
          <w:tcW w:w="1147" w:type="pct"/>
          <w:shd w:val="clear" w:color="auto" w:fill="auto"/>
        </w:tcPr>
        <w:p w:rsidR="00E162F2" w:rsidRPr="00D94637" w:rsidRDefault="00E162F2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E162F2" w:rsidRPr="00D94637" w:rsidRDefault="00E162F2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3454E0" w:rsidRPr="00E162F2" w:rsidRDefault="003454E0" w:rsidP="00E162F2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4E0" w:rsidRPr="00E162F2" w:rsidRDefault="003454E0" w:rsidP="00E162F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4E0" w:rsidRPr="00E162F2" w:rsidRDefault="003454E0" w:rsidP="00E162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4E0" w:rsidRDefault="003454E0" w:rsidP="003454E0">
      <w:pPr>
        <w:spacing w:line="240" w:lineRule="auto"/>
      </w:pPr>
      <w:r>
        <w:separator/>
      </w:r>
    </w:p>
  </w:footnote>
  <w:footnote w:type="continuationSeparator" w:id="0">
    <w:p w:rsidR="003454E0" w:rsidRDefault="003454E0" w:rsidP="003454E0">
      <w:pPr>
        <w:spacing w:line="240" w:lineRule="auto"/>
      </w:pPr>
      <w:r>
        <w:continuationSeparator/>
      </w:r>
    </w:p>
  </w:footnote>
  <w:footnote w:id="1">
    <w:p w:rsidR="00A62C91" w:rsidRPr="00E162F2" w:rsidRDefault="00A62C91" w:rsidP="00E162F2">
      <w:pPr>
        <w:pStyle w:val="FootnoteText"/>
        <w:ind w:left="720" w:hanging="720"/>
        <w:rPr>
          <w:sz w:val="24"/>
          <w:szCs w:val="24"/>
          <w:lang w:val="en-GB"/>
        </w:rPr>
      </w:pPr>
      <w:r w:rsidRPr="00E162F2">
        <w:rPr>
          <w:rStyle w:val="FootnoteReference"/>
          <w:sz w:val="24"/>
          <w:szCs w:val="24"/>
        </w:rPr>
        <w:footnoteRef/>
      </w:r>
      <w:r w:rsidRPr="00E162F2">
        <w:rPr>
          <w:sz w:val="24"/>
          <w:szCs w:val="24"/>
        </w:rPr>
        <w:tab/>
        <w:t xml:space="preserve">This opinion will be available on the </w:t>
      </w:r>
      <w:proofErr w:type="spellStart"/>
      <w:r w:rsidRPr="00E162F2">
        <w:rPr>
          <w:sz w:val="24"/>
          <w:szCs w:val="24"/>
        </w:rPr>
        <w:t>Interparliamentary</w:t>
      </w:r>
      <w:proofErr w:type="spellEnd"/>
      <w:r w:rsidRPr="00E162F2">
        <w:rPr>
          <w:sz w:val="24"/>
          <w:szCs w:val="24"/>
        </w:rPr>
        <w:t xml:space="preserve"> EU information exchange Internet site (IPEX) at the following address: </w:t>
      </w:r>
      <w:hyperlink r:id="rId1" w:history="1">
        <w:r w:rsidRPr="00E162F2">
          <w:rPr>
            <w:rStyle w:val="Hyperlink"/>
            <w:sz w:val="24"/>
            <w:szCs w:val="24"/>
          </w:rPr>
          <w:t>http://www.ipex.eu/IPEXL-WEB/search.do</w:t>
        </w:r>
      </w:hyperlink>
      <w:r w:rsidRPr="00E162F2">
        <w:rPr>
          <w:sz w:val="24"/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F2" w:rsidRPr="00E162F2" w:rsidRDefault="00E162F2" w:rsidP="00E162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F2" w:rsidRPr="00E162F2" w:rsidRDefault="00E162F2" w:rsidP="00E162F2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2F2" w:rsidRPr="00E162F2" w:rsidRDefault="00E162F2" w:rsidP="00E162F2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C91" w:rsidRPr="00E162F2" w:rsidRDefault="00A62C91" w:rsidP="00E162F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4E0" w:rsidRPr="00E162F2" w:rsidRDefault="003454E0" w:rsidP="00E162F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4E0" w:rsidRPr="00E162F2" w:rsidRDefault="003454E0" w:rsidP="00E162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4.3&quot; technicalblockguid=&quot;713da54d-f94d-4a34-915a-1328279a8f17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2-16&lt;/text&gt;_x000d__x000a_  &lt;/metadata&gt;_x000d__x000a_  &lt;metadata key=&quot;md_Prefix&quot;&gt;_x000d__x000a_    &lt;text&gt;&lt;/text&gt;_x000d__x000a_  &lt;/metadata&gt;_x000d__x000a_  &lt;metadata key=&quot;md_DocumentNumber&quot;&gt;_x000d__x000a_    &lt;text&gt;622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PECHE 54&lt;/text&gt;_x000d__x000a_      &lt;text&gt;CODEC 188&lt;/text&gt;_x000d__x000a_      &lt;text&gt;INST 40&lt;/text&gt;_x000d__x000a_      &lt;text&gt;PARLNAT 8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4/0138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Assembly of the Republic of Portugal&lt;/text&gt;_x000d__x000a_    &lt;/basicdatatype&gt;_x000d__x000a_  &lt;/metadata&gt;_x000d__x000a_  &lt;metadata key=&quot;md_Recipient&quot;&gt;_x000d__x000a_    &lt;basicdatatype&gt;_x000d__x000a_      &lt;recipient key=&quot;re_02&quot; text=&quot;Mr Uwe CORSEPIUS, Secretary-General of the Council of the European Union&quot; /&gt;_x000d__x000a_    &lt;/basicdatatype&gt;_x000d__x000a_  &lt;/metadata&gt;_x000d__x000a_  &lt;metadata key=&quot;md_DateOfReceipt&quot;&gt;_x000d__x000a_    &lt;text&gt;2015-02-11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laying down a prohibition on driftnet fisheries, amending Council Regulations (EC) No 850/98, (EC) No 812/2004,(EC) No 2187/2005 and (EC) No 1967/2006 and repealing Council Regulation (EC) No 894/97 [doc. 9934/14 PECHE 258 CODEC 1310 - COM(2014) 265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&amp;gt;Proposal for a REGULATION OF THE EUROPEAN PARLIAMENT AND OF THE COUNCIL laying down a prohibition on driftnet fisheries, amending Council Regulations (EC) No 850/98, (EC) No 812/2004,(EC) No 2187/2005 and (EC) No 1967/2006 and repealing Council Regulation (EC) No 894/97&amp;lt;/Run&amp;gt;&amp;lt;LineBreak /&amp;gt;&amp;lt;Run xml:lang=&quot;en-gb&quot;&amp;gt;[&amp;lt;/Run&amp;gt;&amp;lt;Run FontFamily=&quot;Times New Roman&quot;&amp;gt;doc&amp;lt;/Run&amp;gt;&amp;lt;Run FontFamily=&quot;Times New Roman&quot; xml:lang=&quot;en-gb&quot;&amp;gt;.&amp;lt;/Run&amp;gt;&amp;lt;Run FontFamily=&quot;Times New Roman&quot; xml:space=&quot;preserve&quot;&amp;gt; 9934/14 PECHE 258 CODEC 1310 - COM(2014) 265 final&amp;lt;/Run&amp;gt;&amp;lt;Run xml:lang=&quot;en-gb&quot;&amp;gt;]&amp;lt;/Run&amp;gt;&amp;lt;/Paragraph&amp;gt;&amp;lt;Paragraph FontFamily=&quot;Georgia&quot; NumberSubstitution.CultureSource=&quot;Text&quot;&amp;gt;&amp;lt;Run xml:lang=&quot;en-gb&quot;&amp;gt;- Opinion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 B 2A &lt;/text&gt;_x000d__x000a_  &lt;/metadata&gt;_x000d__x000a_  &lt;metadata key=&quot;md_Initials&quot;&gt;_x000d__x000a_    &lt;text&gt;KSH/lt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F62110"/>
    <w:rsid w:val="00293384"/>
    <w:rsid w:val="003454E0"/>
    <w:rsid w:val="00382ED4"/>
    <w:rsid w:val="00793FBE"/>
    <w:rsid w:val="00877662"/>
    <w:rsid w:val="0089123F"/>
    <w:rsid w:val="00A62C91"/>
    <w:rsid w:val="00CA68D3"/>
    <w:rsid w:val="00E162F2"/>
    <w:rsid w:val="00EC2AED"/>
    <w:rsid w:val="00F367AB"/>
    <w:rsid w:val="00F6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1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4E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4E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454E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4E0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3454E0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3454E0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3454E0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3454E0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3454E0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3454E0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3454E0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3454E0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3454E0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3454E0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3454E0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3454E0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3454E0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3454E0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2C9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2C9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2C9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62C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1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4E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4E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454E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4E0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3454E0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3454E0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3454E0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3454E0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3454E0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3454E0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3454E0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3454E0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3454E0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3454E0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3454E0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3454E0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3454E0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3454E0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2C9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2C9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2C9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62C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pex.eu/IPEXL-WEB/search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983DD-A2F1-4594-AC9A-B38109DED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12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RUBIN Sylvia</dc:creator>
  <cp:lastModifiedBy>KREPELKOVA Jaroslava</cp:lastModifiedBy>
  <cp:revision>6</cp:revision>
  <cp:lastPrinted>2015-02-16T10:44:00Z</cp:lastPrinted>
  <dcterms:created xsi:type="dcterms:W3CDTF">2015-02-16T09:44:00Z</dcterms:created>
  <dcterms:modified xsi:type="dcterms:W3CDTF">2015-02-16T11:24:00Z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3.4.3, Build 20150129</vt:lpwstr>
  </property>
  <property fmtid="{D5CDD505-2E9C-101B-9397-08002B2CF9AE}" pid="3" name="Last edited using">
    <vt:lpwstr>DocuWrite 3.4.3, Build 20150129</vt:lpwstr>
  </property>
  <property fmtid="{D5CDD505-2E9C-101B-9397-08002B2CF9AE}" pid="4" name="SkipControlLengthPage">
    <vt:lpwstr/>
  </property>
</Properties>
</file>