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AF" w:rsidRPr="00912D71" w:rsidRDefault="00875F5C" w:rsidP="00912D7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c3674c1-314c-45c2-b9a5-356db7154459" style="width:568.5pt;height:338.25pt">
            <v:imagedata r:id="rId9" o:title=""/>
          </v:shape>
        </w:pict>
      </w:r>
      <w:bookmarkEnd w:id="0"/>
    </w:p>
    <w:p w:rsidR="007E493A" w:rsidRPr="00CA1371" w:rsidRDefault="007E493A" w:rsidP="007E493A"/>
    <w:p w:rsidR="007E493A" w:rsidRPr="00CA1371" w:rsidRDefault="007E493A" w:rsidP="007E493A">
      <w:pPr>
        <w:pStyle w:val="PointManual"/>
        <w:spacing w:before="0"/>
      </w:pPr>
      <w:r w:rsidRPr="00CA1371">
        <w:t>1.</w:t>
      </w:r>
      <w:r w:rsidRPr="00CA1371">
        <w:tab/>
        <w:t>Приемане на предварителния дневен ред</w:t>
      </w:r>
    </w:p>
    <w:p w:rsidR="00F47A6E" w:rsidRPr="00CA1371" w:rsidRDefault="00F47A6E" w:rsidP="007E493A">
      <w:pPr>
        <w:rPr>
          <w:b/>
          <w:color w:val="000000"/>
          <w:u w:val="single"/>
        </w:rPr>
      </w:pPr>
    </w:p>
    <w:p w:rsidR="00C92A47" w:rsidRPr="00CA1371" w:rsidRDefault="00C92A47" w:rsidP="007E493A">
      <w:pPr>
        <w:rPr>
          <w:b/>
          <w:color w:val="000000"/>
          <w:u w:val="single"/>
        </w:rPr>
      </w:pPr>
    </w:p>
    <w:p w:rsidR="002F6777" w:rsidRPr="00CA1371" w:rsidRDefault="002F6777" w:rsidP="007E493A">
      <w:pPr>
        <w:rPr>
          <w:b/>
          <w:color w:val="000000"/>
          <w:u w:val="single"/>
        </w:rPr>
      </w:pPr>
    </w:p>
    <w:p w:rsidR="007E493A" w:rsidRPr="00CA1371" w:rsidRDefault="007E493A" w:rsidP="007E493A">
      <w:pPr>
        <w:rPr>
          <w:b/>
          <w:color w:val="000000"/>
          <w:u w:val="single"/>
        </w:rPr>
      </w:pPr>
      <w:r w:rsidRPr="00CA1371">
        <w:rPr>
          <w:b/>
          <w:color w:val="000000"/>
          <w:u w:val="single"/>
        </w:rPr>
        <w:t>Незаконодателни дейности</w:t>
      </w:r>
    </w:p>
    <w:p w:rsidR="007E493A" w:rsidRPr="00CA1371" w:rsidRDefault="007E493A" w:rsidP="007E493A">
      <w:pPr>
        <w:rPr>
          <w:bCs/>
          <w:color w:val="000000"/>
          <w:u w:val="single"/>
        </w:rPr>
      </w:pPr>
    </w:p>
    <w:p w:rsidR="004B428F" w:rsidRPr="00CA1371" w:rsidRDefault="004B428F" w:rsidP="007E493A">
      <w:pPr>
        <w:rPr>
          <w:bCs/>
          <w:color w:val="000000"/>
          <w:u w:val="single"/>
        </w:rPr>
      </w:pPr>
    </w:p>
    <w:p w:rsidR="007E493A" w:rsidRPr="00CA1371" w:rsidRDefault="005B7095" w:rsidP="007E493A">
      <w:pPr>
        <w:pStyle w:val="PointManual"/>
        <w:spacing w:before="0"/>
        <w:rPr>
          <w:bCs/>
          <w:color w:val="000000"/>
        </w:rPr>
      </w:pPr>
      <w:r w:rsidRPr="00CA1371">
        <w:rPr>
          <w:color w:val="000000"/>
        </w:rPr>
        <w:t>2.</w:t>
      </w:r>
      <w:r w:rsidRPr="00CA1371">
        <w:tab/>
      </w:r>
      <w:r w:rsidRPr="00CA1371">
        <w:rPr>
          <w:color w:val="000000"/>
        </w:rPr>
        <w:t>Одобряване на списъка на точки „А“</w:t>
      </w:r>
    </w:p>
    <w:p w:rsidR="007E493A" w:rsidRPr="00CA1371" w:rsidRDefault="00D04666" w:rsidP="00D04666">
      <w:pPr>
        <w:pStyle w:val="Text3"/>
      </w:pPr>
      <w:r w:rsidRPr="00CA1371">
        <w:t>6532/15 PTS A 16</w:t>
      </w:r>
    </w:p>
    <w:p w:rsidR="00DC75B2" w:rsidRPr="00CA1371" w:rsidRDefault="00DC75B2" w:rsidP="00E65F24">
      <w:pPr>
        <w:rPr>
          <w:color w:val="000000"/>
        </w:rPr>
      </w:pPr>
    </w:p>
    <w:p w:rsidR="002F6777" w:rsidRPr="00CA1371" w:rsidRDefault="002F6777" w:rsidP="00E65F24">
      <w:pPr>
        <w:rPr>
          <w:color w:val="000000"/>
        </w:rPr>
      </w:pPr>
    </w:p>
    <w:p w:rsidR="007E493A" w:rsidRPr="00CA1371" w:rsidRDefault="005B7095" w:rsidP="00B3275B">
      <w:pPr>
        <w:pStyle w:val="PointManual"/>
        <w:spacing w:before="0"/>
      </w:pPr>
      <w:r w:rsidRPr="00CA1371">
        <w:t>3.</w:t>
      </w:r>
      <w:r w:rsidRPr="00CA1371">
        <w:tab/>
        <w:t>Съобщение на Комисията: Парижкият протокол — план за справяне с глобалното изменение на климата след 2020 г.</w:t>
      </w:r>
    </w:p>
    <w:p w:rsidR="007E493A" w:rsidRPr="00CA1371" w:rsidRDefault="007E493A" w:rsidP="00F9500E">
      <w:pPr>
        <w:pStyle w:val="Dash1"/>
        <w:rPr>
          <w:bCs/>
        </w:rPr>
      </w:pPr>
      <w:r w:rsidRPr="00CA1371">
        <w:t>Обмен на мнения</w:t>
      </w:r>
    </w:p>
    <w:p w:rsidR="007E493A" w:rsidRPr="00CA1371" w:rsidRDefault="007E493A" w:rsidP="00E61443">
      <w:pPr>
        <w:pStyle w:val="Dash1"/>
        <w:rPr>
          <w:bCs/>
        </w:rPr>
      </w:pPr>
      <w:r w:rsidRPr="00CA1371">
        <w:t>Приемане на планираните национално определени приноси на ЕС и неговите държави членки</w:t>
      </w:r>
    </w:p>
    <w:p w:rsidR="00F47A6E" w:rsidRPr="00CA1371" w:rsidRDefault="00CD2CC5" w:rsidP="00F47A6E">
      <w:pPr>
        <w:pStyle w:val="Text3"/>
      </w:pPr>
      <w:r w:rsidRPr="00CA1371">
        <w:t xml:space="preserve">6313/1/15 CLIMA 12 ENV 59 ONU 22 DEVGEN 20 ECOFIN 112 ENER 31 </w:t>
      </w:r>
    </w:p>
    <w:p w:rsidR="00CD2CC5" w:rsidRPr="00CA1371" w:rsidRDefault="00CD2CC5" w:rsidP="00F47A6E">
      <w:pPr>
        <w:pStyle w:val="Text5"/>
      </w:pPr>
      <w:r w:rsidRPr="00CA1371">
        <w:t>FORETS 3 MAR 11 AVIATION 24 MI 118 REV 1</w:t>
      </w:r>
    </w:p>
    <w:p w:rsidR="007E493A" w:rsidRPr="00CA1371" w:rsidRDefault="007E493A" w:rsidP="00F9500E">
      <w:pPr>
        <w:rPr>
          <w:color w:val="000000"/>
        </w:rPr>
      </w:pPr>
    </w:p>
    <w:p w:rsidR="00026EC8" w:rsidRPr="00CA1371" w:rsidRDefault="00026EC8" w:rsidP="002F6777">
      <w:pPr>
        <w:rPr>
          <w:color w:val="000000"/>
        </w:rPr>
      </w:pPr>
    </w:p>
    <w:p w:rsidR="007E493A" w:rsidRPr="00CA1371" w:rsidRDefault="005B7095" w:rsidP="00F9500E">
      <w:pPr>
        <w:pStyle w:val="PointManual"/>
        <w:spacing w:before="0"/>
        <w:rPr>
          <w:b/>
          <w:bCs/>
        </w:rPr>
      </w:pPr>
      <w:r w:rsidRPr="00CA1371">
        <w:t>4.</w:t>
      </w:r>
      <w:r w:rsidRPr="00CA1371">
        <w:tab/>
        <w:t>Енергиен съюз и аспекти на политиката по отношение на климата</w:t>
      </w:r>
    </w:p>
    <w:p w:rsidR="007E493A" w:rsidRPr="00CA1371" w:rsidRDefault="006805C9" w:rsidP="007E493A">
      <w:pPr>
        <w:pStyle w:val="Dash1"/>
      </w:pPr>
      <w:r w:rsidRPr="00CA1371">
        <w:t>Представяне от Комисията</w:t>
      </w:r>
    </w:p>
    <w:p w:rsidR="006805C9" w:rsidRPr="00CA1371" w:rsidRDefault="006805C9" w:rsidP="007E493A">
      <w:pPr>
        <w:pStyle w:val="Dash1"/>
      </w:pPr>
      <w:r w:rsidRPr="00CA1371">
        <w:t>Обмен на мнения</w:t>
      </w:r>
    </w:p>
    <w:p w:rsidR="008B6E59" w:rsidRPr="00CA1371" w:rsidRDefault="008B6E59" w:rsidP="00F9500E">
      <w:pPr>
        <w:pStyle w:val="Text3"/>
      </w:pPr>
      <w:r w:rsidRPr="00CA1371">
        <w:t>6225/15 CLIMA 11 ENV 53 ENER 29 AGRI 63 COMPET 42 TRANS 46</w:t>
      </w:r>
    </w:p>
    <w:p w:rsidR="00F47A6E" w:rsidRPr="00CA1371" w:rsidRDefault="00F47A6E" w:rsidP="00E65F24">
      <w:pPr>
        <w:rPr>
          <w:color w:val="000000"/>
        </w:rPr>
      </w:pPr>
    </w:p>
    <w:p w:rsidR="00E65F24" w:rsidRPr="00CA1371" w:rsidRDefault="007C6A5B" w:rsidP="00E65F24">
      <w:pPr>
        <w:rPr>
          <w:color w:val="000000"/>
        </w:rPr>
      </w:pPr>
      <w:r w:rsidRPr="00CA1371">
        <w:br w:type="page"/>
      </w:r>
    </w:p>
    <w:p w:rsidR="00E65F24" w:rsidRPr="00CA1371" w:rsidRDefault="005B7095" w:rsidP="00E65F24">
      <w:pPr>
        <w:pStyle w:val="PointManual"/>
        <w:spacing w:before="0"/>
      </w:pPr>
      <w:r w:rsidRPr="00CA1371">
        <w:t>5.</w:t>
      </w:r>
      <w:r w:rsidRPr="00CA1371">
        <w:tab/>
        <w:t>Екологизиране на европейския семестър: Съобщение на Комисията „Годишен обзор на растежа за 2015 г.“</w:t>
      </w:r>
    </w:p>
    <w:p w:rsidR="00E65F24" w:rsidRPr="00CA1371" w:rsidRDefault="00E65F24" w:rsidP="00E65F24">
      <w:pPr>
        <w:pStyle w:val="Dash1"/>
        <w:numPr>
          <w:ilvl w:val="0"/>
          <w:numId w:val="1"/>
        </w:numPr>
      </w:pPr>
      <w:r w:rsidRPr="00CA1371">
        <w:t>Обмен на мнения</w:t>
      </w:r>
    </w:p>
    <w:p w:rsidR="00E65F24" w:rsidRPr="00CA1371" w:rsidRDefault="00E65F24" w:rsidP="00E65F24">
      <w:pPr>
        <w:pStyle w:val="Text3"/>
        <w:tabs>
          <w:tab w:val="right" w:pos="9639"/>
        </w:tabs>
      </w:pPr>
      <w:r w:rsidRPr="00CA1371">
        <w:t>15985/14 ECOFIN 1088 SOC 823 POLGEN 171 EMPL 177 EDUC 335</w:t>
      </w:r>
      <w:r w:rsidRPr="00CA1371">
        <w:tab/>
        <w:t>(x)</w:t>
      </w:r>
    </w:p>
    <w:p w:rsidR="00E65F24" w:rsidRPr="00CA1371" w:rsidRDefault="00E65F24" w:rsidP="00E65F24">
      <w:pPr>
        <w:pStyle w:val="Text5"/>
      </w:pPr>
      <w:r w:rsidRPr="00CA1371">
        <w:t>ENV 933 RECH 458 ENER 479 FISC 208 TELECOM 221</w:t>
      </w:r>
    </w:p>
    <w:p w:rsidR="00E65F24" w:rsidRPr="00CA1371" w:rsidRDefault="00E65F24" w:rsidP="00E65F24">
      <w:pPr>
        <w:pStyle w:val="Text4"/>
        <w:tabs>
          <w:tab w:val="right" w:pos="9639"/>
        </w:tabs>
      </w:pPr>
      <w:r w:rsidRPr="00CA1371">
        <w:t>+ REV 1 (cs)</w:t>
      </w:r>
      <w:r w:rsidRPr="00CA1371">
        <w:tab/>
        <w:t>(x)</w:t>
      </w:r>
    </w:p>
    <w:p w:rsidR="00E65F24" w:rsidRPr="00CA1371" w:rsidRDefault="00E65F24" w:rsidP="00E65F24">
      <w:pPr>
        <w:pStyle w:val="Text3"/>
      </w:pPr>
      <w:r w:rsidRPr="00CA1371">
        <w:t>6143/15 ENV 50 ECOFIN 96 SOC 69 POLGEN 14 EMPL 30 EDUC 27</w:t>
      </w:r>
    </w:p>
    <w:p w:rsidR="00E65F24" w:rsidRPr="00CA1371" w:rsidRDefault="00E65F24" w:rsidP="00E65F24">
      <w:pPr>
        <w:pStyle w:val="Text5"/>
      </w:pPr>
      <w:r w:rsidRPr="00CA1371">
        <w:t>RECH 22 ENER 28 FISC 17 TELECOM 33</w:t>
      </w:r>
    </w:p>
    <w:p w:rsidR="00F47A6E" w:rsidRPr="00CA1371" w:rsidRDefault="00F47A6E" w:rsidP="00E65F24">
      <w:pPr>
        <w:rPr>
          <w:color w:val="000000"/>
        </w:rPr>
      </w:pPr>
    </w:p>
    <w:p w:rsidR="00E65F24" w:rsidRPr="00CA1371" w:rsidRDefault="00E65F24" w:rsidP="00E65F24">
      <w:pPr>
        <w:rPr>
          <w:color w:val="000000"/>
        </w:rPr>
      </w:pPr>
    </w:p>
    <w:p w:rsidR="00E65F24" w:rsidRPr="00CA1371" w:rsidRDefault="005B7095" w:rsidP="005834A7">
      <w:pPr>
        <w:pStyle w:val="PointManual"/>
        <w:spacing w:before="0"/>
      </w:pPr>
      <w:r w:rsidRPr="00CA1371">
        <w:t>6.</w:t>
      </w:r>
      <w:r w:rsidRPr="00CA1371">
        <w:tab/>
        <w:t>Глобалната програма за периода след 2015 г.: отчитане на постигнатото в преговорите и поглед напред</w:t>
      </w:r>
    </w:p>
    <w:p w:rsidR="00E65F24" w:rsidRPr="00CA1371" w:rsidRDefault="00E65F24" w:rsidP="00E65F24">
      <w:pPr>
        <w:pStyle w:val="Dash1"/>
      </w:pPr>
      <w:r w:rsidRPr="00CA1371">
        <w:t>Обмен на мнения</w:t>
      </w:r>
    </w:p>
    <w:p w:rsidR="00E65F24" w:rsidRPr="00CA1371" w:rsidRDefault="00E65F24" w:rsidP="00E65F24">
      <w:pPr>
        <w:pStyle w:val="Text3"/>
      </w:pPr>
      <w:r w:rsidRPr="00CA1371">
        <w:t>6168/15 ENV 52 DEVGEN 16 RELEX 123 ONU 19 ECOFIN 100</w:t>
      </w:r>
    </w:p>
    <w:p w:rsidR="007E493A" w:rsidRPr="00CA1371" w:rsidRDefault="007E493A" w:rsidP="007E493A">
      <w:pPr>
        <w:rPr>
          <w:b/>
          <w:bCs/>
          <w:color w:val="000000"/>
        </w:rPr>
      </w:pPr>
    </w:p>
    <w:p w:rsidR="002F6777" w:rsidRPr="00CA1371" w:rsidRDefault="002F6777" w:rsidP="007E493A">
      <w:pPr>
        <w:rPr>
          <w:b/>
          <w:bCs/>
          <w:color w:val="000000"/>
        </w:rPr>
      </w:pPr>
    </w:p>
    <w:p w:rsidR="007E493A" w:rsidRPr="00CA1371" w:rsidRDefault="007E493A" w:rsidP="007E493A">
      <w:pPr>
        <w:rPr>
          <w:b/>
          <w:bCs/>
          <w:color w:val="000000"/>
        </w:rPr>
      </w:pPr>
    </w:p>
    <w:p w:rsidR="007E493A" w:rsidRPr="00CA1371" w:rsidRDefault="007E493A" w:rsidP="00F9500E">
      <w:pPr>
        <w:rPr>
          <w:b/>
          <w:bCs/>
          <w:color w:val="000000"/>
          <w:u w:val="single"/>
        </w:rPr>
      </w:pPr>
      <w:r w:rsidRPr="00CA1371">
        <w:rPr>
          <w:b/>
          <w:color w:val="000000"/>
          <w:u w:val="single"/>
        </w:rPr>
        <w:t>Други въпроси</w:t>
      </w:r>
    </w:p>
    <w:p w:rsidR="007E493A" w:rsidRPr="00CA1371" w:rsidRDefault="007E493A" w:rsidP="00F9500E">
      <w:pPr>
        <w:rPr>
          <w:b/>
          <w:bCs/>
        </w:rPr>
      </w:pPr>
    </w:p>
    <w:p w:rsidR="007E493A" w:rsidRPr="00CA1371" w:rsidRDefault="005B7095" w:rsidP="00770445">
      <w:pPr>
        <w:pStyle w:val="PointDoubleManual"/>
        <w:spacing w:before="0"/>
      </w:pPr>
      <w:r w:rsidRPr="00CA1371">
        <w:t>7.</w:t>
      </w:r>
      <w:r w:rsidRPr="00CA1371">
        <w:tab/>
        <w:t>а)</w:t>
      </w:r>
      <w:r w:rsidRPr="00CA1371">
        <w:tab/>
        <w:t>Подпомагане на глобалното извеждане от употреба на хидрофлуоровъглеродите (HFCs) съгласно Протокола от Монреал</w:t>
      </w:r>
    </w:p>
    <w:p w:rsidR="007E493A" w:rsidRPr="00CA1371" w:rsidRDefault="007E493A" w:rsidP="00323C55">
      <w:pPr>
        <w:pStyle w:val="Dash2"/>
        <w:numPr>
          <w:ilvl w:val="0"/>
          <w:numId w:val="2"/>
        </w:numPr>
      </w:pPr>
      <w:r w:rsidRPr="00CA1371">
        <w:t>Информация от Комисията</w:t>
      </w:r>
    </w:p>
    <w:p w:rsidR="00E60E22" w:rsidRPr="00CA1371" w:rsidRDefault="00E60E22" w:rsidP="00F47A6E">
      <w:pPr>
        <w:pStyle w:val="Text3"/>
      </w:pPr>
      <w:r w:rsidRPr="00CA1371">
        <w:t>6612/15 CLIMA 21 ENV 101 MI 121</w:t>
      </w:r>
    </w:p>
    <w:p w:rsidR="00A249E8" w:rsidRPr="00CA1371" w:rsidRDefault="00A249E8" w:rsidP="00A249E8"/>
    <w:p w:rsidR="007E493A" w:rsidRPr="00CA1371" w:rsidRDefault="00DC11FA" w:rsidP="00DC11FA">
      <w:pPr>
        <w:pStyle w:val="PointManual1"/>
      </w:pPr>
      <w:r w:rsidRPr="00CA1371">
        <w:t>б)</w:t>
      </w:r>
      <w:r w:rsidRPr="00CA1371">
        <w:tab/>
        <w:t>Запечатването на почвата — все по-нарастващ проблем на европейско равнище</w:t>
      </w:r>
    </w:p>
    <w:p w:rsidR="007E493A" w:rsidRPr="00CA1371" w:rsidRDefault="007E493A" w:rsidP="00770445">
      <w:pPr>
        <w:pStyle w:val="Dash2"/>
      </w:pPr>
      <w:r w:rsidRPr="00CA1371">
        <w:t>Информация от делегацията на Австрия, подкрепена от делегацията на Люксембург</w:t>
      </w:r>
    </w:p>
    <w:p w:rsidR="00CD2CC5" w:rsidRPr="00CA1371" w:rsidRDefault="00CD2CC5" w:rsidP="00F47A6E">
      <w:pPr>
        <w:pStyle w:val="Text3"/>
      </w:pPr>
      <w:r w:rsidRPr="00CA1371">
        <w:t>6516/15 ENV 77</w:t>
      </w:r>
    </w:p>
    <w:p w:rsidR="007E493A" w:rsidRPr="00CA1371" w:rsidRDefault="007E493A" w:rsidP="00770445"/>
    <w:p w:rsidR="007E493A" w:rsidRPr="00CA1371" w:rsidRDefault="00DC11FA" w:rsidP="00CD2CC5">
      <w:pPr>
        <w:pStyle w:val="PointManual1"/>
      </w:pPr>
      <w:r w:rsidRPr="00CA1371">
        <w:t>в)</w:t>
      </w:r>
      <w:r w:rsidRPr="00CA1371">
        <w:tab/>
        <w:t>Второ министерско заседание относно околната среда и възобновяемата енергия в диалога на Западното Средиземноморие (Диалог 5+5) (Лисабон, 3 март 2015 г.)</w:t>
      </w:r>
    </w:p>
    <w:p w:rsidR="007E493A" w:rsidRPr="00CA1371" w:rsidRDefault="007E493A" w:rsidP="00770445">
      <w:pPr>
        <w:pStyle w:val="Dash2"/>
      </w:pPr>
      <w:r w:rsidRPr="00CA1371">
        <w:t>Информация от делегацията на Португалия</w:t>
      </w:r>
    </w:p>
    <w:p w:rsidR="00D570D1" w:rsidRPr="00CA1371" w:rsidRDefault="00CC45D7" w:rsidP="00F47A6E">
      <w:pPr>
        <w:pStyle w:val="Text3"/>
      </w:pPr>
      <w:r w:rsidRPr="00CA1371">
        <w:t>6463/15 ENV 74 CLIMA 15 ENER 38</w:t>
      </w:r>
    </w:p>
    <w:p w:rsidR="00F47A6E" w:rsidRPr="00CA1371" w:rsidRDefault="00F47A6E" w:rsidP="00D570D1"/>
    <w:p w:rsidR="00F47A6E" w:rsidRPr="00CA1371" w:rsidRDefault="00F47A6E" w:rsidP="00D570D1"/>
    <w:p w:rsidR="00201DE2" w:rsidRPr="00CA1371" w:rsidRDefault="00201DE2" w:rsidP="00D570D1"/>
    <w:p w:rsidR="00201DE2" w:rsidRPr="00CA1371" w:rsidRDefault="00201DE2" w:rsidP="00D570D1"/>
    <w:p w:rsidR="00201DE2" w:rsidRPr="00CA1371" w:rsidRDefault="00201DE2" w:rsidP="00D570D1"/>
    <w:p w:rsidR="00D570D1" w:rsidRPr="00CA1371" w:rsidRDefault="00D570D1" w:rsidP="00D570D1">
      <w:r w:rsidRPr="00CA1371">
        <w:t>________________</w:t>
      </w:r>
    </w:p>
    <w:p w:rsidR="00D570D1" w:rsidRPr="00CA1371" w:rsidRDefault="00D570D1" w:rsidP="00D570D1">
      <w:r w:rsidRPr="00CA1371">
        <w:t>(x)</w:t>
      </w:r>
      <w:r w:rsidRPr="00CA1371">
        <w:tab/>
        <w:t>Документът няма да бъде предоставен в заседателната зала.</w:t>
      </w:r>
    </w:p>
    <w:p w:rsidR="00D570D1" w:rsidRPr="0052060A" w:rsidRDefault="00D570D1" w:rsidP="002F6777">
      <w:pPr>
        <w:pStyle w:val="FinalLine"/>
        <w:spacing w:before="600" w:after="480"/>
      </w:pPr>
    </w:p>
    <w:sectPr w:rsidR="00D570D1" w:rsidRPr="0052060A" w:rsidSect="00875F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4B" w:rsidRDefault="00C67B4B" w:rsidP="001E50AF">
      <w:r>
        <w:separator/>
      </w:r>
    </w:p>
  </w:endnote>
  <w:endnote w:type="continuationSeparator" w:id="0">
    <w:p w:rsidR="00C67B4B" w:rsidRDefault="00C67B4B" w:rsidP="001E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04" w:rsidRPr="00875F5C" w:rsidRDefault="00937A04" w:rsidP="00875F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75F5C" w:rsidRPr="00D94637" w:rsidTr="00875F5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75F5C" w:rsidRPr="00D94637" w:rsidRDefault="00875F5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75F5C" w:rsidRPr="00B310DC" w:rsidTr="00875F5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75F5C" w:rsidRPr="00AD7BF2" w:rsidRDefault="00875F5C" w:rsidP="004F54B2">
          <w:pPr>
            <w:pStyle w:val="FooterText"/>
          </w:pPr>
          <w:r>
            <w:t>6509/15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75F5C" w:rsidRPr="00AD7BF2" w:rsidRDefault="00875F5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75F5C" w:rsidRPr="002511D8" w:rsidRDefault="00875F5C" w:rsidP="00D94637">
          <w:pPr>
            <w:pStyle w:val="FooterText"/>
            <w:jc w:val="center"/>
          </w:pPr>
          <w:r>
            <w:t>mgt/eal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75F5C" w:rsidRPr="00B310DC" w:rsidRDefault="00875F5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875F5C" w:rsidRPr="00D94637" w:rsidTr="00875F5C">
      <w:trPr>
        <w:jc w:val="center"/>
      </w:trPr>
      <w:tc>
        <w:tcPr>
          <w:tcW w:w="1774" w:type="pct"/>
          <w:shd w:val="clear" w:color="auto" w:fill="auto"/>
        </w:tcPr>
        <w:p w:rsidR="00875F5C" w:rsidRPr="00AD7BF2" w:rsidRDefault="00875F5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75F5C" w:rsidRPr="00AD7BF2" w:rsidRDefault="00875F5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75F5C" w:rsidRPr="00D94637" w:rsidRDefault="00875F5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75F5C" w:rsidRPr="00D94637" w:rsidRDefault="00875F5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1E50AF" w:rsidRPr="00875F5C" w:rsidRDefault="001E50AF" w:rsidP="00875F5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75F5C" w:rsidRPr="00D94637" w:rsidTr="00875F5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75F5C" w:rsidRPr="00D94637" w:rsidRDefault="00875F5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75F5C" w:rsidRPr="00B310DC" w:rsidTr="00875F5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75F5C" w:rsidRPr="00AD7BF2" w:rsidRDefault="00875F5C" w:rsidP="004F54B2">
          <w:pPr>
            <w:pStyle w:val="FooterText"/>
          </w:pPr>
          <w:r>
            <w:t>6509/15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75F5C" w:rsidRPr="00AD7BF2" w:rsidRDefault="00875F5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75F5C" w:rsidRPr="002511D8" w:rsidRDefault="00875F5C" w:rsidP="00D94637">
          <w:pPr>
            <w:pStyle w:val="FooterText"/>
            <w:jc w:val="center"/>
          </w:pPr>
          <w:r>
            <w:t>mgt/eal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75F5C" w:rsidRPr="00B310DC" w:rsidRDefault="00875F5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875F5C" w:rsidRPr="00D94637" w:rsidTr="00875F5C">
      <w:trPr>
        <w:jc w:val="center"/>
      </w:trPr>
      <w:tc>
        <w:tcPr>
          <w:tcW w:w="1774" w:type="pct"/>
          <w:shd w:val="clear" w:color="auto" w:fill="auto"/>
        </w:tcPr>
        <w:p w:rsidR="00875F5C" w:rsidRPr="00AD7BF2" w:rsidRDefault="00875F5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75F5C" w:rsidRPr="00AD7BF2" w:rsidRDefault="00875F5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75F5C" w:rsidRPr="00D94637" w:rsidRDefault="00875F5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75F5C" w:rsidRPr="00D94637" w:rsidRDefault="00875F5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E50AF" w:rsidRPr="00875F5C" w:rsidRDefault="001E50AF" w:rsidP="00875F5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4B" w:rsidRDefault="00C67B4B" w:rsidP="001E50AF">
      <w:r>
        <w:separator/>
      </w:r>
    </w:p>
  </w:footnote>
  <w:footnote w:type="continuationSeparator" w:id="0">
    <w:p w:rsidR="00C67B4B" w:rsidRDefault="00C67B4B" w:rsidP="001E5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04" w:rsidRPr="00875F5C" w:rsidRDefault="00937A04" w:rsidP="00875F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04" w:rsidRPr="00875F5C" w:rsidRDefault="00937A04" w:rsidP="00875F5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04" w:rsidRPr="00875F5C" w:rsidRDefault="00937A04" w:rsidP="00875F5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6C2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5EE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F58C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E025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F8D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E6EB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4A60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5E3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BEE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C49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15"/>
  </w:num>
  <w:num w:numId="6">
    <w:abstractNumId w:val="23"/>
  </w:num>
  <w:num w:numId="7">
    <w:abstractNumId w:val="13"/>
  </w:num>
  <w:num w:numId="8">
    <w:abstractNumId w:val="28"/>
  </w:num>
  <w:num w:numId="9">
    <w:abstractNumId w:val="20"/>
  </w:num>
  <w:num w:numId="10">
    <w:abstractNumId w:val="22"/>
  </w:num>
  <w:num w:numId="11">
    <w:abstractNumId w:val="24"/>
  </w:num>
  <w:num w:numId="12">
    <w:abstractNumId w:val="19"/>
  </w:num>
  <w:num w:numId="13">
    <w:abstractNumId w:val="11"/>
  </w:num>
  <w:num w:numId="14">
    <w:abstractNumId w:val="25"/>
  </w:num>
  <w:num w:numId="15">
    <w:abstractNumId w:val="18"/>
  </w:num>
  <w:num w:numId="16">
    <w:abstractNumId w:val="14"/>
  </w:num>
  <w:num w:numId="17">
    <w:abstractNumId w:val="26"/>
  </w:num>
  <w:num w:numId="18">
    <w:abstractNumId w:val="16"/>
  </w:num>
  <w:num w:numId="19">
    <w:abstractNumId w:val="10"/>
  </w:num>
  <w:num w:numId="20">
    <w:abstractNumId w:val="12"/>
  </w:num>
  <w:num w:numId="21">
    <w:abstractNumId w:val="1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cc3674c1-314c-45c2-b9a5-356db7154459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3-0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650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10&lt;/text&gt;_x000d__x000a_      &lt;text&gt;ENV 76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373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82;&amp;#1086;&amp;#1083;&amp;#1085;&amp;#1072; &amp;#1089;&amp;#1088;&amp;#1077;&amp;#1076;&amp;#1072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3373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82;&amp;#1086;&amp;#1083;&amp;#1085;&amp;#1072; &amp;#1089;&amp;#1088;&amp;#1077;&amp;#1076;&amp;#1072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gt/eal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03-06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3&quot; technicalblockguid=&quot;9d244b78-d666-41d1-9564-2e8188cb60f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18&lt;/text&gt;_x000d__x000a_  &lt;/metadata&gt;_x000d__x000a_  &lt;metadata key=&quot;md_Prefix&quot;&gt;_x000d__x000a_    &lt;text&gt;CM&lt;/text&gt;_x000d__x000a_  &lt;/metadata&gt;_x000d__x000a_  &lt;metadata key=&quot;md_DocumentNumber&quot;&gt;_x000d__x000a_    &lt;text&gt;153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10&lt;/text&gt;_x000d__x000a_      &lt;text&gt;ENV 76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3rd meeting of the COUNCIL OF THE EUROPEAN UNION (Environment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73rd &amp;lt;/Run&amp;gt;meeting of the COUNCIL OF THE EUROPEAN UNION&amp;lt;LineBreak /&amp;gt;(Environmen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06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E50AF"/>
    <w:rsid w:val="00010C1D"/>
    <w:rsid w:val="0002280A"/>
    <w:rsid w:val="00022CFA"/>
    <w:rsid w:val="00026EC8"/>
    <w:rsid w:val="000779BA"/>
    <w:rsid w:val="0009656C"/>
    <w:rsid w:val="00097059"/>
    <w:rsid w:val="000A0F76"/>
    <w:rsid w:val="00140C7A"/>
    <w:rsid w:val="00161E64"/>
    <w:rsid w:val="00165755"/>
    <w:rsid w:val="0016723D"/>
    <w:rsid w:val="00182F2F"/>
    <w:rsid w:val="001C0278"/>
    <w:rsid w:val="001E50AF"/>
    <w:rsid w:val="00201DE2"/>
    <w:rsid w:val="00237E1B"/>
    <w:rsid w:val="00266F45"/>
    <w:rsid w:val="00294037"/>
    <w:rsid w:val="002A2AE8"/>
    <w:rsid w:val="002C2213"/>
    <w:rsid w:val="002C4F0E"/>
    <w:rsid w:val="002F6777"/>
    <w:rsid w:val="00323C55"/>
    <w:rsid w:val="00343661"/>
    <w:rsid w:val="003C6E8B"/>
    <w:rsid w:val="003E7ECA"/>
    <w:rsid w:val="004B428F"/>
    <w:rsid w:val="004C1420"/>
    <w:rsid w:val="005157F5"/>
    <w:rsid w:val="0052060A"/>
    <w:rsid w:val="00530E7F"/>
    <w:rsid w:val="005814AC"/>
    <w:rsid w:val="005834A7"/>
    <w:rsid w:val="00591BF2"/>
    <w:rsid w:val="005A2A70"/>
    <w:rsid w:val="005B7095"/>
    <w:rsid w:val="005D0ACF"/>
    <w:rsid w:val="0063379B"/>
    <w:rsid w:val="006805C9"/>
    <w:rsid w:val="006914A9"/>
    <w:rsid w:val="006A0AAE"/>
    <w:rsid w:val="006A38C5"/>
    <w:rsid w:val="006B0524"/>
    <w:rsid w:val="006C1AD4"/>
    <w:rsid w:val="006E09A4"/>
    <w:rsid w:val="006E33E2"/>
    <w:rsid w:val="006F028E"/>
    <w:rsid w:val="006F4741"/>
    <w:rsid w:val="006F6B8A"/>
    <w:rsid w:val="0073031E"/>
    <w:rsid w:val="00741D26"/>
    <w:rsid w:val="0075756A"/>
    <w:rsid w:val="00770445"/>
    <w:rsid w:val="007C6A5B"/>
    <w:rsid w:val="007E493A"/>
    <w:rsid w:val="007F2D6D"/>
    <w:rsid w:val="008046C6"/>
    <w:rsid w:val="00804FCA"/>
    <w:rsid w:val="008111EE"/>
    <w:rsid w:val="00825503"/>
    <w:rsid w:val="00875F5C"/>
    <w:rsid w:val="008826F8"/>
    <w:rsid w:val="008B2BAC"/>
    <w:rsid w:val="008B6E59"/>
    <w:rsid w:val="009046CB"/>
    <w:rsid w:val="00912D71"/>
    <w:rsid w:val="00933444"/>
    <w:rsid w:val="00937A04"/>
    <w:rsid w:val="00977793"/>
    <w:rsid w:val="009A7779"/>
    <w:rsid w:val="00A249E8"/>
    <w:rsid w:val="00A269A5"/>
    <w:rsid w:val="00A469D7"/>
    <w:rsid w:val="00A60F32"/>
    <w:rsid w:val="00A66B7D"/>
    <w:rsid w:val="00B3275B"/>
    <w:rsid w:val="00B61542"/>
    <w:rsid w:val="00BE1373"/>
    <w:rsid w:val="00C32139"/>
    <w:rsid w:val="00C54419"/>
    <w:rsid w:val="00C67B4B"/>
    <w:rsid w:val="00C72A6B"/>
    <w:rsid w:val="00C803EE"/>
    <w:rsid w:val="00C92A47"/>
    <w:rsid w:val="00CA1371"/>
    <w:rsid w:val="00CC45D7"/>
    <w:rsid w:val="00CD2CC5"/>
    <w:rsid w:val="00CE265A"/>
    <w:rsid w:val="00CF10AC"/>
    <w:rsid w:val="00D04666"/>
    <w:rsid w:val="00D11CEC"/>
    <w:rsid w:val="00D451E4"/>
    <w:rsid w:val="00D570D1"/>
    <w:rsid w:val="00D660CB"/>
    <w:rsid w:val="00D86D7C"/>
    <w:rsid w:val="00D87935"/>
    <w:rsid w:val="00DB717B"/>
    <w:rsid w:val="00DC11FA"/>
    <w:rsid w:val="00DC75B2"/>
    <w:rsid w:val="00DE75C1"/>
    <w:rsid w:val="00E160AA"/>
    <w:rsid w:val="00E33B1B"/>
    <w:rsid w:val="00E60E22"/>
    <w:rsid w:val="00E61443"/>
    <w:rsid w:val="00E65F24"/>
    <w:rsid w:val="00EC348C"/>
    <w:rsid w:val="00F47A6E"/>
    <w:rsid w:val="00F76CD0"/>
    <w:rsid w:val="00F9500E"/>
    <w:rsid w:val="00FB3952"/>
    <w:rsid w:val="00FC4670"/>
    <w:rsid w:val="00F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4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4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4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4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E50A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E50A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1E50A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1E50AF"/>
  </w:style>
  <w:style w:type="paragraph" w:customStyle="1" w:styleId="EntEmet">
    <w:name w:val="EntEmet"/>
    <w:basedOn w:val="Normal"/>
    <w:rsid w:val="008B6E5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0E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00E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9500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37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581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4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4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4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4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4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4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E50A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E50A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1E50A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1E50AF"/>
  </w:style>
  <w:style w:type="paragraph" w:customStyle="1" w:styleId="EntEmet">
    <w:name w:val="EntEmet"/>
    <w:basedOn w:val="Normal"/>
    <w:rsid w:val="008B6E5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0E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00E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9500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37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581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4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4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816D-120A-48EA-8747-85BA040F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ALEXANDROVA-LIPMAN Elisaveta</dc:creator>
  <cp:lastModifiedBy>ALEXANDROVA-LIPMAN Elisaveta</cp:lastModifiedBy>
  <cp:revision>3</cp:revision>
  <cp:lastPrinted>2015-03-03T13:24:00Z</cp:lastPrinted>
  <dcterms:created xsi:type="dcterms:W3CDTF">2015-03-03T14:59:00Z</dcterms:created>
  <dcterms:modified xsi:type="dcterms:W3CDTF">2015-03-03T15:04:00Z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