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2264"/>
        <w:gridCol w:w="1563"/>
        <w:gridCol w:w="141"/>
        <w:gridCol w:w="3972"/>
      </w:tblGrid>
      <w:tr w:rsidR="00092472" w:rsidTr="005C4936">
        <w:trPr>
          <w:cantSplit/>
          <w:trHeight w:hRule="exact" w:val="1644"/>
        </w:trPr>
        <w:tc>
          <w:tcPr>
            <w:tcW w:w="1705" w:type="dxa"/>
            <w:vAlign w:val="bottom"/>
            <w:hideMark/>
          </w:tcPr>
          <w:p w:rsidR="00092472" w:rsidRDefault="00F37105" w:rsidP="00C351CC">
            <w:pPr>
              <w:pStyle w:val="EntInstit"/>
              <w:tabs>
                <w:tab w:val="left" w:pos="851"/>
                <w:tab w:val="left" w:pos="1857"/>
                <w:tab w:val="left" w:pos="2659"/>
              </w:tabs>
              <w:ind w:right="-284"/>
              <w:jc w:val="left"/>
              <w:rPr>
                <w:rFonts w:ascii="Arial" w:hAnsi="Arial"/>
                <w:sz w:val="23"/>
              </w:rPr>
            </w:pPr>
            <w:r>
              <w:rPr>
                <w:noProof/>
              </w:rPr>
              <w:pict>
                <v:shape id="_x0000_s1080" type="#_x0000_t75" style="position:absolute;margin-left:.3pt;margin-top:2.85pt;width:85.5pt;height:70.5pt;z-index:251657728;mso-position-vertical-relative:page">
                  <v:imagedata r:id="rId10" o:title="New-Logo-CropResizeMarginRightAndBottomWhiteBackground (2)"/>
                  <w10:wrap type="topAndBottom" anchory="page"/>
                </v:shape>
              </w:pict>
            </w:r>
          </w:p>
        </w:tc>
        <w:tc>
          <w:tcPr>
            <w:tcW w:w="3827" w:type="dxa"/>
            <w:gridSpan w:val="2"/>
            <w:vAlign w:val="bottom"/>
          </w:tcPr>
          <w:p w:rsidR="00092472" w:rsidRPr="00D641B3" w:rsidRDefault="00092472" w:rsidP="00C351CC">
            <w:pPr>
              <w:pStyle w:val="EntInstit"/>
              <w:spacing w:line="216" w:lineRule="auto"/>
              <w:jc w:val="left"/>
              <w:rPr>
                <w:rFonts w:ascii="Arial" w:hAnsi="Arial"/>
                <w:color w:val="4D4D4D"/>
                <w:sz w:val="23"/>
              </w:rPr>
            </w:pPr>
            <w:bookmarkStart w:id="0" w:name="Entete"/>
            <w:bookmarkEnd w:id="0"/>
          </w:p>
          <w:p w:rsidR="006F7951" w:rsidRDefault="006F7951" w:rsidP="006F7951">
            <w:pPr>
              <w:pStyle w:val="EntInstit"/>
              <w:spacing w:line="216" w:lineRule="auto"/>
              <w:jc w:val="left"/>
              <w:rPr>
                <w:rFonts w:ascii="Arial" w:hAnsi="Arial"/>
                <w:color w:val="4D4D4D"/>
                <w:sz w:val="23"/>
              </w:rPr>
            </w:pPr>
            <w:r>
              <w:rPr>
                <w:rFonts w:ascii="Arial" w:hAnsi="Arial"/>
                <w:color w:val="4D4D4D"/>
                <w:sz w:val="23"/>
              </w:rPr>
              <w:t>Conseil de</w:t>
            </w:r>
          </w:p>
          <w:p w:rsidR="006F7951" w:rsidRPr="00D641B3" w:rsidRDefault="006F7951" w:rsidP="006F7951">
            <w:pPr>
              <w:pStyle w:val="EntInstit"/>
              <w:spacing w:line="216" w:lineRule="auto"/>
              <w:jc w:val="left"/>
              <w:rPr>
                <w:rFonts w:ascii="Arial" w:hAnsi="Arial"/>
                <w:color w:val="4D4D4D"/>
                <w:sz w:val="23"/>
              </w:rPr>
            </w:pPr>
            <w:r>
              <w:rPr>
                <w:rFonts w:ascii="Arial" w:hAnsi="Arial"/>
                <w:color w:val="4D4D4D"/>
                <w:sz w:val="23"/>
              </w:rPr>
              <w:t>l'Union européenne</w:t>
            </w:r>
          </w:p>
          <w:p w:rsidR="00092472" w:rsidRPr="00D641B3" w:rsidRDefault="00092472" w:rsidP="0022250D">
            <w:pPr>
              <w:pStyle w:val="EntInstit"/>
              <w:spacing w:line="192" w:lineRule="auto"/>
              <w:jc w:val="left"/>
              <w:rPr>
                <w:rFonts w:ascii="Arial" w:hAnsi="Arial"/>
                <w:color w:val="4D4D4D"/>
                <w:sz w:val="23"/>
              </w:rPr>
            </w:pPr>
          </w:p>
        </w:tc>
        <w:tc>
          <w:tcPr>
            <w:tcW w:w="141" w:type="dxa"/>
            <w:vAlign w:val="bottom"/>
          </w:tcPr>
          <w:p w:rsidR="00092472" w:rsidRDefault="00092472" w:rsidP="00C351CC">
            <w:pPr>
              <w:pStyle w:val="EntInstit"/>
              <w:jc w:val="left"/>
              <w:rPr>
                <w:rFonts w:ascii="Arial" w:hAnsi="Arial"/>
                <w:sz w:val="23"/>
              </w:rPr>
            </w:pPr>
          </w:p>
        </w:tc>
        <w:tc>
          <w:tcPr>
            <w:tcW w:w="3972" w:type="dxa"/>
          </w:tcPr>
          <w:p w:rsidR="00C86DDC" w:rsidRDefault="00C86DDC" w:rsidP="005C4936">
            <w:pPr>
              <w:pStyle w:val="EntInstit"/>
              <w:spacing w:line="192" w:lineRule="auto"/>
              <w:jc w:val="left"/>
              <w:rPr>
                <w:rFonts w:ascii="Arial" w:hAnsi="Arial"/>
                <w:sz w:val="23"/>
              </w:rPr>
            </w:pPr>
          </w:p>
        </w:tc>
      </w:tr>
      <w:tr w:rsidR="00FB16BD" w:rsidRPr="00D3163B" w:rsidTr="0075359F">
        <w:tblPrEx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3969" w:type="dxa"/>
            <w:gridSpan w:val="2"/>
          </w:tcPr>
          <w:p w:rsidR="00FB16BD" w:rsidRPr="00D3163B" w:rsidRDefault="00FB16BD" w:rsidP="00B112C8">
            <w:pPr>
              <w:pStyle w:val="EntRefer"/>
              <w:jc w:val="right"/>
              <w:rPr>
                <w:rFonts w:ascii="Arial" w:hAnsi="Arial"/>
                <w:color w:val="001718"/>
                <w:sz w:val="23"/>
              </w:rPr>
            </w:pPr>
          </w:p>
        </w:tc>
        <w:tc>
          <w:tcPr>
            <w:tcW w:w="1704" w:type="dxa"/>
            <w:gridSpan w:val="2"/>
          </w:tcPr>
          <w:p w:rsidR="00FB16BD" w:rsidRPr="00D3163B" w:rsidRDefault="00FB16BD" w:rsidP="00B112C8">
            <w:pPr>
              <w:pStyle w:val="EntRefer"/>
              <w:rPr>
                <w:rFonts w:ascii="Arial" w:hAnsi="Arial"/>
                <w:sz w:val="23"/>
              </w:rPr>
            </w:pPr>
          </w:p>
        </w:tc>
        <w:tc>
          <w:tcPr>
            <w:tcW w:w="3972" w:type="dxa"/>
          </w:tcPr>
          <w:p w:rsidR="00FB16BD" w:rsidRPr="00D3163B" w:rsidRDefault="00364CB4" w:rsidP="00F37105">
            <w:pPr>
              <w:pStyle w:val="EntRefer"/>
              <w:rPr>
                <w:rFonts w:ascii="Arial" w:hAnsi="Arial"/>
                <w:sz w:val="23"/>
              </w:rPr>
            </w:pPr>
            <w:bookmarkStart w:id="1" w:name="Lieu"/>
            <w:bookmarkStart w:id="2" w:name="Date"/>
            <w:bookmarkEnd w:id="1"/>
            <w:bookmarkEnd w:id="2"/>
            <w:r>
              <w:rPr>
                <w:rFonts w:ascii="Arial" w:hAnsi="Arial"/>
                <w:sz w:val="23"/>
              </w:rPr>
              <w:t>Bruxelles, le 2</w:t>
            </w:r>
            <w:r w:rsidR="00F37105">
              <w:rPr>
                <w:rFonts w:ascii="Arial" w:hAnsi="Arial"/>
                <w:sz w:val="23"/>
              </w:rPr>
              <w:t>7</w:t>
            </w:r>
            <w:r>
              <w:rPr>
                <w:rFonts w:ascii="Arial" w:hAnsi="Arial"/>
                <w:sz w:val="23"/>
              </w:rPr>
              <w:t xml:space="preserve"> février 2015</w:t>
            </w:r>
            <w:bookmarkStart w:id="3" w:name="LangueOrig"/>
            <w:bookmarkEnd w:id="3"/>
          </w:p>
        </w:tc>
      </w:tr>
      <w:tr w:rsidR="00AA3A04" w:rsidRPr="00D3163B" w:rsidTr="0075359F">
        <w:tblPrEx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3969" w:type="dxa"/>
            <w:gridSpan w:val="2"/>
          </w:tcPr>
          <w:p w:rsidR="00AA3A04" w:rsidRPr="00D3163B" w:rsidRDefault="00AA3A04" w:rsidP="00B112C8">
            <w:pPr>
              <w:pStyle w:val="EntRefer"/>
              <w:jc w:val="right"/>
              <w:rPr>
                <w:rFonts w:ascii="Arial" w:hAnsi="Arial"/>
                <w:color w:val="001718"/>
                <w:sz w:val="23"/>
              </w:rPr>
            </w:pPr>
          </w:p>
        </w:tc>
        <w:tc>
          <w:tcPr>
            <w:tcW w:w="1704" w:type="dxa"/>
            <w:gridSpan w:val="2"/>
          </w:tcPr>
          <w:p w:rsidR="00AA3A04" w:rsidRPr="00D3163B" w:rsidRDefault="00AA3A04" w:rsidP="00B112C8">
            <w:pPr>
              <w:pStyle w:val="EntRefer"/>
              <w:rPr>
                <w:rFonts w:ascii="Arial" w:hAnsi="Arial"/>
                <w:sz w:val="23"/>
              </w:rPr>
            </w:pPr>
          </w:p>
        </w:tc>
        <w:tc>
          <w:tcPr>
            <w:tcW w:w="3972" w:type="dxa"/>
          </w:tcPr>
          <w:p w:rsidR="00D040D3" w:rsidRDefault="00F579F1" w:rsidP="002C34B3">
            <w:pPr>
              <w:pStyle w:val="EntRef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(OR. en)</w:t>
            </w:r>
          </w:p>
          <w:p w:rsidR="00F579F1" w:rsidRDefault="00F579F1" w:rsidP="002C34B3">
            <w:pPr>
              <w:pStyle w:val="EntRefer"/>
              <w:rPr>
                <w:rFonts w:ascii="Arial" w:hAnsi="Arial"/>
                <w:sz w:val="23"/>
              </w:rPr>
            </w:pPr>
          </w:p>
          <w:p w:rsidR="009442F4" w:rsidRPr="00D3163B" w:rsidRDefault="00360638" w:rsidP="006F50E1">
            <w:pPr>
              <w:pStyle w:val="EntRef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5510/15</w:t>
            </w:r>
          </w:p>
        </w:tc>
      </w:tr>
      <w:tr w:rsidR="00AA3A04" w:rsidRPr="00D3163B" w:rsidTr="0075359F">
        <w:tblPrEx>
          <w:tblLook w:val="0000" w:firstRow="0" w:lastRow="0" w:firstColumn="0" w:lastColumn="0" w:noHBand="0" w:noVBand="0"/>
        </w:tblPrEx>
        <w:trPr>
          <w:cantSplit/>
          <w:trHeight w:val="1000"/>
        </w:trPr>
        <w:tc>
          <w:tcPr>
            <w:tcW w:w="3969" w:type="dxa"/>
            <w:gridSpan w:val="2"/>
            <w:vAlign w:val="center"/>
          </w:tcPr>
          <w:p w:rsidR="00AA3A04" w:rsidRPr="00D3163B" w:rsidRDefault="00AA3A04" w:rsidP="00B112C8">
            <w:pPr>
              <w:pStyle w:val="EntRefer"/>
              <w:jc w:val="center"/>
              <w:rPr>
                <w:rFonts w:ascii="Arial" w:hAnsi="Arial"/>
                <w:sz w:val="23"/>
              </w:rPr>
            </w:pPr>
            <w:bookmarkStart w:id="4" w:name="DossierInterInst"/>
            <w:bookmarkStart w:id="5" w:name="SousEmbargo"/>
            <w:bookmarkEnd w:id="4"/>
            <w:bookmarkEnd w:id="5"/>
          </w:p>
        </w:tc>
        <w:tc>
          <w:tcPr>
            <w:tcW w:w="1704" w:type="dxa"/>
            <w:gridSpan w:val="2"/>
            <w:vAlign w:val="center"/>
          </w:tcPr>
          <w:p w:rsidR="00AA3A04" w:rsidRDefault="00AA3A04" w:rsidP="00B112C8">
            <w:pPr>
              <w:spacing w:line="240" w:lineRule="auto"/>
              <w:rPr>
                <w:rFonts w:ascii="Arial" w:hAnsi="Arial"/>
                <w:b/>
                <w:sz w:val="23"/>
              </w:rPr>
            </w:pPr>
          </w:p>
          <w:p w:rsidR="002C34B3" w:rsidRPr="00D3163B" w:rsidRDefault="002C34B3" w:rsidP="00B112C8">
            <w:pPr>
              <w:spacing w:line="240" w:lineRule="auto"/>
              <w:rPr>
                <w:rFonts w:ascii="Arial" w:hAnsi="Arial"/>
                <w:b/>
                <w:sz w:val="23"/>
              </w:rPr>
            </w:pPr>
          </w:p>
        </w:tc>
        <w:tc>
          <w:tcPr>
            <w:tcW w:w="3972" w:type="dxa"/>
          </w:tcPr>
          <w:p w:rsidR="00B55E34" w:rsidRDefault="00F37105" w:rsidP="00B112C8">
            <w:pPr>
              <w:pStyle w:val="EntRefer"/>
              <w:rPr>
                <w:rFonts w:ascii="Arial" w:hAnsi="Arial"/>
                <w:sz w:val="23"/>
              </w:rPr>
            </w:pPr>
            <w:bookmarkStart w:id="6" w:name="CoteMat"/>
            <w:bookmarkEnd w:id="6"/>
            <w:r>
              <w:rPr>
                <w:rFonts w:ascii="Arial" w:hAnsi="Arial"/>
                <w:sz w:val="23"/>
              </w:rPr>
              <w:t xml:space="preserve">COR </w:t>
            </w:r>
            <w:bookmarkStart w:id="7" w:name="_GoBack"/>
            <w:bookmarkEnd w:id="7"/>
            <w:r>
              <w:rPr>
                <w:rFonts w:ascii="Arial" w:hAnsi="Arial"/>
                <w:sz w:val="23"/>
              </w:rPr>
              <w:t>1</w:t>
            </w:r>
          </w:p>
          <w:p w:rsidR="00F37105" w:rsidRDefault="00F37105" w:rsidP="00B112C8">
            <w:pPr>
              <w:pStyle w:val="EntRefer"/>
              <w:rPr>
                <w:rFonts w:ascii="Arial" w:hAnsi="Arial"/>
                <w:sz w:val="23"/>
              </w:rPr>
            </w:pPr>
          </w:p>
          <w:p w:rsidR="00B55E34" w:rsidRDefault="00B55E34" w:rsidP="001569F6">
            <w:pPr>
              <w:pStyle w:val="EntRef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JURINFO 3</w:t>
            </w:r>
          </w:p>
          <w:p w:rsidR="00E8187B" w:rsidRPr="00D3163B" w:rsidRDefault="00E8187B" w:rsidP="002A299B">
            <w:pPr>
              <w:pStyle w:val="EntRef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PARLNAT 10</w:t>
            </w:r>
          </w:p>
        </w:tc>
      </w:tr>
    </w:tbl>
    <w:p w:rsidR="00B55E34" w:rsidRDefault="00B55E34">
      <w:pPr>
        <w:pStyle w:val="EntRefer"/>
        <w:rPr>
          <w:rFonts w:ascii="Arial" w:hAnsi="Arial" w:cs="Arial"/>
          <w:sz w:val="23"/>
          <w:szCs w:val="23"/>
        </w:rPr>
      </w:pPr>
      <w:bookmarkStart w:id="8" w:name="Title"/>
      <w:bookmarkStart w:id="9" w:name="AC"/>
      <w:bookmarkEnd w:id="8"/>
    </w:p>
    <w:p w:rsidR="002B28C5" w:rsidRPr="00D3163B" w:rsidRDefault="006F7951">
      <w:pPr>
        <w:pStyle w:val="EntRefer"/>
        <w:rPr>
          <w:rFonts w:ascii="Arial" w:hAnsi="Arial" w:cs="Arial"/>
          <w:sz w:val="23"/>
          <w:szCs w:val="23"/>
        </w:rPr>
      </w:pPr>
      <w:r>
        <w:rPr>
          <w:rFonts w:ascii="Arial" w:hAnsi="Arial"/>
          <w:sz w:val="23"/>
        </w:rPr>
        <w:t>NOTE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2B28C5" w:rsidRPr="00D3163B">
        <w:tc>
          <w:tcPr>
            <w:tcW w:w="1701" w:type="dxa"/>
            <w:tcBorders>
              <w:top w:val="single" w:sz="4" w:space="0" w:color="auto"/>
            </w:tcBorders>
          </w:tcPr>
          <w:p w:rsidR="002B28C5" w:rsidRPr="00D3163B" w:rsidRDefault="00364CB4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bookmarkStart w:id="10" w:name="RefDu"/>
            <w:bookmarkStart w:id="11" w:name="Ref"/>
            <w:r>
              <w:rPr>
                <w:rFonts w:ascii="Arial" w:hAnsi="Arial"/>
                <w:sz w:val="23"/>
              </w:rPr>
              <w:t>Origine:</w:t>
            </w:r>
            <w:bookmarkEnd w:id="10"/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B28C5" w:rsidRPr="00D3163B" w:rsidRDefault="00DF71AD" w:rsidP="00DF71AD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Groupe "Législation en ligne" (Justice en ligne)</w:t>
            </w:r>
          </w:p>
        </w:tc>
      </w:tr>
      <w:tr w:rsidR="002B28C5" w:rsidRPr="00D3163B">
        <w:tc>
          <w:tcPr>
            <w:tcW w:w="1701" w:type="dxa"/>
            <w:tcBorders>
              <w:bottom w:val="single" w:sz="4" w:space="0" w:color="auto"/>
            </w:tcBorders>
          </w:tcPr>
          <w:p w:rsidR="002B28C5" w:rsidRPr="00D3163B" w:rsidRDefault="00364CB4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bookmarkStart w:id="12" w:name="RefRow_A"/>
            <w:r>
              <w:rPr>
                <w:rFonts w:ascii="Arial" w:hAnsi="Arial"/>
                <w:sz w:val="23"/>
              </w:rPr>
              <w:t>Destinataire: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B28C5" w:rsidRPr="00D3163B" w:rsidRDefault="00DF71AD" w:rsidP="00DF71AD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/>
                <w:sz w:val="23"/>
              </w:rPr>
              <w:t>Coreper</w:t>
            </w:r>
            <w:proofErr w:type="spellEnd"/>
            <w:r>
              <w:rPr>
                <w:rFonts w:ascii="Arial" w:hAnsi="Arial"/>
                <w:sz w:val="23"/>
              </w:rPr>
              <w:t>/Conseil</w:t>
            </w:r>
          </w:p>
        </w:tc>
      </w:tr>
      <w:tr w:rsidR="004C5170" w:rsidRPr="00D3163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5170" w:rsidRPr="00D3163B" w:rsidRDefault="004C5170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 xml:space="preserve">n° doc. </w:t>
            </w:r>
            <w:proofErr w:type="spellStart"/>
            <w:r>
              <w:rPr>
                <w:rFonts w:ascii="Arial" w:hAnsi="Arial"/>
                <w:sz w:val="23"/>
              </w:rPr>
              <w:t>préc</w:t>
            </w:r>
            <w:proofErr w:type="spellEnd"/>
            <w:r>
              <w:rPr>
                <w:rFonts w:ascii="Arial" w:hAnsi="Arial"/>
                <w:sz w:val="23"/>
              </w:rPr>
              <w:t>.: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C5170" w:rsidRDefault="004C5170" w:rsidP="00DF71AD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15184/2/14 REV 2 JURINFO 52</w:t>
            </w:r>
          </w:p>
        </w:tc>
      </w:tr>
      <w:bookmarkEnd w:id="11"/>
      <w:bookmarkEnd w:id="12"/>
      <w:tr w:rsidR="002B28C5" w:rsidRPr="00D3163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28C5" w:rsidRPr="00D3163B" w:rsidRDefault="002B28C5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Objet: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B28C5" w:rsidRPr="00D3163B" w:rsidRDefault="00360638" w:rsidP="00DF71AD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bookmarkStart w:id="13" w:name="Subject"/>
            <w:bookmarkEnd w:id="13"/>
            <w:r>
              <w:rPr>
                <w:rFonts w:ascii="Arial" w:hAnsi="Arial"/>
                <w:sz w:val="23"/>
              </w:rPr>
              <w:t>Rapport sur l'accès au droit</w:t>
            </w:r>
          </w:p>
        </w:tc>
      </w:tr>
    </w:tbl>
    <w:p w:rsidR="002B28C5" w:rsidRDefault="002B28C5">
      <w:pPr>
        <w:spacing w:line="240" w:lineRule="auto"/>
        <w:rPr>
          <w:rFonts w:ascii="Arial" w:hAnsi="Arial" w:cs="Arial"/>
          <w:sz w:val="23"/>
          <w:szCs w:val="23"/>
        </w:rPr>
      </w:pPr>
    </w:p>
    <w:bookmarkEnd w:id="9"/>
    <w:p w:rsidR="00F036A9" w:rsidRDefault="00F036A9">
      <w:pPr>
        <w:spacing w:line="240" w:lineRule="auto"/>
        <w:rPr>
          <w:rFonts w:ascii="Arial" w:hAnsi="Arial" w:cs="Arial"/>
          <w:sz w:val="23"/>
          <w:szCs w:val="23"/>
        </w:rPr>
      </w:pPr>
    </w:p>
    <w:p w:rsidR="00F37105" w:rsidRDefault="00F37105">
      <w:pPr>
        <w:spacing w:line="240" w:lineRule="auto"/>
        <w:rPr>
          <w:rFonts w:ascii="Arial" w:hAnsi="Arial" w:cs="Arial"/>
          <w:sz w:val="23"/>
          <w:szCs w:val="23"/>
        </w:rPr>
      </w:pPr>
    </w:p>
    <w:p w:rsidR="00F37105" w:rsidRDefault="00F37105">
      <w:pPr>
        <w:spacing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Le présent </w:t>
      </w:r>
      <w:proofErr w:type="spellStart"/>
      <w:r>
        <w:rPr>
          <w:rFonts w:ascii="Arial" w:hAnsi="Arial" w:cs="Arial"/>
          <w:sz w:val="23"/>
          <w:szCs w:val="23"/>
        </w:rPr>
        <w:t>corrigendum</w:t>
      </w:r>
      <w:proofErr w:type="spellEnd"/>
      <w:r>
        <w:rPr>
          <w:rFonts w:ascii="Arial" w:hAnsi="Arial" w:cs="Arial"/>
          <w:sz w:val="23"/>
          <w:szCs w:val="23"/>
        </w:rPr>
        <w:t xml:space="preserve"> ne concerne pas la version française.</w:t>
      </w:r>
    </w:p>
    <w:p w:rsidR="00533896" w:rsidRDefault="00533896" w:rsidP="00533896">
      <w:pPr>
        <w:pStyle w:val="Lignefinal"/>
      </w:pPr>
    </w:p>
    <w:sectPr w:rsidR="00533896" w:rsidSect="00F207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567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fci wne:fciName="SpacePara1" wne:swArg="0000"/>
    </wne:keymap>
    <wne:keymap wne:kcmPrimary="0235">
      <wne:fci wne:fciName="SpacePara15" wne:swArg="0000"/>
    </wne:keymap>
    <wne:keymap wne:kcmPrimary="0442">
      <wne:acd wne:acdName="acd8"/>
    </wne:keymap>
    <wne:keymap wne:kcmPrimary="0443">
      <wne:acd wne:acdName="acd0"/>
    </wne:keymap>
    <wne:keymap wne:kcmPrimary="0444">
      <wne:acd wne:acdName="acd7"/>
    </wne:keymap>
    <wne:keymap wne:kcmPrimary="044A">
      <wne:acd wne:acdName="acd6"/>
    </wne:keymap>
    <wne:keymap wne:kcmPrimary="044B">
      <wne:acd wne:acdName="acd9"/>
    </wne:keymap>
    <wne:keymap wne:kcmPrimary="044C">
      <wne:acd wne:acdName="acd10"/>
    </wne:keymap>
    <wne:keymap wne:kcmPrimary="044E">
      <wne:acd wne:acdName="acd2"/>
    </wne:keymap>
    <wne:keymap wne:kcmPrimary="0450">
      <wne:acd wne:acdName="acd4"/>
    </wne:keymap>
    <wne:keymap wne:kcmPrimary="0451">
      <wne:fci wne:fciName="SpacePara15" wne:swArg="0000"/>
    </wne:keymap>
    <wne:keymap wne:kcmPrimary="0453">
      <wne:fci wne:fciName="SpacePara1" wne:swArg="0000"/>
    </wne:keymap>
    <wne:keymap wne:kcmPrimary="0455">
      <wne:acd wne:acdName="acd1"/>
    </wne:keymap>
    <wne:keymap wne:kcmPrimary="0459">
      <wne:acd wne:acdName="acd11"/>
    </wne:keymap>
    <wne:keymap wne:kcmPrimary="060D">
      <wne:fci wne:fciName="ParaPageBreakBefore" wne:swArg="0000"/>
    </wne:keymap>
    <wne:keymap wne:kcmPrimary="065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</wne:acdManifest>
    <wne:toolbarData r:id="rId1"/>
  </wne:toolbars>
  <wne:acds>
    <wne:acd wne:argValue="AgBQAGEAcgAtAG4AdQBtAGIAZQByACAASQAuAA==" wne:acdName="acd0" wne:fciIndexBasedOn="0065"/>
    <wne:acd wne:argValue="AgBQAGEAcgAtAG4AdQBtAGIAZQByACAAQQAuAA==" wne:acdName="acd1" wne:fciIndexBasedOn="0065"/>
    <wne:acd wne:argValue="AgBQAGEAcgAtAG4AdQBtAGIAZQByACAAMQAuAA==" wne:acdName="acd2" wne:fciIndexBasedOn="0065"/>
    <wne:acd wne:argValue="AgBEAG8AbgB0AFQAcgBhAG4AcwBsAGEAdABlAA==" wne:acdName="acd3" wne:fciIndexBasedOn="0065"/>
    <wne:acd wne:argValue="AgBQAGEAcgAtAG4AdQBtAGIAZQByACAAMQApAA==" wne:acdName="acd4" wne:fciIndexBasedOn="0065"/>
    <wne:acd wne:argValue="AgBEAG8AbgB0AFQAcgBhAG4AcwBsAGEAdABlAA==" wne:acdName="acd5" wne:fciIndexBasedOn="0065"/>
    <wne:acd wne:argValue="AgBQAGEAcgAtAGQAYQBzAGgA" wne:acdName="acd6" wne:fciIndexBasedOn="0065"/>
    <wne:acd wne:argValue="AgBQAGEAcgAtAGUAcQB1AGEAbAA=" wne:acdName="acd7" wne:fciIndexBasedOn="0065"/>
    <wne:acd wne:argValue="AgBQAGEAcgAtAGIAdQBsAGwAZQB0AA==" wne:acdName="acd8" wne:fciIndexBasedOn="0065"/>
    <wne:acd wne:argValue="AgBQAGEAcgAtAG4AdQBtAGIAZQByACAAKAAxACkA" wne:acdName="acd9" wne:fciIndexBasedOn="0065"/>
    <wne:acd wne:argValue="AgBQAGEAcgAtAG4AdQBtAGIAZQByACAAKABhACkA" wne:acdName="acd10" wne:fciIndexBasedOn="0065"/>
    <wne:acd wne:argValue="AgBQAGEAcgAtAG4AdQBtAGIAZQByACAAKABpACkA" wne:acdName="acd1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BAA" w:rsidRDefault="00B17BAA">
      <w:r>
        <w:separator/>
      </w:r>
    </w:p>
  </w:endnote>
  <w:endnote w:type="continuationSeparator" w:id="0">
    <w:p w:rsidR="00B17BAA" w:rsidRDefault="00B17BAA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rebuchetMS-Bol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F6" w:rsidRDefault="00A144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C14" w:rsidRDefault="000C7C14" w:rsidP="000C7C14">
    <w:pPr>
      <w:pStyle w:val="Footer"/>
      <w:pBdr>
        <w:bottom w:val="single" w:sz="4" w:space="1" w:color="auto"/>
      </w:pBdr>
      <w:spacing w:after="60"/>
    </w:pPr>
  </w:p>
  <w:p w:rsidR="000C7C14" w:rsidRPr="00F579F1" w:rsidRDefault="00360638" w:rsidP="00F37105">
    <w:pPr>
      <w:pStyle w:val="Footer"/>
      <w:rPr>
        <w:lang w:val="en-GB"/>
      </w:rPr>
    </w:pPr>
    <w:r w:rsidRPr="00F579F1">
      <w:rPr>
        <w:lang w:val="en-GB"/>
      </w:rPr>
      <w:t>5510/15</w:t>
    </w:r>
    <w:r w:rsidR="00F37105">
      <w:rPr>
        <w:lang w:val="en-GB"/>
      </w:rPr>
      <w:t xml:space="preserve"> COR 1</w:t>
    </w:r>
    <w:r w:rsidRPr="00F579F1">
      <w:rPr>
        <w:lang w:val="en-GB"/>
      </w:rPr>
      <w:tab/>
    </w:r>
    <w:r w:rsidRPr="00F579F1">
      <w:rPr>
        <w:lang w:val="en-GB"/>
      </w:rPr>
      <w:tab/>
    </w:r>
    <w:proofErr w:type="spellStart"/>
    <w:r w:rsidR="00F37105">
      <w:rPr>
        <w:lang w:val="en-GB"/>
      </w:rPr>
      <w:t>sen</w:t>
    </w:r>
    <w:proofErr w:type="spellEnd"/>
    <w:r w:rsidR="00F579F1">
      <w:rPr>
        <w:lang w:val="en-GB"/>
      </w:rPr>
      <w:t>/</w:t>
    </w:r>
    <w:proofErr w:type="spellStart"/>
    <w:r w:rsidR="00F579F1">
      <w:rPr>
        <w:lang w:val="en-GB"/>
      </w:rPr>
      <w:t>sc</w:t>
    </w:r>
    <w:proofErr w:type="spellEnd"/>
    <w:r w:rsidRPr="00F579F1">
      <w:rPr>
        <w:lang w:val="en-GB"/>
      </w:rPr>
      <w:tab/>
    </w:r>
    <w:r w:rsidR="000C7C14">
      <w:rPr>
        <w:rStyle w:val="PageNumber"/>
      </w:rPr>
      <w:fldChar w:fldCharType="begin"/>
    </w:r>
    <w:r w:rsidR="000C7C14" w:rsidRPr="00F579F1">
      <w:rPr>
        <w:rStyle w:val="PageNumber"/>
        <w:lang w:val="en-GB"/>
      </w:rPr>
      <w:instrText xml:space="preserve"> PAGE </w:instrText>
    </w:r>
    <w:r w:rsidR="000C7C14">
      <w:rPr>
        <w:rStyle w:val="PageNumber"/>
      </w:rPr>
      <w:fldChar w:fldCharType="separate"/>
    </w:r>
    <w:r w:rsidR="00F37105">
      <w:rPr>
        <w:rStyle w:val="PageNumber"/>
        <w:noProof/>
        <w:lang w:val="en-GB"/>
      </w:rPr>
      <w:t>1</w:t>
    </w:r>
    <w:r w:rsidR="000C7C14">
      <w:rPr>
        <w:rStyle w:val="PageNumber"/>
      </w:rPr>
      <w:fldChar w:fldCharType="end"/>
    </w:r>
  </w:p>
  <w:p w:rsidR="000C7C14" w:rsidRPr="00F579F1" w:rsidRDefault="0057553C" w:rsidP="00E8187B">
    <w:pPr>
      <w:pStyle w:val="Footer"/>
      <w:tabs>
        <w:tab w:val="clear" w:pos="7371"/>
      </w:tabs>
      <w:spacing w:line="280" w:lineRule="exact"/>
      <w:rPr>
        <w:lang w:val="en-GB"/>
      </w:rPr>
    </w:pPr>
    <w:r w:rsidRPr="00F579F1">
      <w:rPr>
        <w:lang w:val="en-GB"/>
      </w:rPr>
      <w:tab/>
      <w:t>DG D 2A</w:t>
    </w:r>
    <w:r w:rsidRPr="00F579F1">
      <w:rPr>
        <w:lang w:val="en-GB"/>
      </w:rPr>
      <w:tab/>
    </w:r>
    <w:r>
      <w:rPr>
        <w:b/>
        <w:position w:val="-4"/>
        <w:sz w:val="36"/>
      </w:rPr>
      <w:t> </w:t>
    </w:r>
    <w:r w:rsidRPr="00F579F1">
      <w:rPr>
        <w:b/>
        <w:position w:val="-4"/>
        <w:sz w:val="36"/>
        <w:lang w:val="en-GB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50" w:rsidRPr="00533896" w:rsidRDefault="00F20750" w:rsidP="00F20750">
    <w:pPr>
      <w:pStyle w:val="Footer"/>
    </w:pPr>
    <w:bookmarkStart w:id="17" w:name="fax"/>
    <w:bookmarkStart w:id="18" w:name="OPlabel"/>
    <w:bookmarkEnd w:id="17"/>
    <w:bookmarkEnd w:id="18"/>
    <w:r>
      <w:t>Office des publications de l'Union européenne</w:t>
    </w:r>
  </w:p>
  <w:p w:rsidR="00F20750" w:rsidRPr="00533896" w:rsidRDefault="00F20750" w:rsidP="00F20750">
    <w:pPr>
      <w:pStyle w:val="Footer"/>
    </w:pPr>
    <w:bookmarkStart w:id="19" w:name="OPcontact"/>
    <w:bookmarkEnd w:id="19"/>
    <w:r>
      <w:t>2, rue Mercier, 2985 Luxembourg, LUXEMBOURG • Tél. +352 2929-44008 • Fax +352 2929-42758</w:t>
    </w:r>
    <w:r w:rsidR="00F3710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2.45pt;margin-top:785.6pt;width:13.5pt;height:22.5pt;z-index:-251658752;mso-position-horizontal-relative:page;mso-position-vertical-relative:page" o:allowincell="f">
          <v:imagedata r:id="rId1" o:title="frecciaBW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BAA" w:rsidRDefault="00B17BAA">
      <w:pPr>
        <w:pStyle w:val="FootnoteText"/>
      </w:pPr>
      <w:r>
        <w:separator/>
      </w:r>
    </w:p>
  </w:footnote>
  <w:footnote w:type="continuationSeparator" w:id="0">
    <w:p w:rsidR="00B17BAA" w:rsidRDefault="00B17BAA">
      <w:pPr>
        <w:pStyle w:val="FootnoteText"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F6" w:rsidRDefault="00A144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F6" w:rsidRDefault="00A144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50" w:rsidRPr="00160924" w:rsidRDefault="00F20750" w:rsidP="00F20750">
    <w:pPr>
      <w:pStyle w:val="direction"/>
    </w:pPr>
    <w:bookmarkStart w:id="14" w:name="direction"/>
    <w:bookmarkEnd w:id="14"/>
    <w:r>
      <w:t>Direction C – Diffusion et réutilisation</w:t>
    </w:r>
  </w:p>
  <w:p w:rsidR="00F20750" w:rsidRPr="001E4CCD" w:rsidRDefault="00F20750" w:rsidP="00F20750">
    <w:pPr>
      <w:pStyle w:val="unit"/>
    </w:pPr>
    <w:bookmarkStart w:id="15" w:name="unite"/>
    <w:bookmarkEnd w:id="15"/>
    <w:r>
      <w:t>C.4 – Gestion documentaire et métadonnées</w:t>
    </w:r>
  </w:p>
  <w:p w:rsidR="00F20750" w:rsidRPr="001E4CCD" w:rsidRDefault="00F20750" w:rsidP="00F20750">
    <w:pPr>
      <w:pStyle w:val="section"/>
    </w:pPr>
    <w:bookmarkStart w:id="16" w:name="section"/>
    <w:bookmarkEnd w:id="1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4AC"/>
      </v:shape>
    </w:pict>
  </w:numPicBullet>
  <w:abstractNum w:abstractNumId="0">
    <w:nsid w:val="FFFFFF7F"/>
    <w:multiLevelType w:val="singleLevel"/>
    <w:tmpl w:val="AF90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D9E83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B0EE44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8A0A0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FB"/>
    <w:multiLevelType w:val="multilevel"/>
    <w:tmpl w:val="63345308"/>
    <w:lvl w:ilvl="0">
      <w:start w:val="1"/>
      <w:numFmt w:val="decimal"/>
      <w:lvlText w:val="%1."/>
      <w:legacy w:legacy="1" w:legacySpace="0" w:legacyIndent="482"/>
      <w:lvlJc w:val="left"/>
      <w:pPr>
        <w:ind w:left="482" w:hanging="482"/>
      </w:pPr>
    </w:lvl>
    <w:lvl w:ilvl="1">
      <w:start w:val="1"/>
      <w:numFmt w:val="decimal"/>
      <w:lvlText w:val="%1.%2."/>
      <w:legacy w:legacy="1" w:legacySpace="0" w:legacyIndent="595"/>
      <w:lvlJc w:val="left"/>
      <w:pPr>
        <w:ind w:left="1077" w:hanging="595"/>
      </w:pPr>
    </w:lvl>
    <w:lvl w:ilvl="2">
      <w:start w:val="1"/>
      <w:numFmt w:val="decimal"/>
      <w:lvlText w:val="%1.%2.%3."/>
      <w:legacy w:legacy="1" w:legacySpace="0" w:legacyIndent="839"/>
      <w:lvlJc w:val="left"/>
      <w:pPr>
        <w:ind w:left="1916" w:hanging="839"/>
      </w:pPr>
    </w:lvl>
    <w:lvl w:ilvl="3">
      <w:start w:val="1"/>
      <w:numFmt w:val="decimal"/>
      <w:lvlText w:val="%1.%2.%3.%4."/>
      <w:legacy w:legacy="1" w:legacySpace="0" w:legacyIndent="839"/>
      <w:lvlJc w:val="left"/>
      <w:pPr>
        <w:ind w:left="2755" w:hanging="839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463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171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879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587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295" w:hanging="708"/>
      </w:pPr>
    </w:lvl>
  </w:abstractNum>
  <w:abstractNum w:abstractNumId="5">
    <w:nsid w:val="01706058"/>
    <w:multiLevelType w:val="hybridMultilevel"/>
    <w:tmpl w:val="6FDE2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BD47C6"/>
    <w:multiLevelType w:val="hybridMultilevel"/>
    <w:tmpl w:val="4C0C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">
    <w:nsid w:val="121A294C"/>
    <w:multiLevelType w:val="hybridMultilevel"/>
    <w:tmpl w:val="13C835F4"/>
    <w:lvl w:ilvl="0" w:tplc="04090019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6E1BBE"/>
    <w:multiLevelType w:val="hybridMultilevel"/>
    <w:tmpl w:val="EBAA9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1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>
    <w:nsid w:val="23400988"/>
    <w:multiLevelType w:val="hybridMultilevel"/>
    <w:tmpl w:val="4F782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5">
    <w:nsid w:val="2E565BF5"/>
    <w:multiLevelType w:val="hybridMultilevel"/>
    <w:tmpl w:val="62C81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7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8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9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44D27854"/>
    <w:multiLevelType w:val="hybridMultilevel"/>
    <w:tmpl w:val="DEFAAEEE"/>
    <w:lvl w:ilvl="0" w:tplc="1B38BB7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1E4962"/>
    <w:multiLevelType w:val="hybridMultilevel"/>
    <w:tmpl w:val="FFA4E6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8C3F3E"/>
    <w:multiLevelType w:val="hybridMultilevel"/>
    <w:tmpl w:val="E66AF2F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4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5">
    <w:nsid w:val="7F73318C"/>
    <w:multiLevelType w:val="hybridMultilevel"/>
    <w:tmpl w:val="98522CAC"/>
    <w:lvl w:ilvl="0" w:tplc="5C3AB6F8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DD524C1C">
      <w:start w:val="1"/>
      <w:numFmt w:val="lowerLetter"/>
      <w:lvlText w:val="(%2)"/>
      <w:lvlJc w:val="left"/>
      <w:pPr>
        <w:tabs>
          <w:tab w:val="num" w:pos="1845"/>
        </w:tabs>
        <w:ind w:left="1845" w:hanging="555"/>
      </w:pPr>
      <w:rPr>
        <w:rFonts w:hint="default"/>
      </w:rPr>
    </w:lvl>
    <w:lvl w:ilvl="2" w:tplc="F4ECC2F0">
      <w:start w:val="5"/>
      <w:numFmt w:val="bullet"/>
      <w:lvlText w:val="-"/>
      <w:lvlJc w:val="left"/>
      <w:pPr>
        <w:tabs>
          <w:tab w:val="num" w:pos="2745"/>
        </w:tabs>
        <w:ind w:left="2745" w:hanging="555"/>
      </w:pPr>
      <w:rPr>
        <w:rFonts w:ascii="Times New Roman" w:eastAsia="Times New Roman" w:hAnsi="Times New Roman" w:cs="Times New Roman" w:hint="default"/>
      </w:rPr>
    </w:lvl>
    <w:lvl w:ilvl="3" w:tplc="080C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4"/>
  </w:num>
  <w:num w:numId="2">
    <w:abstractNumId w:val="17"/>
  </w:num>
  <w:num w:numId="3">
    <w:abstractNumId w:val="24"/>
  </w:num>
  <w:num w:numId="4">
    <w:abstractNumId w:val="10"/>
  </w:num>
  <w:num w:numId="5">
    <w:abstractNumId w:val="19"/>
  </w:num>
  <w:num w:numId="6">
    <w:abstractNumId w:val="16"/>
  </w:num>
  <w:num w:numId="7">
    <w:abstractNumId w:val="18"/>
  </w:num>
  <w:num w:numId="8">
    <w:abstractNumId w:val="23"/>
  </w:num>
  <w:num w:numId="9">
    <w:abstractNumId w:val="13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25"/>
  </w:num>
  <w:num w:numId="16">
    <w:abstractNumId w:val="1"/>
  </w:num>
  <w:num w:numId="17">
    <w:abstractNumId w:val="3"/>
  </w:num>
  <w:num w:numId="18">
    <w:abstractNumId w:val="0"/>
  </w:num>
  <w:num w:numId="19">
    <w:abstractNumId w:val="4"/>
  </w:num>
  <w:num w:numId="20">
    <w:abstractNumId w:val="22"/>
  </w:num>
  <w:num w:numId="21">
    <w:abstractNumId w:val="20"/>
  </w:num>
  <w:num w:numId="22">
    <w:abstractNumId w:val="21"/>
  </w:num>
  <w:num w:numId="23">
    <w:abstractNumId w:val="6"/>
  </w:num>
  <w:num w:numId="24">
    <w:abstractNumId w:val="15"/>
  </w:num>
  <w:num w:numId="25">
    <w:abstractNumId w:val="8"/>
  </w:num>
  <w:num w:numId="26">
    <w:abstractNumId w:val="9"/>
  </w:num>
  <w:num w:numId="27">
    <w:abstractNumId w:val="5"/>
  </w:num>
  <w:num w:numId="28">
    <w:abstractNumId w:val="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activeWritingStyle w:appName="MSWord" w:lang="pt-PT" w:vendorID="13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pyNum" w:val="0"/>
    <w:docVar w:name="DW_DocType" w:val="NORMAL"/>
  </w:docVars>
  <w:rsids>
    <w:rsidRoot w:val="0081789E"/>
    <w:rsid w:val="00036154"/>
    <w:rsid w:val="000449B4"/>
    <w:rsid w:val="00047E79"/>
    <w:rsid w:val="0005086A"/>
    <w:rsid w:val="00054C4B"/>
    <w:rsid w:val="00057059"/>
    <w:rsid w:val="00067F31"/>
    <w:rsid w:val="00075910"/>
    <w:rsid w:val="000760B4"/>
    <w:rsid w:val="00083FBC"/>
    <w:rsid w:val="000867FF"/>
    <w:rsid w:val="00092472"/>
    <w:rsid w:val="0009569C"/>
    <w:rsid w:val="000A3826"/>
    <w:rsid w:val="000C7C14"/>
    <w:rsid w:val="000D2B33"/>
    <w:rsid w:val="000D5537"/>
    <w:rsid w:val="000E02D8"/>
    <w:rsid w:val="000E1C75"/>
    <w:rsid w:val="000E4C76"/>
    <w:rsid w:val="000E5E35"/>
    <w:rsid w:val="000F34AA"/>
    <w:rsid w:val="0012665C"/>
    <w:rsid w:val="0014406C"/>
    <w:rsid w:val="001569F6"/>
    <w:rsid w:val="00164E11"/>
    <w:rsid w:val="00171F08"/>
    <w:rsid w:val="0017477F"/>
    <w:rsid w:val="00174E40"/>
    <w:rsid w:val="00174EC6"/>
    <w:rsid w:val="0018406C"/>
    <w:rsid w:val="001915AA"/>
    <w:rsid w:val="001A7816"/>
    <w:rsid w:val="001C2170"/>
    <w:rsid w:val="001D60D8"/>
    <w:rsid w:val="001F59C5"/>
    <w:rsid w:val="001F7964"/>
    <w:rsid w:val="00200DD1"/>
    <w:rsid w:val="0020127F"/>
    <w:rsid w:val="00204F63"/>
    <w:rsid w:val="00220AE0"/>
    <w:rsid w:val="0022170F"/>
    <w:rsid w:val="0022250D"/>
    <w:rsid w:val="00233F3B"/>
    <w:rsid w:val="00234D95"/>
    <w:rsid w:val="0024283F"/>
    <w:rsid w:val="0025703C"/>
    <w:rsid w:val="002653AE"/>
    <w:rsid w:val="002A000E"/>
    <w:rsid w:val="002A299B"/>
    <w:rsid w:val="002A2E69"/>
    <w:rsid w:val="002B28C5"/>
    <w:rsid w:val="002B7001"/>
    <w:rsid w:val="002C2564"/>
    <w:rsid w:val="002C34B3"/>
    <w:rsid w:val="002D0584"/>
    <w:rsid w:val="002D0849"/>
    <w:rsid w:val="002D1EFE"/>
    <w:rsid w:val="002D5B64"/>
    <w:rsid w:val="002D779C"/>
    <w:rsid w:val="002E3CFE"/>
    <w:rsid w:val="002E46F1"/>
    <w:rsid w:val="002F1116"/>
    <w:rsid w:val="00304C1B"/>
    <w:rsid w:val="00304DEB"/>
    <w:rsid w:val="00316D9A"/>
    <w:rsid w:val="00323DF1"/>
    <w:rsid w:val="003317EC"/>
    <w:rsid w:val="00335A55"/>
    <w:rsid w:val="003400CC"/>
    <w:rsid w:val="0034276A"/>
    <w:rsid w:val="0035330C"/>
    <w:rsid w:val="00360638"/>
    <w:rsid w:val="00364CB4"/>
    <w:rsid w:val="00365A1E"/>
    <w:rsid w:val="00375230"/>
    <w:rsid w:val="00376FF1"/>
    <w:rsid w:val="003812B9"/>
    <w:rsid w:val="0039090B"/>
    <w:rsid w:val="00392040"/>
    <w:rsid w:val="00392C47"/>
    <w:rsid w:val="00395566"/>
    <w:rsid w:val="003A2176"/>
    <w:rsid w:val="003B4BBB"/>
    <w:rsid w:val="003D12D6"/>
    <w:rsid w:val="003D5361"/>
    <w:rsid w:val="003F010B"/>
    <w:rsid w:val="003F7522"/>
    <w:rsid w:val="00410588"/>
    <w:rsid w:val="00420EA8"/>
    <w:rsid w:val="00424DA4"/>
    <w:rsid w:val="00426C28"/>
    <w:rsid w:val="00434BDE"/>
    <w:rsid w:val="00445F2C"/>
    <w:rsid w:val="00446EA1"/>
    <w:rsid w:val="0045723C"/>
    <w:rsid w:val="00462C5A"/>
    <w:rsid w:val="00462CBB"/>
    <w:rsid w:val="00465B83"/>
    <w:rsid w:val="00473CEF"/>
    <w:rsid w:val="00490932"/>
    <w:rsid w:val="00491ACF"/>
    <w:rsid w:val="004A0BC7"/>
    <w:rsid w:val="004B2A82"/>
    <w:rsid w:val="004C5170"/>
    <w:rsid w:val="004D202F"/>
    <w:rsid w:val="004E063A"/>
    <w:rsid w:val="004E09B5"/>
    <w:rsid w:val="004E30A8"/>
    <w:rsid w:val="004E4631"/>
    <w:rsid w:val="004F1F3A"/>
    <w:rsid w:val="005013B8"/>
    <w:rsid w:val="00506C97"/>
    <w:rsid w:val="005115B2"/>
    <w:rsid w:val="005176C6"/>
    <w:rsid w:val="00517AFA"/>
    <w:rsid w:val="0053148A"/>
    <w:rsid w:val="00533896"/>
    <w:rsid w:val="005555EB"/>
    <w:rsid w:val="00573235"/>
    <w:rsid w:val="0057553C"/>
    <w:rsid w:val="00591446"/>
    <w:rsid w:val="005A617A"/>
    <w:rsid w:val="005C1DE3"/>
    <w:rsid w:val="005C4936"/>
    <w:rsid w:val="005D07DE"/>
    <w:rsid w:val="005D11D1"/>
    <w:rsid w:val="005D3C88"/>
    <w:rsid w:val="005D7A1E"/>
    <w:rsid w:val="005F45C3"/>
    <w:rsid w:val="005F793E"/>
    <w:rsid w:val="00604699"/>
    <w:rsid w:val="00615C14"/>
    <w:rsid w:val="006164E1"/>
    <w:rsid w:val="00624C6D"/>
    <w:rsid w:val="00627335"/>
    <w:rsid w:val="00650D4D"/>
    <w:rsid w:val="0065291B"/>
    <w:rsid w:val="006609FB"/>
    <w:rsid w:val="00676A3D"/>
    <w:rsid w:val="006775CD"/>
    <w:rsid w:val="00681EB1"/>
    <w:rsid w:val="0069311C"/>
    <w:rsid w:val="006937B9"/>
    <w:rsid w:val="006A0D97"/>
    <w:rsid w:val="006B3FE1"/>
    <w:rsid w:val="006C6C26"/>
    <w:rsid w:val="006D2C19"/>
    <w:rsid w:val="006D32C7"/>
    <w:rsid w:val="006D49F0"/>
    <w:rsid w:val="006E5355"/>
    <w:rsid w:val="006F22F6"/>
    <w:rsid w:val="006F3E3F"/>
    <w:rsid w:val="006F50E1"/>
    <w:rsid w:val="006F7951"/>
    <w:rsid w:val="0075359F"/>
    <w:rsid w:val="007542A1"/>
    <w:rsid w:val="00754CB7"/>
    <w:rsid w:val="007605B9"/>
    <w:rsid w:val="00763171"/>
    <w:rsid w:val="007651B0"/>
    <w:rsid w:val="007654CE"/>
    <w:rsid w:val="0076794C"/>
    <w:rsid w:val="007705BF"/>
    <w:rsid w:val="0077561E"/>
    <w:rsid w:val="007838EE"/>
    <w:rsid w:val="00790923"/>
    <w:rsid w:val="00791617"/>
    <w:rsid w:val="007B0D74"/>
    <w:rsid w:val="007B6E58"/>
    <w:rsid w:val="007D0248"/>
    <w:rsid w:val="007D321B"/>
    <w:rsid w:val="007D6D71"/>
    <w:rsid w:val="007E1671"/>
    <w:rsid w:val="007F38E2"/>
    <w:rsid w:val="007F7819"/>
    <w:rsid w:val="00805029"/>
    <w:rsid w:val="0081789E"/>
    <w:rsid w:val="00820D9C"/>
    <w:rsid w:val="0083043C"/>
    <w:rsid w:val="00853B46"/>
    <w:rsid w:val="0088319A"/>
    <w:rsid w:val="008909BB"/>
    <w:rsid w:val="008B3E59"/>
    <w:rsid w:val="008C0301"/>
    <w:rsid w:val="008C48FD"/>
    <w:rsid w:val="008D04D2"/>
    <w:rsid w:val="008D3B70"/>
    <w:rsid w:val="008D3F5F"/>
    <w:rsid w:val="008E6CE1"/>
    <w:rsid w:val="008F0F94"/>
    <w:rsid w:val="00901A25"/>
    <w:rsid w:val="00907A87"/>
    <w:rsid w:val="009135EF"/>
    <w:rsid w:val="00925BB6"/>
    <w:rsid w:val="0093351B"/>
    <w:rsid w:val="0094395F"/>
    <w:rsid w:val="009442F4"/>
    <w:rsid w:val="00950B14"/>
    <w:rsid w:val="009700CD"/>
    <w:rsid w:val="009760F5"/>
    <w:rsid w:val="009846A3"/>
    <w:rsid w:val="00994965"/>
    <w:rsid w:val="00995506"/>
    <w:rsid w:val="009962C2"/>
    <w:rsid w:val="009A1D2C"/>
    <w:rsid w:val="009D0F0D"/>
    <w:rsid w:val="009D15C2"/>
    <w:rsid w:val="009E1F20"/>
    <w:rsid w:val="009E7878"/>
    <w:rsid w:val="009F0FE5"/>
    <w:rsid w:val="00A12F9B"/>
    <w:rsid w:val="00A144F6"/>
    <w:rsid w:val="00A2163F"/>
    <w:rsid w:val="00A26DE9"/>
    <w:rsid w:val="00A3456F"/>
    <w:rsid w:val="00A55EB4"/>
    <w:rsid w:val="00A56CF2"/>
    <w:rsid w:val="00A83A74"/>
    <w:rsid w:val="00A8452C"/>
    <w:rsid w:val="00A9225C"/>
    <w:rsid w:val="00A9613B"/>
    <w:rsid w:val="00AA3A04"/>
    <w:rsid w:val="00AC4F32"/>
    <w:rsid w:val="00AD020C"/>
    <w:rsid w:val="00AE6D64"/>
    <w:rsid w:val="00B01529"/>
    <w:rsid w:val="00B01E8F"/>
    <w:rsid w:val="00B104EA"/>
    <w:rsid w:val="00B112C8"/>
    <w:rsid w:val="00B15918"/>
    <w:rsid w:val="00B17BAA"/>
    <w:rsid w:val="00B3173C"/>
    <w:rsid w:val="00B375C9"/>
    <w:rsid w:val="00B40E1C"/>
    <w:rsid w:val="00B559E8"/>
    <w:rsid w:val="00B55A5E"/>
    <w:rsid w:val="00B55E34"/>
    <w:rsid w:val="00B739D4"/>
    <w:rsid w:val="00B845E7"/>
    <w:rsid w:val="00B9096D"/>
    <w:rsid w:val="00B97461"/>
    <w:rsid w:val="00BB0945"/>
    <w:rsid w:val="00BC3FE8"/>
    <w:rsid w:val="00BE0095"/>
    <w:rsid w:val="00BE0D86"/>
    <w:rsid w:val="00BE3E88"/>
    <w:rsid w:val="00BE7C2A"/>
    <w:rsid w:val="00BF1051"/>
    <w:rsid w:val="00C0677B"/>
    <w:rsid w:val="00C22400"/>
    <w:rsid w:val="00C351CC"/>
    <w:rsid w:val="00C4415B"/>
    <w:rsid w:val="00C502FD"/>
    <w:rsid w:val="00C548E9"/>
    <w:rsid w:val="00C55246"/>
    <w:rsid w:val="00C562A7"/>
    <w:rsid w:val="00C66DC8"/>
    <w:rsid w:val="00C74C1F"/>
    <w:rsid w:val="00C816AA"/>
    <w:rsid w:val="00C82663"/>
    <w:rsid w:val="00C83670"/>
    <w:rsid w:val="00C86DDC"/>
    <w:rsid w:val="00CD0E97"/>
    <w:rsid w:val="00CD35C2"/>
    <w:rsid w:val="00CD757B"/>
    <w:rsid w:val="00CD776F"/>
    <w:rsid w:val="00CE0701"/>
    <w:rsid w:val="00CE1387"/>
    <w:rsid w:val="00CE3420"/>
    <w:rsid w:val="00CE51DE"/>
    <w:rsid w:val="00CE763C"/>
    <w:rsid w:val="00CF309C"/>
    <w:rsid w:val="00D040D3"/>
    <w:rsid w:val="00D125DB"/>
    <w:rsid w:val="00D159A4"/>
    <w:rsid w:val="00D25D34"/>
    <w:rsid w:val="00D3163B"/>
    <w:rsid w:val="00D31A71"/>
    <w:rsid w:val="00D33159"/>
    <w:rsid w:val="00D34375"/>
    <w:rsid w:val="00D40257"/>
    <w:rsid w:val="00D5388E"/>
    <w:rsid w:val="00D565A6"/>
    <w:rsid w:val="00D605D1"/>
    <w:rsid w:val="00D852EB"/>
    <w:rsid w:val="00D91927"/>
    <w:rsid w:val="00D93594"/>
    <w:rsid w:val="00D954D7"/>
    <w:rsid w:val="00D96E50"/>
    <w:rsid w:val="00D97143"/>
    <w:rsid w:val="00DA36BB"/>
    <w:rsid w:val="00DB034C"/>
    <w:rsid w:val="00DC015F"/>
    <w:rsid w:val="00DC0246"/>
    <w:rsid w:val="00DC6AE1"/>
    <w:rsid w:val="00DD1465"/>
    <w:rsid w:val="00DD54E0"/>
    <w:rsid w:val="00DE1D55"/>
    <w:rsid w:val="00DE42A7"/>
    <w:rsid w:val="00DF087F"/>
    <w:rsid w:val="00DF2DF3"/>
    <w:rsid w:val="00DF71AD"/>
    <w:rsid w:val="00E001A6"/>
    <w:rsid w:val="00E0581F"/>
    <w:rsid w:val="00E06DC0"/>
    <w:rsid w:val="00E1495F"/>
    <w:rsid w:val="00E3155F"/>
    <w:rsid w:val="00E37E43"/>
    <w:rsid w:val="00E40BDE"/>
    <w:rsid w:val="00E45613"/>
    <w:rsid w:val="00E46564"/>
    <w:rsid w:val="00E5556D"/>
    <w:rsid w:val="00E56089"/>
    <w:rsid w:val="00E7293E"/>
    <w:rsid w:val="00E8187B"/>
    <w:rsid w:val="00E83FA6"/>
    <w:rsid w:val="00E87CBF"/>
    <w:rsid w:val="00E943B7"/>
    <w:rsid w:val="00EB3FB2"/>
    <w:rsid w:val="00EB7D6A"/>
    <w:rsid w:val="00EC0A2A"/>
    <w:rsid w:val="00EE00BA"/>
    <w:rsid w:val="00EE16FE"/>
    <w:rsid w:val="00EE6E72"/>
    <w:rsid w:val="00F01AF5"/>
    <w:rsid w:val="00F02BBB"/>
    <w:rsid w:val="00F030A6"/>
    <w:rsid w:val="00F036A9"/>
    <w:rsid w:val="00F1732C"/>
    <w:rsid w:val="00F20750"/>
    <w:rsid w:val="00F27534"/>
    <w:rsid w:val="00F37105"/>
    <w:rsid w:val="00F42ECF"/>
    <w:rsid w:val="00F528F5"/>
    <w:rsid w:val="00F579F1"/>
    <w:rsid w:val="00F6310F"/>
    <w:rsid w:val="00F64303"/>
    <w:rsid w:val="00F75257"/>
    <w:rsid w:val="00F7617A"/>
    <w:rsid w:val="00F91457"/>
    <w:rsid w:val="00FA264E"/>
    <w:rsid w:val="00FB16BD"/>
    <w:rsid w:val="00FD7EA3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2F"/>
    <w:pPr>
      <w:widowControl w:val="0"/>
      <w:spacing w:line="360" w:lineRule="auto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aliases w:val="16 Point,Superscript 6 Point,Footnote Reference Number,Footnote Reference_LVL6,Footnote Reference_LVL61,Footnote Reference_LVL62,Footnote Reference_LVL63,Footnote Reference_LVL64,Footnote call,BVI fnr,SUPERS,Footnote symbol,callout"/>
    <w:uiPriority w:val="99"/>
    <w:rPr>
      <w:b/>
      <w:vertAlign w:val="superscript"/>
    </w:rPr>
  </w:style>
  <w:style w:type="paragraph" w:styleId="FootnoteText">
    <w:name w:val="footnote text"/>
    <w:basedOn w:val="Normal"/>
    <w:link w:val="FootnoteTextChar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link w:val="HeaderChar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sid w:val="003D12D6"/>
    <w:rPr>
      <w:color w:val="auto"/>
    </w:rPr>
  </w:style>
  <w:style w:type="paragraph" w:customStyle="1" w:styleId="AddReference">
    <w:name w:val="Add Reference"/>
    <w:basedOn w:val="Normal"/>
    <w:rsid w:val="00A8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</w:rPr>
  </w:style>
  <w:style w:type="paragraph" w:styleId="BalloonText">
    <w:name w:val="Balloon Text"/>
    <w:basedOn w:val="Normal"/>
    <w:semiHidden/>
    <w:rsid w:val="007D0248"/>
    <w:rPr>
      <w:rFonts w:ascii="Tahoma" w:hAnsi="Tahoma" w:cs="Tahoma"/>
      <w:sz w:val="16"/>
      <w:szCs w:val="16"/>
    </w:rPr>
  </w:style>
  <w:style w:type="paragraph" w:customStyle="1" w:styleId="unit">
    <w:name w:val="unit"/>
    <w:basedOn w:val="Normal"/>
    <w:rsid w:val="000C7C14"/>
    <w:pPr>
      <w:widowControl/>
      <w:autoSpaceDE w:val="0"/>
      <w:autoSpaceDN w:val="0"/>
      <w:snapToGrid w:val="0"/>
      <w:spacing w:line="264" w:lineRule="auto"/>
      <w:ind w:left="28"/>
    </w:pPr>
    <w:rPr>
      <w:rFonts w:ascii="Trebuchet MS" w:hAnsi="Trebuchet MS" w:cs="TrebuchetMS"/>
      <w:noProof/>
      <w:color w:val="000000"/>
      <w:sz w:val="18"/>
      <w:szCs w:val="18"/>
    </w:rPr>
  </w:style>
  <w:style w:type="paragraph" w:customStyle="1" w:styleId="direction">
    <w:name w:val="direction"/>
    <w:basedOn w:val="Normal"/>
    <w:rsid w:val="000C7C14"/>
    <w:pPr>
      <w:widowControl/>
      <w:autoSpaceDE w:val="0"/>
      <w:autoSpaceDN w:val="0"/>
      <w:snapToGrid w:val="0"/>
      <w:spacing w:before="1600" w:after="20" w:line="264" w:lineRule="auto"/>
      <w:ind w:left="28"/>
    </w:pPr>
    <w:rPr>
      <w:rFonts w:ascii="Trebuchet MS" w:hAnsi="Trebuchet MS" w:cs="TrebuchetMS-Bold"/>
      <w:b/>
      <w:bCs/>
      <w:noProof/>
      <w:color w:val="000000"/>
      <w:sz w:val="18"/>
      <w:szCs w:val="18"/>
    </w:rPr>
  </w:style>
  <w:style w:type="paragraph" w:customStyle="1" w:styleId="subject">
    <w:name w:val="subject"/>
    <w:basedOn w:val="Normal"/>
    <w:next w:val="Normal"/>
    <w:rsid w:val="000C7C14"/>
    <w:pPr>
      <w:widowControl/>
      <w:tabs>
        <w:tab w:val="left" w:pos="993"/>
      </w:tabs>
      <w:snapToGrid w:val="0"/>
      <w:spacing w:after="240" w:line="240" w:lineRule="auto"/>
      <w:ind w:left="1021" w:hanging="1021"/>
      <w:jc w:val="both"/>
    </w:pPr>
    <w:rPr>
      <w:rFonts w:eastAsia="SimSun"/>
      <w:b/>
    </w:rPr>
  </w:style>
  <w:style w:type="paragraph" w:customStyle="1" w:styleId="Text1">
    <w:name w:val="Text 1"/>
    <w:basedOn w:val="Normal"/>
    <w:rsid w:val="000C7C14"/>
    <w:pPr>
      <w:widowControl/>
      <w:spacing w:after="240" w:line="240" w:lineRule="auto"/>
      <w:ind w:left="482"/>
      <w:jc w:val="both"/>
    </w:pPr>
    <w:rPr>
      <w:noProof/>
      <w:szCs w:val="24"/>
    </w:rPr>
  </w:style>
  <w:style w:type="paragraph" w:customStyle="1" w:styleId="copyannex">
    <w:name w:val="copy/annex"/>
    <w:basedOn w:val="Normal"/>
    <w:rsid w:val="000C7C14"/>
    <w:pPr>
      <w:widowControl/>
      <w:tabs>
        <w:tab w:val="left" w:pos="1080"/>
      </w:tabs>
      <w:autoSpaceDE w:val="0"/>
      <w:autoSpaceDN w:val="0"/>
      <w:spacing w:line="260" w:lineRule="atLeast"/>
      <w:ind w:left="1134" w:hanging="1134"/>
    </w:pPr>
    <w:rPr>
      <w:iCs/>
      <w:color w:val="000000"/>
      <w:sz w:val="22"/>
      <w:szCs w:val="22"/>
    </w:rPr>
  </w:style>
  <w:style w:type="paragraph" w:customStyle="1" w:styleId="section">
    <w:name w:val="section"/>
    <w:basedOn w:val="unit"/>
    <w:rsid w:val="000C7C14"/>
  </w:style>
  <w:style w:type="character" w:styleId="Emphasis">
    <w:name w:val="Emphasis"/>
    <w:qFormat/>
    <w:rsid w:val="000C7C14"/>
    <w:rPr>
      <w:i/>
      <w:iCs/>
    </w:rPr>
  </w:style>
  <w:style w:type="character" w:customStyle="1" w:styleId="FootnoteTextChar">
    <w:name w:val="Footnote Text Char"/>
    <w:link w:val="FootnoteText"/>
    <w:rsid w:val="000C7C14"/>
    <w:rPr>
      <w:sz w:val="24"/>
      <w:lang w:eastAsia="fr-FR"/>
    </w:rPr>
  </w:style>
  <w:style w:type="character" w:customStyle="1" w:styleId="FooterChar">
    <w:name w:val="Footer Char"/>
    <w:link w:val="Footer"/>
    <w:uiPriority w:val="99"/>
    <w:rsid w:val="00533896"/>
    <w:rPr>
      <w:sz w:val="24"/>
      <w:lang w:eastAsia="fr-FR"/>
    </w:rPr>
  </w:style>
  <w:style w:type="character" w:customStyle="1" w:styleId="HeaderChar">
    <w:name w:val="Header Char"/>
    <w:link w:val="Header"/>
    <w:rsid w:val="00533896"/>
    <w:rPr>
      <w:sz w:val="24"/>
      <w:lang w:eastAsia="fr-FR"/>
    </w:rPr>
  </w:style>
  <w:style w:type="paragraph" w:customStyle="1" w:styleId="CM1">
    <w:name w:val="CM1"/>
    <w:basedOn w:val="Normal"/>
    <w:next w:val="Normal"/>
    <w:uiPriority w:val="99"/>
    <w:rsid w:val="00533896"/>
    <w:pPr>
      <w:widowControl/>
      <w:autoSpaceDE w:val="0"/>
      <w:autoSpaceDN w:val="0"/>
      <w:adjustRightInd w:val="0"/>
      <w:spacing w:line="240" w:lineRule="auto"/>
    </w:pPr>
    <w:rPr>
      <w:rFonts w:ascii="EUAlbertina" w:hAnsi="EUAlbertina"/>
      <w:szCs w:val="24"/>
    </w:rPr>
  </w:style>
  <w:style w:type="paragraph" w:customStyle="1" w:styleId="CM4">
    <w:name w:val="CM4"/>
    <w:basedOn w:val="Normal"/>
    <w:next w:val="Normal"/>
    <w:uiPriority w:val="99"/>
    <w:rsid w:val="00533896"/>
    <w:pPr>
      <w:widowControl/>
      <w:autoSpaceDE w:val="0"/>
      <w:autoSpaceDN w:val="0"/>
      <w:adjustRightInd w:val="0"/>
      <w:spacing w:line="240" w:lineRule="auto"/>
    </w:pPr>
    <w:rPr>
      <w:rFonts w:ascii="EUAlbertina" w:hAnsi="EUAlbertina"/>
      <w:szCs w:val="24"/>
    </w:rPr>
  </w:style>
  <w:style w:type="paragraph" w:customStyle="1" w:styleId="Lignefinal">
    <w:name w:val="Ligne final"/>
    <w:basedOn w:val="Normal"/>
    <w:next w:val="Normal"/>
    <w:rsid w:val="00533896"/>
    <w:pPr>
      <w:widowControl/>
      <w:pBdr>
        <w:bottom w:val="single" w:sz="4" w:space="0" w:color="000000"/>
      </w:pBdr>
      <w:autoSpaceDE w:val="0"/>
      <w:autoSpaceDN w:val="0"/>
      <w:adjustRightInd w:val="0"/>
      <w:spacing w:before="360" w:after="120"/>
      <w:ind w:left="3400" w:right="3400"/>
      <w:jc w:val="center"/>
    </w:pPr>
    <w:rPr>
      <w:b/>
      <w:szCs w:val="24"/>
    </w:rPr>
  </w:style>
  <w:style w:type="paragraph" w:customStyle="1" w:styleId="Default">
    <w:name w:val="Default"/>
    <w:rsid w:val="0053389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ps">
    <w:name w:val="hps"/>
    <w:rsid w:val="00533896"/>
  </w:style>
  <w:style w:type="paragraph" w:styleId="ListParagraph">
    <w:name w:val="List Paragraph"/>
    <w:basedOn w:val="Normal"/>
    <w:uiPriority w:val="34"/>
    <w:qFormat/>
    <w:rsid w:val="0034276A"/>
    <w:pPr>
      <w:widowControl/>
      <w:spacing w:line="240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76A6-9F51-4171-80B1-5A4A6963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Company>DTI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Lydia Unterberg</dc:creator>
  <cp:lastModifiedBy>CARNEIRO Suzana Claudia</cp:lastModifiedBy>
  <cp:revision>3</cp:revision>
  <cp:lastPrinted>2015-02-20T15:14:00Z</cp:lastPrinted>
  <dcterms:created xsi:type="dcterms:W3CDTF">2015-03-02T14:32:00Z</dcterms:created>
  <dcterms:modified xsi:type="dcterms:W3CDTF">2015-03-02T14:33:00Z</dcterms:modified>
</cp:coreProperties>
</file>