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99" w:rsidRPr="00617BBB" w:rsidRDefault="001A4EA1" w:rsidP="00617BBB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1078500-b533-48fa-9930-5f0b4a238b32" style="width:568.65pt;height:472.65pt">
            <v:imagedata r:id="rId9" o:title=""/>
          </v:shape>
        </w:pict>
      </w:r>
      <w:bookmarkEnd w:id="0"/>
    </w:p>
    <w:p w:rsidR="00047190" w:rsidRPr="00BF34A4" w:rsidRDefault="00047190" w:rsidP="00DC2CCB">
      <w:pPr>
        <w:pStyle w:val="PointManual"/>
      </w:pPr>
    </w:p>
    <w:p w:rsidR="00F40D6C" w:rsidRPr="00BF34A4" w:rsidRDefault="003274C9" w:rsidP="00DC2CCB">
      <w:pPr>
        <w:pStyle w:val="PointManual"/>
      </w:pPr>
      <w:r w:rsidRPr="00BF34A4">
        <w:t>1.</w:t>
      </w:r>
      <w:r w:rsidRPr="00BF34A4">
        <w:tab/>
        <w:t>Приемане на предварителния дневен ред</w:t>
      </w:r>
    </w:p>
    <w:p w:rsidR="004D3A00" w:rsidRPr="00BF34A4" w:rsidRDefault="004D3A00" w:rsidP="003274C9">
      <w:pPr>
        <w:widowControl w:val="0"/>
        <w:autoSpaceDE w:val="0"/>
        <w:autoSpaceDN w:val="0"/>
        <w:jc w:val="both"/>
        <w:outlineLvl w:val="0"/>
      </w:pPr>
    </w:p>
    <w:p w:rsidR="003D31E3" w:rsidRPr="00BF34A4" w:rsidRDefault="003D31E3" w:rsidP="003D31E3">
      <w:pPr>
        <w:widowControl w:val="0"/>
        <w:tabs>
          <w:tab w:val="left" w:pos="1134"/>
        </w:tabs>
        <w:spacing w:before="200"/>
        <w:ind w:left="567" w:hanging="567"/>
        <w:rPr>
          <w:b/>
          <w:bCs/>
          <w:u w:val="single"/>
        </w:rPr>
      </w:pPr>
      <w:r w:rsidRPr="00BF34A4">
        <w:rPr>
          <w:b/>
          <w:u w:val="single"/>
        </w:rPr>
        <w:t>Незаконодателни дейности</w:t>
      </w:r>
    </w:p>
    <w:p w:rsidR="00047190" w:rsidRPr="00BF34A4" w:rsidRDefault="00047190" w:rsidP="003274C9">
      <w:pPr>
        <w:widowControl w:val="0"/>
        <w:autoSpaceDE w:val="0"/>
        <w:autoSpaceDN w:val="0"/>
        <w:jc w:val="both"/>
        <w:outlineLvl w:val="0"/>
      </w:pPr>
    </w:p>
    <w:p w:rsidR="003D31E3" w:rsidRPr="00BF34A4" w:rsidRDefault="003D31E3" w:rsidP="003D31E3">
      <w:pPr>
        <w:pStyle w:val="PointManual"/>
      </w:pPr>
      <w:r w:rsidRPr="00BF34A4">
        <w:t>2.</w:t>
      </w:r>
      <w:r w:rsidRPr="00BF34A4">
        <w:tab/>
        <w:t>(евентуално) Одобряване на списъка на точки А</w:t>
      </w:r>
    </w:p>
    <w:p w:rsidR="003D31E3" w:rsidRPr="00BF34A4" w:rsidRDefault="003D31E3" w:rsidP="003274C9">
      <w:pPr>
        <w:widowControl w:val="0"/>
        <w:autoSpaceDE w:val="0"/>
        <w:autoSpaceDN w:val="0"/>
        <w:jc w:val="both"/>
        <w:outlineLvl w:val="0"/>
      </w:pPr>
    </w:p>
    <w:p w:rsidR="00586349" w:rsidRPr="001A4EA1" w:rsidRDefault="003D31E3" w:rsidP="0087559E">
      <w:pPr>
        <w:widowControl w:val="0"/>
        <w:outlineLvl w:val="0"/>
        <w:rPr>
          <w:bCs/>
          <w:sz w:val="14"/>
          <w:szCs w:val="14"/>
        </w:rPr>
      </w:pPr>
      <w:r w:rsidRPr="00BF34A4">
        <w:br w:type="page"/>
      </w:r>
    </w:p>
    <w:p w:rsidR="004844D6" w:rsidRPr="00BF34A4" w:rsidRDefault="0087559E" w:rsidP="0087559E">
      <w:pPr>
        <w:widowControl w:val="0"/>
        <w:outlineLvl w:val="0"/>
        <w:rPr>
          <w:b/>
          <w:szCs w:val="20"/>
          <w:u w:val="single"/>
        </w:rPr>
      </w:pPr>
      <w:r w:rsidRPr="00BF34A4">
        <w:rPr>
          <w:b/>
          <w:u w:val="single"/>
        </w:rPr>
        <w:t>Обсъждания на законодателни актове</w:t>
      </w:r>
    </w:p>
    <w:p w:rsidR="0087559E" w:rsidRPr="00BF34A4" w:rsidRDefault="0087559E" w:rsidP="0087559E">
      <w:pPr>
        <w:widowControl w:val="0"/>
        <w:rPr>
          <w:b/>
          <w:szCs w:val="20"/>
        </w:rPr>
      </w:pPr>
      <w:r w:rsidRPr="00BF34A4">
        <w:rPr>
          <w:b/>
        </w:rPr>
        <w:t>(открито обсъждане съгласно член 16, параграф 8 от Договора за Европейския съюз)</w:t>
      </w:r>
    </w:p>
    <w:p w:rsidR="0087559E" w:rsidRPr="001A4EA1" w:rsidRDefault="0087559E" w:rsidP="00047190">
      <w:pPr>
        <w:widowControl w:val="0"/>
        <w:autoSpaceDE w:val="0"/>
        <w:autoSpaceDN w:val="0"/>
        <w:jc w:val="both"/>
        <w:outlineLvl w:val="0"/>
        <w:rPr>
          <w:sz w:val="14"/>
          <w:szCs w:val="14"/>
        </w:rPr>
      </w:pPr>
    </w:p>
    <w:p w:rsidR="0087559E" w:rsidRPr="00BF34A4" w:rsidRDefault="003D31E3" w:rsidP="00DC2CCB">
      <w:pPr>
        <w:pStyle w:val="PointManual"/>
      </w:pPr>
      <w:r w:rsidRPr="00BF34A4">
        <w:t>3.</w:t>
      </w:r>
      <w:r w:rsidRPr="00BF34A4">
        <w:tab/>
        <w:t>(евентуално) Одобряване на списъка на точки А</w:t>
      </w:r>
    </w:p>
    <w:p w:rsidR="0087559E" w:rsidRPr="001A4EA1" w:rsidRDefault="0087559E" w:rsidP="0087559E">
      <w:pPr>
        <w:widowControl w:val="0"/>
        <w:outlineLvl w:val="0"/>
        <w:rPr>
          <w:sz w:val="14"/>
          <w:szCs w:val="14"/>
        </w:rPr>
      </w:pPr>
    </w:p>
    <w:p w:rsidR="005432D8" w:rsidRPr="00BF34A4" w:rsidRDefault="005432D8" w:rsidP="005432D8">
      <w:pPr>
        <w:rPr>
          <w:rFonts w:eastAsia="Calibri" w:cs="Arial"/>
          <w:bCs/>
          <w:iCs/>
          <w:szCs w:val="22"/>
          <w:u w:val="single"/>
        </w:rPr>
      </w:pPr>
      <w:r w:rsidRPr="00BF34A4">
        <w:rPr>
          <w:u w:val="single"/>
        </w:rPr>
        <w:t>РИБАРСТВО</w:t>
      </w:r>
    </w:p>
    <w:p w:rsidR="00AF485C" w:rsidRPr="001A4EA1" w:rsidRDefault="00AF485C" w:rsidP="00DD111A">
      <w:pPr>
        <w:pStyle w:val="PointManual"/>
        <w:rPr>
          <w:sz w:val="14"/>
          <w:szCs w:val="14"/>
          <w:u w:val="single"/>
        </w:rPr>
      </w:pPr>
    </w:p>
    <w:p w:rsidR="005432D8" w:rsidRPr="00BF34A4" w:rsidRDefault="003D31E3" w:rsidP="005432D8">
      <w:pPr>
        <w:ind w:left="567" w:hanging="567"/>
        <w:rPr>
          <w:rFonts w:eastAsia="Calibri"/>
        </w:rPr>
      </w:pPr>
      <w:r w:rsidRPr="00BF34A4">
        <w:t>4.</w:t>
      </w:r>
      <w:r w:rsidRPr="00BF34A4">
        <w:tab/>
        <w:t xml:space="preserve">Предложение за регламент на Европейския парламент и на Съвета за създаване на многогодишен план за запасите от треска, херинга и цаца в Балтийско море и за риболовните дейности, свързани с тези запаси, за изменение на Регламент (EO) № 2187/2005 на Съвета и за отмяна на Регламент (ЕО) № 1098/2007 на Съвета </w:t>
      </w:r>
      <w:r w:rsidRPr="00BF34A4">
        <w:rPr>
          <w:b/>
        </w:rPr>
        <w:t>(първо четене)</w:t>
      </w:r>
    </w:p>
    <w:p w:rsidR="005F7549" w:rsidRPr="00BF34A4" w:rsidRDefault="005F7549" w:rsidP="005F7549">
      <w:pPr>
        <w:ind w:left="567"/>
        <w:rPr>
          <w:rFonts w:eastAsia="Calibri"/>
        </w:rPr>
      </w:pPr>
      <w:r w:rsidRPr="00BF34A4">
        <w:t>Междуинституционално досие: 2014/0285 (COD)</w:t>
      </w:r>
    </w:p>
    <w:p w:rsidR="004844D6" w:rsidRPr="00BF34A4" w:rsidRDefault="005432D8" w:rsidP="005432D8">
      <w:pPr>
        <w:pStyle w:val="Dash1"/>
      </w:pPr>
      <w:r w:rsidRPr="00BF34A4">
        <w:t>Общ подход</w:t>
      </w:r>
    </w:p>
    <w:p w:rsidR="00B2045D" w:rsidRPr="001A4EA1" w:rsidRDefault="00B2045D" w:rsidP="00DC2CCB">
      <w:pPr>
        <w:rPr>
          <w:rFonts w:eastAsia="Calibri"/>
          <w:sz w:val="14"/>
          <w:szCs w:val="14"/>
        </w:rPr>
      </w:pPr>
    </w:p>
    <w:p w:rsidR="005432D8" w:rsidRPr="00BF34A4" w:rsidRDefault="005432D8" w:rsidP="005432D8">
      <w:pPr>
        <w:widowControl w:val="0"/>
        <w:tabs>
          <w:tab w:val="left" w:pos="1134"/>
        </w:tabs>
        <w:spacing w:before="200"/>
        <w:ind w:left="567" w:hanging="567"/>
        <w:rPr>
          <w:b/>
          <w:bCs/>
          <w:u w:val="single"/>
        </w:rPr>
      </w:pPr>
      <w:r w:rsidRPr="00BF34A4">
        <w:rPr>
          <w:b/>
          <w:u w:val="single"/>
        </w:rPr>
        <w:t>Незаконодателни дейности</w:t>
      </w:r>
    </w:p>
    <w:p w:rsidR="00016972" w:rsidRPr="001A4EA1" w:rsidRDefault="00016972" w:rsidP="003274C9">
      <w:pPr>
        <w:widowControl w:val="0"/>
        <w:autoSpaceDE w:val="0"/>
        <w:autoSpaceDN w:val="0"/>
        <w:jc w:val="both"/>
        <w:outlineLvl w:val="0"/>
        <w:rPr>
          <w:sz w:val="14"/>
          <w:szCs w:val="14"/>
        </w:rPr>
      </w:pPr>
    </w:p>
    <w:p w:rsidR="005F7549" w:rsidRPr="00BF34A4" w:rsidRDefault="007A376E" w:rsidP="006C3D54">
      <w:pPr>
        <w:rPr>
          <w:u w:val="single"/>
        </w:rPr>
      </w:pPr>
      <w:r w:rsidRPr="00BF34A4">
        <w:rPr>
          <w:u w:val="single"/>
        </w:rPr>
        <w:t>СЕЛСКО СТОПАНСТВО</w:t>
      </w:r>
    </w:p>
    <w:p w:rsidR="006C3D54" w:rsidRPr="001A4EA1" w:rsidRDefault="006C3D54" w:rsidP="00DC2CCB">
      <w:pPr>
        <w:pStyle w:val="PointManual"/>
        <w:rPr>
          <w:sz w:val="14"/>
          <w:szCs w:val="14"/>
        </w:rPr>
      </w:pPr>
    </w:p>
    <w:p w:rsidR="005F7549" w:rsidRPr="00BF34A4" w:rsidRDefault="005F7549" w:rsidP="005F7549">
      <w:pPr>
        <w:autoSpaceDE w:val="0"/>
        <w:autoSpaceDN w:val="0"/>
        <w:adjustRightInd w:val="0"/>
        <w:ind w:left="567" w:hanging="567"/>
        <w:rPr>
          <w:iCs/>
          <w:szCs w:val="20"/>
        </w:rPr>
      </w:pPr>
      <w:r w:rsidRPr="00BF34A4">
        <w:t>5.</w:t>
      </w:r>
      <w:r w:rsidRPr="00BF34A4">
        <w:tab/>
        <w:t>Проект за заключения на Съвета относно позицията, която да бъде заета от името на ЕС и неговите държави членки по време на 11-ата сесия на Форума на ООН по горите (Ню Йорк, 4—15 май 2015 г.)</w:t>
      </w:r>
    </w:p>
    <w:p w:rsidR="005F7549" w:rsidRPr="00BF34A4" w:rsidRDefault="005F7549" w:rsidP="005F7549">
      <w:pPr>
        <w:autoSpaceDE w:val="0"/>
        <w:autoSpaceDN w:val="0"/>
        <w:adjustRightInd w:val="0"/>
        <w:ind w:left="1134" w:hanging="567"/>
        <w:rPr>
          <w:iCs/>
          <w:szCs w:val="20"/>
        </w:rPr>
      </w:pPr>
      <w:r w:rsidRPr="00BF34A4">
        <w:t>–</w:t>
      </w:r>
      <w:r w:rsidRPr="00BF34A4">
        <w:tab/>
        <w:t>Приемане</w:t>
      </w:r>
    </w:p>
    <w:p w:rsidR="00B2045D" w:rsidRPr="001A4EA1" w:rsidRDefault="00B2045D" w:rsidP="00A207E3">
      <w:pPr>
        <w:widowControl w:val="0"/>
        <w:outlineLvl w:val="0"/>
        <w:rPr>
          <w:bCs/>
          <w:sz w:val="14"/>
          <w:szCs w:val="14"/>
          <w:u w:val="single"/>
        </w:rPr>
      </w:pPr>
    </w:p>
    <w:p w:rsidR="0064617D" w:rsidRPr="00BF34A4" w:rsidRDefault="0064617D" w:rsidP="00300552">
      <w:pPr>
        <w:widowControl w:val="0"/>
        <w:outlineLvl w:val="0"/>
        <w:rPr>
          <w:b/>
          <w:u w:val="single"/>
        </w:rPr>
      </w:pPr>
      <w:r w:rsidRPr="00BF34A4">
        <w:rPr>
          <w:b/>
          <w:u w:val="single"/>
        </w:rPr>
        <w:t>Други въпроси</w:t>
      </w:r>
    </w:p>
    <w:p w:rsidR="005432D8" w:rsidRPr="001A4EA1" w:rsidRDefault="005432D8" w:rsidP="005432D8">
      <w:pPr>
        <w:rPr>
          <w:iCs/>
          <w:sz w:val="14"/>
          <w:szCs w:val="14"/>
        </w:rPr>
      </w:pPr>
    </w:p>
    <w:p w:rsidR="005432D8" w:rsidRPr="00BF34A4" w:rsidRDefault="005F7549" w:rsidP="005432D8">
      <w:pPr>
        <w:rPr>
          <w:iCs/>
          <w:u w:val="single"/>
        </w:rPr>
      </w:pPr>
      <w:r w:rsidRPr="00BF34A4">
        <w:t>6.</w:t>
      </w:r>
      <w:r w:rsidRPr="00BF34A4">
        <w:tab/>
      </w:r>
      <w:r w:rsidRPr="00BF34A4">
        <w:rPr>
          <w:u w:val="single"/>
        </w:rPr>
        <w:t>Селско стопанство</w:t>
      </w:r>
    </w:p>
    <w:p w:rsidR="009D3C3B" w:rsidRPr="001A4EA1" w:rsidRDefault="009D3C3B" w:rsidP="005F7549">
      <w:pPr>
        <w:pStyle w:val="Text21"/>
        <w:ind w:left="0"/>
        <w:rPr>
          <w:sz w:val="14"/>
          <w:szCs w:val="14"/>
        </w:rPr>
      </w:pPr>
    </w:p>
    <w:p w:rsidR="004844D6" w:rsidRPr="00BF34A4" w:rsidRDefault="009D3C3B">
      <w:pPr>
        <w:ind w:firstLine="567"/>
        <w:rPr>
          <w:szCs w:val="20"/>
        </w:rPr>
      </w:pPr>
      <w:r w:rsidRPr="00BF34A4">
        <w:t>а)</w:t>
      </w:r>
      <w:r w:rsidRPr="00BF34A4">
        <w:tab/>
        <w:t xml:space="preserve">Паневропейски процес за опазване на горите </w:t>
      </w:r>
    </w:p>
    <w:p w:rsidR="009D3C3B" w:rsidRPr="00BF34A4" w:rsidRDefault="009D3C3B" w:rsidP="009D3C3B">
      <w:pPr>
        <w:tabs>
          <w:tab w:val="left" w:pos="1701"/>
        </w:tabs>
        <w:ind w:firstLine="1134"/>
        <w:rPr>
          <w:szCs w:val="20"/>
        </w:rPr>
      </w:pPr>
      <w:r w:rsidRPr="00BF34A4">
        <w:t>–</w:t>
      </w:r>
      <w:r w:rsidRPr="00BF34A4">
        <w:tab/>
        <w:t>Информация от председателството относно актуалното състояние</w:t>
      </w:r>
    </w:p>
    <w:p w:rsidR="003D31E3" w:rsidRPr="001A4EA1" w:rsidRDefault="003D31E3" w:rsidP="003D31E3">
      <w:pPr>
        <w:ind w:left="1134" w:hanging="567"/>
        <w:rPr>
          <w:sz w:val="14"/>
          <w:szCs w:val="14"/>
        </w:rPr>
      </w:pPr>
    </w:p>
    <w:p w:rsidR="003D31E3" w:rsidRPr="00BF34A4" w:rsidRDefault="003D31E3" w:rsidP="003D31E3">
      <w:pPr>
        <w:ind w:left="1134" w:hanging="567"/>
        <w:rPr>
          <w:szCs w:val="20"/>
        </w:rPr>
      </w:pPr>
      <w:r w:rsidRPr="00BF34A4">
        <w:t>б)</w:t>
      </w:r>
      <w:r w:rsidRPr="00BF34A4">
        <w:tab/>
        <w:t xml:space="preserve">Доклади относно задължителното посочване на страната на произход или мястото на произход на млякото и млечните продукти и на някои видове меса, непреработени храни и продукти с една съставка </w:t>
      </w:r>
    </w:p>
    <w:p w:rsidR="003D31E3" w:rsidRPr="00BF34A4" w:rsidRDefault="003D31E3" w:rsidP="003D31E3">
      <w:pPr>
        <w:widowControl w:val="0"/>
        <w:ind w:left="1134"/>
        <w:rPr>
          <w:szCs w:val="20"/>
        </w:rPr>
      </w:pPr>
      <w:r w:rsidRPr="00BF34A4">
        <w:t>–</w:t>
      </w:r>
      <w:r w:rsidRPr="00BF34A4">
        <w:tab/>
        <w:t xml:space="preserve">Информация </w:t>
      </w:r>
      <w:bookmarkStart w:id="1" w:name="_GoBack"/>
      <w:bookmarkEnd w:id="1"/>
      <w:r w:rsidRPr="00BF34A4">
        <w:t>от Комисията</w:t>
      </w:r>
    </w:p>
    <w:p w:rsidR="00300552" w:rsidRPr="001A4EA1" w:rsidRDefault="00300552" w:rsidP="00A207E3">
      <w:pPr>
        <w:widowControl w:val="0"/>
        <w:outlineLvl w:val="0"/>
        <w:rPr>
          <w:bCs/>
          <w:sz w:val="14"/>
          <w:szCs w:val="14"/>
          <w:u w:val="single"/>
        </w:rPr>
      </w:pPr>
    </w:p>
    <w:p w:rsidR="005432D8" w:rsidRPr="00BF34A4" w:rsidRDefault="009D3C3B" w:rsidP="005432D8">
      <w:pPr>
        <w:ind w:left="567"/>
        <w:rPr>
          <w:rFonts w:eastAsia="Calibri" w:cs="Arial"/>
          <w:szCs w:val="22"/>
        </w:rPr>
      </w:pPr>
      <w:r w:rsidRPr="00BF34A4">
        <w:rPr>
          <w:rFonts w:asciiTheme="majorBidi" w:hAnsiTheme="majorBidi" w:cstheme="majorBidi"/>
        </w:rPr>
        <w:t>в)</w:t>
      </w:r>
      <w:r w:rsidRPr="00BF34A4">
        <w:tab/>
        <w:t xml:space="preserve">Изложението „EXPO </w:t>
      </w:r>
      <w:proofErr w:type="spellStart"/>
      <w:r w:rsidRPr="00BF34A4">
        <w:t>Milano</w:t>
      </w:r>
      <w:proofErr w:type="spellEnd"/>
      <w:r w:rsidRPr="00BF34A4">
        <w:t xml:space="preserve"> 2015“ (1 май — 31 октомври 2015 г.)</w:t>
      </w:r>
    </w:p>
    <w:p w:rsidR="005432D8" w:rsidRPr="00BF34A4" w:rsidRDefault="00DD2163">
      <w:pPr>
        <w:pStyle w:val="Dash1"/>
        <w:tabs>
          <w:tab w:val="clear" w:pos="1134"/>
        </w:tabs>
        <w:ind w:firstLine="0"/>
        <w:rPr>
          <w:rFonts w:eastAsia="Calibri"/>
        </w:rPr>
      </w:pPr>
      <w:r w:rsidRPr="00BF34A4">
        <w:t>Информация от делегацията на Италия</w:t>
      </w:r>
    </w:p>
    <w:p w:rsidR="001F67F3" w:rsidRPr="00BF34A4" w:rsidRDefault="001F67F3" w:rsidP="00180D27">
      <w:pPr>
        <w:pStyle w:val="FinalLine"/>
        <w:spacing w:before="720" w:after="600"/>
      </w:pPr>
    </w:p>
    <w:p w:rsidR="00B94387" w:rsidRPr="00BF34A4" w:rsidRDefault="00B94387" w:rsidP="00D73D29">
      <w:pPr>
        <w:pStyle w:val="NB"/>
        <w:spacing w:before="0"/>
      </w:pPr>
      <w:r w:rsidRPr="00BF34A4">
        <w:t>NB:</w:t>
      </w:r>
      <w:r w:rsidRPr="00BF34A4">
        <w:tab/>
        <w:t xml:space="preserve">Моля изпратете до отдел „Конференции“ във възможно най-кратък срок списък на делегатите, които ще участват в заседанието. </w:t>
      </w:r>
      <w:proofErr w:type="spellStart"/>
      <w:r w:rsidRPr="00BF34A4">
        <w:t>E-mail</w:t>
      </w:r>
      <w:proofErr w:type="spellEnd"/>
      <w:r w:rsidRPr="00BF34A4">
        <w:t>: confpart@consilium.europa.eu</w:t>
      </w:r>
    </w:p>
    <w:p w:rsidR="000127BD" w:rsidRPr="00342ED9" w:rsidRDefault="00B94387" w:rsidP="00180D27">
      <w:pPr>
        <w:pStyle w:val="NB"/>
        <w:spacing w:before="480"/>
      </w:pPr>
      <w:r w:rsidRPr="00BF34A4">
        <w:t>NB:</w:t>
      </w:r>
      <w:r w:rsidRPr="00BF34A4">
        <w:tab/>
        <w:t>Делегатите, които се нуждаят от еднодневни служебни карти, за да посещават заседанията, следва да се запознаят с док. 14387/1/12 REV 1 във връзка с начина за получаването им.</w:t>
      </w:r>
    </w:p>
    <w:sectPr w:rsidR="000127BD" w:rsidRPr="00342ED9" w:rsidSect="00BF34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58A" w:rsidRDefault="00D8258A" w:rsidP="00136A99">
      <w:r>
        <w:separator/>
      </w:r>
    </w:p>
  </w:endnote>
  <w:endnote w:type="continuationSeparator" w:id="0">
    <w:p w:rsidR="00D8258A" w:rsidRDefault="00D8258A" w:rsidP="0013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1C" w:rsidRPr="00BF34A4" w:rsidRDefault="00F80F1C" w:rsidP="00BF34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F34A4" w:rsidRPr="00D94637" w:rsidTr="00BF34A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F34A4" w:rsidRPr="00D94637" w:rsidRDefault="00BF34A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F34A4" w:rsidRPr="00B310DC" w:rsidTr="00BF34A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F34A4" w:rsidRPr="00AD7BF2" w:rsidRDefault="00BF34A4" w:rsidP="004F54B2">
          <w:pPr>
            <w:pStyle w:val="FooterText"/>
          </w:pPr>
          <w:r>
            <w:t>CM 2053/15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F34A4" w:rsidRPr="00AD7BF2" w:rsidRDefault="00BF34A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F34A4" w:rsidRPr="002511D8" w:rsidRDefault="00BF34A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F34A4" w:rsidRPr="00B310DC" w:rsidRDefault="00BF34A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A4EA1">
            <w:rPr>
              <w:noProof/>
            </w:rPr>
            <w:t>2</w:t>
          </w:r>
          <w:r>
            <w:fldChar w:fldCharType="end"/>
          </w:r>
        </w:p>
      </w:tc>
    </w:tr>
    <w:tr w:rsidR="00BF34A4" w:rsidRPr="00D94637" w:rsidTr="00BF34A4">
      <w:trPr>
        <w:jc w:val="center"/>
      </w:trPr>
      <w:tc>
        <w:tcPr>
          <w:tcW w:w="1774" w:type="pct"/>
          <w:shd w:val="clear" w:color="auto" w:fill="auto"/>
        </w:tcPr>
        <w:p w:rsidR="00BF34A4" w:rsidRPr="00AD7BF2" w:rsidRDefault="00BF34A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F34A4" w:rsidRPr="00AD7BF2" w:rsidRDefault="00BF34A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F34A4" w:rsidRPr="00D94637" w:rsidRDefault="00BF34A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F34A4" w:rsidRPr="00D94637" w:rsidRDefault="00BF34A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136A99" w:rsidRPr="00BF34A4" w:rsidRDefault="00136A99" w:rsidP="00BF34A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F34A4" w:rsidRPr="00D94637" w:rsidTr="00BF34A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F34A4" w:rsidRPr="00D94637" w:rsidRDefault="00BF34A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F34A4" w:rsidRPr="00B310DC" w:rsidTr="00BF34A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F34A4" w:rsidRPr="00AD7BF2" w:rsidRDefault="00BF34A4" w:rsidP="004F54B2">
          <w:pPr>
            <w:pStyle w:val="FooterText"/>
          </w:pPr>
          <w:r>
            <w:t>CM 2053/15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F34A4" w:rsidRPr="00AD7BF2" w:rsidRDefault="00BF34A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F34A4" w:rsidRPr="002511D8" w:rsidRDefault="00BF34A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F34A4" w:rsidRPr="00B310DC" w:rsidRDefault="00BF34A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A4EA1">
            <w:rPr>
              <w:noProof/>
            </w:rPr>
            <w:t>1</w:t>
          </w:r>
          <w:r>
            <w:fldChar w:fldCharType="end"/>
          </w:r>
        </w:p>
      </w:tc>
    </w:tr>
    <w:tr w:rsidR="00BF34A4" w:rsidRPr="00D94637" w:rsidTr="00BF34A4">
      <w:trPr>
        <w:jc w:val="center"/>
      </w:trPr>
      <w:tc>
        <w:tcPr>
          <w:tcW w:w="1774" w:type="pct"/>
          <w:shd w:val="clear" w:color="auto" w:fill="auto"/>
        </w:tcPr>
        <w:p w:rsidR="00BF34A4" w:rsidRPr="00AD7BF2" w:rsidRDefault="00BF34A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F34A4" w:rsidRPr="00AD7BF2" w:rsidRDefault="00BF34A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F34A4" w:rsidRPr="00D94637" w:rsidRDefault="00BF34A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F34A4" w:rsidRPr="00D94637" w:rsidRDefault="00BF34A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136A99" w:rsidRPr="00BF34A4" w:rsidRDefault="00136A99" w:rsidP="00BF34A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58A" w:rsidRDefault="00D8258A" w:rsidP="00136A99">
      <w:r>
        <w:separator/>
      </w:r>
    </w:p>
  </w:footnote>
  <w:footnote w:type="continuationSeparator" w:id="0">
    <w:p w:rsidR="00D8258A" w:rsidRDefault="00D8258A" w:rsidP="0013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1C" w:rsidRPr="00BF34A4" w:rsidRDefault="00F80F1C" w:rsidP="00BF34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1C" w:rsidRPr="00BF34A4" w:rsidRDefault="00F80F1C" w:rsidP="00BF34A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1C" w:rsidRPr="00BF34A4" w:rsidRDefault="00F80F1C" w:rsidP="00BF34A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5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6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7">
    <w:nsid w:val="74604766"/>
    <w:multiLevelType w:val="hybridMultilevel"/>
    <w:tmpl w:val="CFB60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5"/>
  </w:num>
  <w:num w:numId="5">
    <w:abstractNumId w:val="14"/>
  </w:num>
  <w:num w:numId="6">
    <w:abstractNumId w:val="3"/>
  </w:num>
  <w:num w:numId="7">
    <w:abstractNumId w:val="20"/>
  </w:num>
  <w:num w:numId="8">
    <w:abstractNumId w:val="11"/>
  </w:num>
  <w:num w:numId="9">
    <w:abstractNumId w:val="13"/>
  </w:num>
  <w:num w:numId="10">
    <w:abstractNumId w:val="15"/>
  </w:num>
  <w:num w:numId="11">
    <w:abstractNumId w:val="10"/>
  </w:num>
  <w:num w:numId="12">
    <w:abstractNumId w:val="1"/>
  </w:num>
  <w:num w:numId="13">
    <w:abstractNumId w:val="16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0"/>
  </w:num>
  <w:num w:numId="19">
    <w:abstractNumId w:val="2"/>
  </w:num>
  <w:num w:numId="20">
    <w:abstractNumId w:val="8"/>
  </w:num>
  <w:num w:numId="21">
    <w:abstractNumId w:val="19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91078500-b533-48fa-9930-5f0b4a238b32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4-01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05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AGRI&lt;/text&gt;_x000d__x000a_      &lt;text&gt;PECHE&lt;/text&gt;_x000d__x000a_    &lt;/textlist&gt;_x000d__x000a_  &lt;/metadata&gt;_x000d__x000a_  &lt;metadata key=&quot;md_Contact&quot; translate=&quot;false&quot;&gt;_x000d__x000a_    &lt;text&gt;dgb.coordination@consilium.europa.eu&lt;/text&gt;_x000d__x000a_  &lt;/metadata&gt;_x000d__x000a_  &lt;metadata key=&quot;md_ContactPhoneFax&quot; translate=&quot;false&quot;&gt;_x000d__x000a_    &lt;text&gt;+32.2-281.9381/8270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/&gt;_x000d__x000a_  &lt;metadata key=&quot;md_Subject&quot;&gt;_x000d__x000a_    &lt;xaml text=&quot;3381-&amp;#1074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7;&amp;#1077;&amp;#1083;&amp;#1089;&amp;#1082;&amp;#1086; &amp;#1089;&amp;#1090;&amp;#1086;&amp;#1087;&amp;#1072;&amp;#1085;&amp;#1089;&amp;#1090;&amp;#1074;&amp;#1086; &amp;#1080; &amp;#1088;&amp;#1080;&amp;#1073;&amp;#1072;&amp;#1088;&amp;#1089;&amp;#1090;&amp;#1074;&amp;#1086;) 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&amp;gt;33&amp;lt;/Run&amp;gt;&amp;lt;Run FontFamily=&quot;Times New Roman&quot; xml:lang=&quot;fr-be&quot;&amp;gt;81-&amp;#1074;&amp;#1086;&amp;lt;/Run&amp;gt;&amp;lt;Run xml:lang=&quot;fr-be&quot; xml:space=&quot;preserve&quot;&amp;gt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7;&amp;#1077;&amp;#1083;&amp;#1089;&amp;#1082;&amp;#1086; &amp;#1089;&amp;#1090;&amp;#1086;&amp;#1087;&amp;#1072;&amp;#1085;&amp;#1089;&amp;#1090;&amp;#1074;&amp;#1086; &amp;#1080; &amp;#1088;&amp;#1080;&amp;#1073;&amp;#1072;&amp;#1088;&amp;#1089;&amp;#1090;&amp;#1074;&amp;#1086;)&amp;lt;Run xml:lang=&quot;fr-be&quot; xml:space=&quot;preserve&quot;&amp;gt; 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3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3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false&lt;/text&gt;_x000d__x000a_  &lt;/metadata&gt;_x000d__x000a_  &lt;metadata key=&quot;md_NB3&quot; translate=&quot;false&quot;&gt;_x000d__x000a_    &lt;text&gt;false&lt;/text&gt;_x000d__x000a_  &lt;/metadata&gt;_x000d__x000a_  &lt;metadata key=&quot;md_Meetings&quot; translate=&quot;false&quot;&gt;_x000d__x000a_    &lt;meetings&gt;_x000d__x000a_      &lt;meeting date=&quot;2015-04-20T10:00:00&quot;&gt;_x000d__x000a_        &lt;meetingvenue&gt;_x000d__x000a_          &lt;basicdatatype&gt;_x000d__x000a_            &lt;meetingvenue key=&quot;mw_03&quot; text=&quot;&amp;#1050;&amp;#1086;&amp;#1085;&amp;#1092;&amp;#1077;&amp;#1088;&amp;#1077;&amp;#1085;&amp;#1090;&amp;#1077;&amp;#1085; &amp;#1094;&amp;#1077;&amp;#1085;&amp;#1090;&amp;#1098;&amp;#1088; &amp;#8212; &amp;#1089;&amp;#1075;&amp;#1088;&amp;#1072;&amp;#1076;&amp;#1072; KIRCHBERG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36A99"/>
    <w:rsid w:val="000042DF"/>
    <w:rsid w:val="000074A6"/>
    <w:rsid w:val="00011B13"/>
    <w:rsid w:val="000123C9"/>
    <w:rsid w:val="000127BD"/>
    <w:rsid w:val="00016972"/>
    <w:rsid w:val="00022437"/>
    <w:rsid w:val="00026925"/>
    <w:rsid w:val="0002752D"/>
    <w:rsid w:val="00037006"/>
    <w:rsid w:val="00040233"/>
    <w:rsid w:val="000405D7"/>
    <w:rsid w:val="00043F3E"/>
    <w:rsid w:val="00047190"/>
    <w:rsid w:val="00051640"/>
    <w:rsid w:val="000531D6"/>
    <w:rsid w:val="0005537F"/>
    <w:rsid w:val="0006046F"/>
    <w:rsid w:val="000626A0"/>
    <w:rsid w:val="00064B88"/>
    <w:rsid w:val="00066FCF"/>
    <w:rsid w:val="000705AF"/>
    <w:rsid w:val="00071543"/>
    <w:rsid w:val="0007612B"/>
    <w:rsid w:val="00080688"/>
    <w:rsid w:val="00081031"/>
    <w:rsid w:val="000824E8"/>
    <w:rsid w:val="00084B67"/>
    <w:rsid w:val="00084DC4"/>
    <w:rsid w:val="00092A38"/>
    <w:rsid w:val="000930E3"/>
    <w:rsid w:val="000A36BB"/>
    <w:rsid w:val="000A47B1"/>
    <w:rsid w:val="000B2182"/>
    <w:rsid w:val="000C4F1B"/>
    <w:rsid w:val="000D27AD"/>
    <w:rsid w:val="000D3779"/>
    <w:rsid w:val="000D431D"/>
    <w:rsid w:val="000D47C3"/>
    <w:rsid w:val="000D543D"/>
    <w:rsid w:val="000E1B20"/>
    <w:rsid w:val="000E3B9D"/>
    <w:rsid w:val="000E4129"/>
    <w:rsid w:val="000E70E8"/>
    <w:rsid w:val="000F2161"/>
    <w:rsid w:val="000F2C41"/>
    <w:rsid w:val="000F3572"/>
    <w:rsid w:val="001014B6"/>
    <w:rsid w:val="00102435"/>
    <w:rsid w:val="00104288"/>
    <w:rsid w:val="0011464B"/>
    <w:rsid w:val="00114FBD"/>
    <w:rsid w:val="00127E72"/>
    <w:rsid w:val="001344C2"/>
    <w:rsid w:val="00136A99"/>
    <w:rsid w:val="001373AB"/>
    <w:rsid w:val="001426D7"/>
    <w:rsid w:val="00144FAD"/>
    <w:rsid w:val="00147B77"/>
    <w:rsid w:val="00150086"/>
    <w:rsid w:val="001552CE"/>
    <w:rsid w:val="00164AB3"/>
    <w:rsid w:val="001653F5"/>
    <w:rsid w:val="0017115B"/>
    <w:rsid w:val="001723F9"/>
    <w:rsid w:val="001737FE"/>
    <w:rsid w:val="00180D27"/>
    <w:rsid w:val="00186FA4"/>
    <w:rsid w:val="001960A3"/>
    <w:rsid w:val="001A0ED8"/>
    <w:rsid w:val="001A1188"/>
    <w:rsid w:val="001A4EA1"/>
    <w:rsid w:val="001B0857"/>
    <w:rsid w:val="001C6E77"/>
    <w:rsid w:val="001D2ADE"/>
    <w:rsid w:val="001D70AA"/>
    <w:rsid w:val="001E7689"/>
    <w:rsid w:val="001F3A6F"/>
    <w:rsid w:val="001F3D0E"/>
    <w:rsid w:val="001F67F3"/>
    <w:rsid w:val="001F715E"/>
    <w:rsid w:val="00205FDA"/>
    <w:rsid w:val="00207DD7"/>
    <w:rsid w:val="002116D4"/>
    <w:rsid w:val="00235B25"/>
    <w:rsid w:val="002441F0"/>
    <w:rsid w:val="0026105E"/>
    <w:rsid w:val="002636D6"/>
    <w:rsid w:val="00267F59"/>
    <w:rsid w:val="00272151"/>
    <w:rsid w:val="00273951"/>
    <w:rsid w:val="002834D3"/>
    <w:rsid w:val="002863D7"/>
    <w:rsid w:val="00293C42"/>
    <w:rsid w:val="002A5B16"/>
    <w:rsid w:val="002B3CED"/>
    <w:rsid w:val="002C16D5"/>
    <w:rsid w:val="002C2469"/>
    <w:rsid w:val="002C2644"/>
    <w:rsid w:val="002C308C"/>
    <w:rsid w:val="002C4A41"/>
    <w:rsid w:val="002C79A0"/>
    <w:rsid w:val="002D0884"/>
    <w:rsid w:val="002D2BC6"/>
    <w:rsid w:val="002D31DC"/>
    <w:rsid w:val="002E04D0"/>
    <w:rsid w:val="002E1DD4"/>
    <w:rsid w:val="002E1E30"/>
    <w:rsid w:val="002E44BF"/>
    <w:rsid w:val="002E483F"/>
    <w:rsid w:val="002E550E"/>
    <w:rsid w:val="002F7FE5"/>
    <w:rsid w:val="00300552"/>
    <w:rsid w:val="00302E2A"/>
    <w:rsid w:val="00306DF3"/>
    <w:rsid w:val="003076E2"/>
    <w:rsid w:val="0030795E"/>
    <w:rsid w:val="0031244C"/>
    <w:rsid w:val="00314FC6"/>
    <w:rsid w:val="00321B1E"/>
    <w:rsid w:val="003231AC"/>
    <w:rsid w:val="003233A8"/>
    <w:rsid w:val="003274C9"/>
    <w:rsid w:val="00327E86"/>
    <w:rsid w:val="0033792C"/>
    <w:rsid w:val="00342ED9"/>
    <w:rsid w:val="00344A5E"/>
    <w:rsid w:val="00345796"/>
    <w:rsid w:val="003461DF"/>
    <w:rsid w:val="0034748C"/>
    <w:rsid w:val="003506B4"/>
    <w:rsid w:val="00352D45"/>
    <w:rsid w:val="003600D0"/>
    <w:rsid w:val="003634FD"/>
    <w:rsid w:val="003758BB"/>
    <w:rsid w:val="00380BA8"/>
    <w:rsid w:val="00382D4A"/>
    <w:rsid w:val="0038397C"/>
    <w:rsid w:val="00384017"/>
    <w:rsid w:val="003919F1"/>
    <w:rsid w:val="003A0866"/>
    <w:rsid w:val="003A45EC"/>
    <w:rsid w:val="003A46BE"/>
    <w:rsid w:val="003B543D"/>
    <w:rsid w:val="003C064E"/>
    <w:rsid w:val="003C3939"/>
    <w:rsid w:val="003D2DCC"/>
    <w:rsid w:val="003D31E3"/>
    <w:rsid w:val="003D5200"/>
    <w:rsid w:val="003E2231"/>
    <w:rsid w:val="003E536F"/>
    <w:rsid w:val="003E6ECE"/>
    <w:rsid w:val="003F0068"/>
    <w:rsid w:val="003F42AD"/>
    <w:rsid w:val="00400633"/>
    <w:rsid w:val="004064C6"/>
    <w:rsid w:val="00407BCC"/>
    <w:rsid w:val="00414031"/>
    <w:rsid w:val="00415229"/>
    <w:rsid w:val="004274D0"/>
    <w:rsid w:val="00427811"/>
    <w:rsid w:val="00433B1A"/>
    <w:rsid w:val="0043678C"/>
    <w:rsid w:val="00440371"/>
    <w:rsid w:val="0044565C"/>
    <w:rsid w:val="00453380"/>
    <w:rsid w:val="0045490A"/>
    <w:rsid w:val="00454E31"/>
    <w:rsid w:val="00465D76"/>
    <w:rsid w:val="00472165"/>
    <w:rsid w:val="00476C62"/>
    <w:rsid w:val="004844D6"/>
    <w:rsid w:val="004A0C72"/>
    <w:rsid w:val="004A114B"/>
    <w:rsid w:val="004A77A0"/>
    <w:rsid w:val="004B023E"/>
    <w:rsid w:val="004B07E2"/>
    <w:rsid w:val="004B1C78"/>
    <w:rsid w:val="004B7AC4"/>
    <w:rsid w:val="004B7E61"/>
    <w:rsid w:val="004C2ADC"/>
    <w:rsid w:val="004C3114"/>
    <w:rsid w:val="004C3CFF"/>
    <w:rsid w:val="004C7C88"/>
    <w:rsid w:val="004D120E"/>
    <w:rsid w:val="004D3A00"/>
    <w:rsid w:val="004D57FE"/>
    <w:rsid w:val="004E0539"/>
    <w:rsid w:val="004E7694"/>
    <w:rsid w:val="004F1013"/>
    <w:rsid w:val="004F6DB4"/>
    <w:rsid w:val="0050121B"/>
    <w:rsid w:val="00502016"/>
    <w:rsid w:val="0050629E"/>
    <w:rsid w:val="005137AA"/>
    <w:rsid w:val="005147AD"/>
    <w:rsid w:val="00515CF5"/>
    <w:rsid w:val="005209FD"/>
    <w:rsid w:val="00521EB8"/>
    <w:rsid w:val="0053431F"/>
    <w:rsid w:val="005362BE"/>
    <w:rsid w:val="0053760E"/>
    <w:rsid w:val="005418BF"/>
    <w:rsid w:val="005432D8"/>
    <w:rsid w:val="00544620"/>
    <w:rsid w:val="00545D65"/>
    <w:rsid w:val="005527F8"/>
    <w:rsid w:val="00553780"/>
    <w:rsid w:val="00563EE1"/>
    <w:rsid w:val="00576169"/>
    <w:rsid w:val="00581D96"/>
    <w:rsid w:val="00586349"/>
    <w:rsid w:val="00586E76"/>
    <w:rsid w:val="005942B5"/>
    <w:rsid w:val="005A4345"/>
    <w:rsid w:val="005A6331"/>
    <w:rsid w:val="005A7C02"/>
    <w:rsid w:val="005B7B74"/>
    <w:rsid w:val="005C66E6"/>
    <w:rsid w:val="005C793F"/>
    <w:rsid w:val="005C7EF5"/>
    <w:rsid w:val="005E0EE0"/>
    <w:rsid w:val="005E23A9"/>
    <w:rsid w:val="005E7BE1"/>
    <w:rsid w:val="005F38F9"/>
    <w:rsid w:val="005F5434"/>
    <w:rsid w:val="005F7549"/>
    <w:rsid w:val="005F7B7D"/>
    <w:rsid w:val="005F7CC8"/>
    <w:rsid w:val="006060EE"/>
    <w:rsid w:val="0061127C"/>
    <w:rsid w:val="00617BBB"/>
    <w:rsid w:val="006268B2"/>
    <w:rsid w:val="00627DFC"/>
    <w:rsid w:val="0064155E"/>
    <w:rsid w:val="00644549"/>
    <w:rsid w:val="0064617D"/>
    <w:rsid w:val="006514AF"/>
    <w:rsid w:val="006808D5"/>
    <w:rsid w:val="00684E5D"/>
    <w:rsid w:val="0068753A"/>
    <w:rsid w:val="00687DC2"/>
    <w:rsid w:val="0069552B"/>
    <w:rsid w:val="006A1159"/>
    <w:rsid w:val="006A1249"/>
    <w:rsid w:val="006A12E0"/>
    <w:rsid w:val="006A1FD2"/>
    <w:rsid w:val="006A2B32"/>
    <w:rsid w:val="006A4774"/>
    <w:rsid w:val="006B39DD"/>
    <w:rsid w:val="006B52A5"/>
    <w:rsid w:val="006B6A5B"/>
    <w:rsid w:val="006C1143"/>
    <w:rsid w:val="006C3D54"/>
    <w:rsid w:val="006C4501"/>
    <w:rsid w:val="006C685A"/>
    <w:rsid w:val="006D2B1B"/>
    <w:rsid w:val="006E338D"/>
    <w:rsid w:val="006E4139"/>
    <w:rsid w:val="006E4628"/>
    <w:rsid w:val="006F20A8"/>
    <w:rsid w:val="006F34E4"/>
    <w:rsid w:val="00702063"/>
    <w:rsid w:val="00713CF8"/>
    <w:rsid w:val="00722665"/>
    <w:rsid w:val="00727396"/>
    <w:rsid w:val="0073276A"/>
    <w:rsid w:val="007335B1"/>
    <w:rsid w:val="00733D6D"/>
    <w:rsid w:val="00734ED9"/>
    <w:rsid w:val="007467BB"/>
    <w:rsid w:val="00751BE6"/>
    <w:rsid w:val="00761E07"/>
    <w:rsid w:val="0076624E"/>
    <w:rsid w:val="00771120"/>
    <w:rsid w:val="00775F5C"/>
    <w:rsid w:val="00776E71"/>
    <w:rsid w:val="00780AC9"/>
    <w:rsid w:val="0078397D"/>
    <w:rsid w:val="00785098"/>
    <w:rsid w:val="007A3009"/>
    <w:rsid w:val="007A376E"/>
    <w:rsid w:val="007A3EFF"/>
    <w:rsid w:val="007B171D"/>
    <w:rsid w:val="007B4954"/>
    <w:rsid w:val="007B688F"/>
    <w:rsid w:val="007C1F0C"/>
    <w:rsid w:val="007D22F3"/>
    <w:rsid w:val="007D3D74"/>
    <w:rsid w:val="007F4656"/>
    <w:rsid w:val="007F6AA3"/>
    <w:rsid w:val="00800ECA"/>
    <w:rsid w:val="00810B3F"/>
    <w:rsid w:val="00816DB1"/>
    <w:rsid w:val="00817407"/>
    <w:rsid w:val="00817F21"/>
    <w:rsid w:val="00823467"/>
    <w:rsid w:val="00825F10"/>
    <w:rsid w:val="00845F7C"/>
    <w:rsid w:val="00860449"/>
    <w:rsid w:val="00862370"/>
    <w:rsid w:val="00863203"/>
    <w:rsid w:val="00871226"/>
    <w:rsid w:val="008716B9"/>
    <w:rsid w:val="00872AF4"/>
    <w:rsid w:val="008749E0"/>
    <w:rsid w:val="0087559E"/>
    <w:rsid w:val="00881789"/>
    <w:rsid w:val="008824A4"/>
    <w:rsid w:val="008856F2"/>
    <w:rsid w:val="00886D16"/>
    <w:rsid w:val="0089340F"/>
    <w:rsid w:val="00895F74"/>
    <w:rsid w:val="008A1CAD"/>
    <w:rsid w:val="008A4C7C"/>
    <w:rsid w:val="008B17D1"/>
    <w:rsid w:val="008B74C9"/>
    <w:rsid w:val="008B7C5D"/>
    <w:rsid w:val="008C5A51"/>
    <w:rsid w:val="008C73FF"/>
    <w:rsid w:val="008E4AA5"/>
    <w:rsid w:val="008E6DD8"/>
    <w:rsid w:val="008F7AF8"/>
    <w:rsid w:val="00901233"/>
    <w:rsid w:val="00903386"/>
    <w:rsid w:val="00904799"/>
    <w:rsid w:val="0091050B"/>
    <w:rsid w:val="00912364"/>
    <w:rsid w:val="00912826"/>
    <w:rsid w:val="00914315"/>
    <w:rsid w:val="00920636"/>
    <w:rsid w:val="0092068D"/>
    <w:rsid w:val="009223A8"/>
    <w:rsid w:val="009415E2"/>
    <w:rsid w:val="009427AD"/>
    <w:rsid w:val="0094291C"/>
    <w:rsid w:val="009443FF"/>
    <w:rsid w:val="00953765"/>
    <w:rsid w:val="009640E5"/>
    <w:rsid w:val="00966300"/>
    <w:rsid w:val="00983B71"/>
    <w:rsid w:val="00986985"/>
    <w:rsid w:val="009876D6"/>
    <w:rsid w:val="009A4572"/>
    <w:rsid w:val="009B0485"/>
    <w:rsid w:val="009D17CB"/>
    <w:rsid w:val="009D18A3"/>
    <w:rsid w:val="009D3C3B"/>
    <w:rsid w:val="009D7AA8"/>
    <w:rsid w:val="009E4BB2"/>
    <w:rsid w:val="009E52C0"/>
    <w:rsid w:val="009E5B8F"/>
    <w:rsid w:val="009E7BBE"/>
    <w:rsid w:val="009F02B9"/>
    <w:rsid w:val="009F1F03"/>
    <w:rsid w:val="009F47D6"/>
    <w:rsid w:val="00A0037F"/>
    <w:rsid w:val="00A00B7F"/>
    <w:rsid w:val="00A1538D"/>
    <w:rsid w:val="00A1796C"/>
    <w:rsid w:val="00A207E3"/>
    <w:rsid w:val="00A2474E"/>
    <w:rsid w:val="00A335A0"/>
    <w:rsid w:val="00A36CED"/>
    <w:rsid w:val="00A378F3"/>
    <w:rsid w:val="00A475CB"/>
    <w:rsid w:val="00A52A8D"/>
    <w:rsid w:val="00A5447E"/>
    <w:rsid w:val="00A57502"/>
    <w:rsid w:val="00A623CB"/>
    <w:rsid w:val="00A75640"/>
    <w:rsid w:val="00A77862"/>
    <w:rsid w:val="00A84B36"/>
    <w:rsid w:val="00A8532E"/>
    <w:rsid w:val="00A85712"/>
    <w:rsid w:val="00A95642"/>
    <w:rsid w:val="00A95937"/>
    <w:rsid w:val="00AA0CD5"/>
    <w:rsid w:val="00AA6AB0"/>
    <w:rsid w:val="00AD4B38"/>
    <w:rsid w:val="00AD5C33"/>
    <w:rsid w:val="00AE684F"/>
    <w:rsid w:val="00AF174C"/>
    <w:rsid w:val="00AF324B"/>
    <w:rsid w:val="00AF32A4"/>
    <w:rsid w:val="00AF485C"/>
    <w:rsid w:val="00AF553F"/>
    <w:rsid w:val="00AF5DA9"/>
    <w:rsid w:val="00B00542"/>
    <w:rsid w:val="00B02A13"/>
    <w:rsid w:val="00B108D8"/>
    <w:rsid w:val="00B12A6D"/>
    <w:rsid w:val="00B13711"/>
    <w:rsid w:val="00B2045D"/>
    <w:rsid w:val="00B26F32"/>
    <w:rsid w:val="00B542A7"/>
    <w:rsid w:val="00B62050"/>
    <w:rsid w:val="00B66FAD"/>
    <w:rsid w:val="00B76C36"/>
    <w:rsid w:val="00B83D13"/>
    <w:rsid w:val="00B91B18"/>
    <w:rsid w:val="00B92753"/>
    <w:rsid w:val="00B9341C"/>
    <w:rsid w:val="00B94387"/>
    <w:rsid w:val="00B95183"/>
    <w:rsid w:val="00B967F5"/>
    <w:rsid w:val="00BC3CFC"/>
    <w:rsid w:val="00BF04D2"/>
    <w:rsid w:val="00BF14E4"/>
    <w:rsid w:val="00BF1F68"/>
    <w:rsid w:val="00BF34A4"/>
    <w:rsid w:val="00C05180"/>
    <w:rsid w:val="00C05FEB"/>
    <w:rsid w:val="00C0683D"/>
    <w:rsid w:val="00C12187"/>
    <w:rsid w:val="00C17096"/>
    <w:rsid w:val="00C24FD1"/>
    <w:rsid w:val="00C40878"/>
    <w:rsid w:val="00C453C5"/>
    <w:rsid w:val="00C5019C"/>
    <w:rsid w:val="00C5438F"/>
    <w:rsid w:val="00C54FC6"/>
    <w:rsid w:val="00C56473"/>
    <w:rsid w:val="00C61B2F"/>
    <w:rsid w:val="00C625B1"/>
    <w:rsid w:val="00C66BE1"/>
    <w:rsid w:val="00C70409"/>
    <w:rsid w:val="00C7170C"/>
    <w:rsid w:val="00C820C1"/>
    <w:rsid w:val="00C84F5C"/>
    <w:rsid w:val="00C932F4"/>
    <w:rsid w:val="00CA181D"/>
    <w:rsid w:val="00CB0787"/>
    <w:rsid w:val="00CB4425"/>
    <w:rsid w:val="00CB5D2A"/>
    <w:rsid w:val="00CC3D90"/>
    <w:rsid w:val="00CD1444"/>
    <w:rsid w:val="00CD3350"/>
    <w:rsid w:val="00CD4777"/>
    <w:rsid w:val="00CE4018"/>
    <w:rsid w:val="00CF1139"/>
    <w:rsid w:val="00D00DD8"/>
    <w:rsid w:val="00D01EBF"/>
    <w:rsid w:val="00D11A4A"/>
    <w:rsid w:val="00D12579"/>
    <w:rsid w:val="00D148AE"/>
    <w:rsid w:val="00D32C75"/>
    <w:rsid w:val="00D34DEA"/>
    <w:rsid w:val="00D41945"/>
    <w:rsid w:val="00D45E22"/>
    <w:rsid w:val="00D73D29"/>
    <w:rsid w:val="00D74432"/>
    <w:rsid w:val="00D74E96"/>
    <w:rsid w:val="00D75029"/>
    <w:rsid w:val="00D8120C"/>
    <w:rsid w:val="00D8258A"/>
    <w:rsid w:val="00D82D60"/>
    <w:rsid w:val="00D8654D"/>
    <w:rsid w:val="00D91F51"/>
    <w:rsid w:val="00D9508E"/>
    <w:rsid w:val="00DA2C91"/>
    <w:rsid w:val="00DA5B13"/>
    <w:rsid w:val="00DA6C87"/>
    <w:rsid w:val="00DB685E"/>
    <w:rsid w:val="00DC1A55"/>
    <w:rsid w:val="00DC2CCB"/>
    <w:rsid w:val="00DC5E1F"/>
    <w:rsid w:val="00DC7E22"/>
    <w:rsid w:val="00DD111A"/>
    <w:rsid w:val="00DD2163"/>
    <w:rsid w:val="00DD4417"/>
    <w:rsid w:val="00DE7DB6"/>
    <w:rsid w:val="00DF0040"/>
    <w:rsid w:val="00E14393"/>
    <w:rsid w:val="00E207C7"/>
    <w:rsid w:val="00E26B60"/>
    <w:rsid w:val="00E330DC"/>
    <w:rsid w:val="00E509EC"/>
    <w:rsid w:val="00E5482D"/>
    <w:rsid w:val="00E57C78"/>
    <w:rsid w:val="00E61A03"/>
    <w:rsid w:val="00E67A4E"/>
    <w:rsid w:val="00E70A2C"/>
    <w:rsid w:val="00E71DAA"/>
    <w:rsid w:val="00E72418"/>
    <w:rsid w:val="00E73476"/>
    <w:rsid w:val="00E73679"/>
    <w:rsid w:val="00E80893"/>
    <w:rsid w:val="00E90D14"/>
    <w:rsid w:val="00EA0F7B"/>
    <w:rsid w:val="00EA576F"/>
    <w:rsid w:val="00EB3768"/>
    <w:rsid w:val="00EC1A63"/>
    <w:rsid w:val="00EC5829"/>
    <w:rsid w:val="00EC5873"/>
    <w:rsid w:val="00EC71FB"/>
    <w:rsid w:val="00ED16F7"/>
    <w:rsid w:val="00EE7352"/>
    <w:rsid w:val="00F03A6E"/>
    <w:rsid w:val="00F0684F"/>
    <w:rsid w:val="00F1175C"/>
    <w:rsid w:val="00F121DF"/>
    <w:rsid w:val="00F27576"/>
    <w:rsid w:val="00F40595"/>
    <w:rsid w:val="00F40D6C"/>
    <w:rsid w:val="00F46671"/>
    <w:rsid w:val="00F5415B"/>
    <w:rsid w:val="00F633A7"/>
    <w:rsid w:val="00F63BA3"/>
    <w:rsid w:val="00F63D01"/>
    <w:rsid w:val="00F6430D"/>
    <w:rsid w:val="00F73700"/>
    <w:rsid w:val="00F757D8"/>
    <w:rsid w:val="00F75EAD"/>
    <w:rsid w:val="00F80F1C"/>
    <w:rsid w:val="00F819B5"/>
    <w:rsid w:val="00F82FDB"/>
    <w:rsid w:val="00F860DF"/>
    <w:rsid w:val="00F86775"/>
    <w:rsid w:val="00F86ED5"/>
    <w:rsid w:val="00F87C91"/>
    <w:rsid w:val="00F9349E"/>
    <w:rsid w:val="00FA511C"/>
    <w:rsid w:val="00FB23B2"/>
    <w:rsid w:val="00FB39DC"/>
    <w:rsid w:val="00FB687E"/>
    <w:rsid w:val="00FC0E04"/>
    <w:rsid w:val="00FC50E2"/>
    <w:rsid w:val="00FD3742"/>
    <w:rsid w:val="00FD6B47"/>
    <w:rsid w:val="00FD6FA6"/>
    <w:rsid w:val="00FE4D90"/>
    <w:rsid w:val="00FF0786"/>
    <w:rsid w:val="00FF08BD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rsid w:val="00136A99"/>
    <w:rPr>
      <w:sz w:val="24"/>
      <w:szCs w:val="24"/>
      <w:lang w:val="bg-BG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bg-BG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bg-BG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bg-BG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bg-BG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bg-BG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rsid w:val="00136A99"/>
    <w:rPr>
      <w:sz w:val="24"/>
      <w:szCs w:val="24"/>
      <w:lang w:val="bg-BG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bg-BG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bg-BG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bg-BG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bg-BG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bg-BG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2B6C-28AD-40A2-870B-6B626345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263</Words>
  <Characters>1483</Characters>
  <Application>Microsoft Office Word</Application>
  <DocSecurity>0</DocSecurity>
  <Lines>54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European Union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OKUROWSKA Elzbieta</dc:creator>
  <cp:lastModifiedBy>PROFIROV Iavor</cp:lastModifiedBy>
  <cp:revision>3</cp:revision>
  <cp:lastPrinted>2015-04-01T11:13:00Z</cp:lastPrinted>
  <dcterms:created xsi:type="dcterms:W3CDTF">2015-04-07T06:03:00Z</dcterms:created>
  <dcterms:modified xsi:type="dcterms:W3CDTF">2015-04-07T06:04:00Z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2.3.0.5</vt:lpwstr>
  </property>
  <property fmtid="{D5CDD505-2E9C-101B-9397-08002B2CF9AE}" pid="3" name="Created using">
    <vt:lpwstr>DocuWrite 2.4.5, Build 20130719</vt:lpwstr>
  </property>
  <property fmtid="{D5CDD505-2E9C-101B-9397-08002B2CF9AE}" pid="4" name="Last edited using">
    <vt:lpwstr>DocuWrite 3.4.4, Build 20150227</vt:lpwstr>
  </property>
</Properties>
</file>