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7E62547F2DF421D888491190D56234D" style="width:450.75pt;height:37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smallCaps/>
          <w:noProof/>
          <w:sz w:val="28"/>
        </w:rPr>
      </w:pPr>
      <w:bookmarkStart w:id="0" w:name="_GoBack"/>
      <w:bookmarkEnd w:id="0"/>
      <w:r>
        <w:rPr>
          <w:noProof/>
        </w:rPr>
        <w:lastRenderedPageBreak/>
        <w:t>ANNEXE I</w:t>
      </w:r>
    </w:p>
    <w:p>
      <w:pPr>
        <w:pStyle w:val="Titrearticle"/>
        <w:rPr>
          <w:b/>
          <w:noProof/>
          <w:szCs w:val="24"/>
        </w:rPr>
      </w:pPr>
      <w:r>
        <w:rPr>
          <w:b/>
          <w:noProof/>
        </w:rPr>
        <w:t>Conditions spécifiques applicables aux pêcheries visées à l’article 13, paragraphe 2</w:t>
      </w:r>
    </w:p>
    <w:p>
      <w:pPr>
        <w:spacing w:before="0" w:after="0"/>
        <w:ind w:left="720" w:hanging="720"/>
        <w:rPr>
          <w:noProof/>
          <w:szCs w:val="24"/>
        </w:rPr>
      </w:pPr>
      <w:r>
        <w:rPr>
          <w:noProof/>
        </w:rPr>
        <w:t>1.</w:t>
      </w:r>
      <w:r>
        <w:rPr>
          <w:noProof/>
        </w:rPr>
        <w:tab/>
        <w:t>Outre les dispositions prévues à l’article 8, paragraphe 3, le nombre maximal de canneurs à appât et de ligneurs à lignes de traîne autorisés à pêcher le thon rouge dans l’Atlantique Est au titre des conditions spécifiques applicables à la dérogation visée à l’article 13, paragraphe 2, point a), est fixé au nombre de navires de capture de l’Union qui ont participé à la pêche ciblée du thon rouge en 2006.</w:t>
      </w:r>
    </w:p>
    <w:p>
      <w:pPr>
        <w:spacing w:before="0" w:after="0"/>
        <w:ind w:left="34" w:hanging="34"/>
        <w:rPr>
          <w:noProof/>
          <w:szCs w:val="24"/>
        </w:rPr>
      </w:pPr>
    </w:p>
    <w:p>
      <w:pPr>
        <w:spacing w:before="0" w:after="0"/>
        <w:ind w:left="720" w:hanging="720"/>
        <w:rPr>
          <w:noProof/>
          <w:szCs w:val="24"/>
        </w:rPr>
      </w:pPr>
      <w:r>
        <w:rPr>
          <w:noProof/>
        </w:rPr>
        <w:t>2.</w:t>
      </w:r>
      <w:r>
        <w:rPr>
          <w:noProof/>
        </w:rPr>
        <w:tab/>
        <w:t>Outre les dispositions prévues à l’article 8, paragraphe 3, le nombre maximal de navires de capture autorisés à pêcher le thon rouge dans la mer Adriatique à des fins d'élevage au titre des conditions spécifiques applicables à la dérogation visée à l’article 13, paragraphe 2, point b), est fixé au nombre de navires de capture de l’Union qui ont participé à la pêche ciblée du thon rouge en 2008.</w:t>
      </w:r>
    </w:p>
    <w:p>
      <w:pPr>
        <w:spacing w:before="0" w:after="0"/>
        <w:ind w:left="850" w:hanging="850"/>
        <w:rPr>
          <w:noProof/>
          <w:szCs w:val="24"/>
        </w:rPr>
      </w:pPr>
    </w:p>
    <w:p>
      <w:pPr>
        <w:spacing w:before="0" w:after="0"/>
        <w:ind w:left="720" w:hanging="720"/>
        <w:rPr>
          <w:noProof/>
          <w:szCs w:val="24"/>
        </w:rPr>
      </w:pPr>
      <w:r>
        <w:rPr>
          <w:noProof/>
        </w:rPr>
        <w:t>3.</w:t>
      </w:r>
      <w:r>
        <w:rPr>
          <w:noProof/>
        </w:rPr>
        <w:tab/>
        <w:t xml:space="preserve">Outre les dispositions prévues à l’article 8, paragraphe 3, le nombre maximal de canneurs à appât, de palangriers et de ligneurs à lignes à main autorisés à pêcher le thon rouge en Méditerranée au titre des conditions spécifiques applicables à la dérogation visée à l’article 13, paragraphe 2, point c), est fixé au nombre de navires de capture de l’Union qui ont participé à la pêche ciblée du thon rouge en 2008. </w:t>
      </w:r>
    </w:p>
    <w:p>
      <w:pPr>
        <w:spacing w:before="0" w:after="0"/>
        <w:rPr>
          <w:noProof/>
          <w:szCs w:val="24"/>
        </w:rPr>
      </w:pPr>
    </w:p>
    <w:p>
      <w:pPr>
        <w:spacing w:before="0" w:after="0"/>
        <w:ind w:left="720" w:hanging="720"/>
        <w:rPr>
          <w:noProof/>
          <w:szCs w:val="24"/>
        </w:rPr>
      </w:pPr>
      <w:r>
        <w:rPr>
          <w:noProof/>
        </w:rPr>
        <w:t>4.</w:t>
      </w:r>
      <w:r>
        <w:rPr>
          <w:noProof/>
        </w:rPr>
        <w:tab/>
        <w:t xml:space="preserve">Le nombre maximal de navires de capture déterminé conformément aux points 1, 2 et 3 de la présente annexe est réparti entre les États membres conformément au traité et en conformité avec l’article 16 du règlement (UE) n° 1380/2013. </w:t>
      </w:r>
    </w:p>
    <w:p>
      <w:pPr>
        <w:spacing w:before="0" w:after="0"/>
        <w:ind w:left="34" w:hanging="34"/>
        <w:rPr>
          <w:noProof/>
          <w:szCs w:val="24"/>
        </w:rPr>
      </w:pPr>
    </w:p>
    <w:p>
      <w:pPr>
        <w:spacing w:before="0" w:after="0"/>
        <w:ind w:left="720" w:hanging="720"/>
        <w:rPr>
          <w:noProof/>
          <w:szCs w:val="24"/>
        </w:rPr>
      </w:pPr>
      <w:r>
        <w:rPr>
          <w:noProof/>
        </w:rPr>
        <w:t>5.</w:t>
      </w:r>
      <w:r>
        <w:rPr>
          <w:noProof/>
        </w:rPr>
        <w:tab/>
        <w:t xml:space="preserve">Un maximum de 7 % du quota de l'Union pour le thon rouge pesant entre 8 et 30 kg ou mesurant entre 75 et 115 cm est réparti entre les navires de capture autorisés visés à l'article 13, paragraphe 2, point a), et au point 1 de la présente annexe. Les 7 % du quota de l'Union sont répartis entre les États membres conformément au traité et en conformité avec l’article 16 du règlement (UE) n° 1380/2013. </w:t>
      </w:r>
    </w:p>
    <w:p>
      <w:pPr>
        <w:spacing w:before="0" w:after="0"/>
        <w:ind w:left="720" w:hanging="720"/>
        <w:rPr>
          <w:noProof/>
          <w:szCs w:val="24"/>
        </w:rPr>
      </w:pPr>
    </w:p>
    <w:p>
      <w:pPr>
        <w:spacing w:before="0" w:after="0"/>
        <w:ind w:left="720" w:hanging="720"/>
        <w:rPr>
          <w:noProof/>
          <w:szCs w:val="24"/>
        </w:rPr>
      </w:pPr>
      <w:r>
        <w:rPr>
          <w:noProof/>
        </w:rPr>
        <w:t>6.</w:t>
      </w:r>
      <w:r>
        <w:rPr>
          <w:noProof/>
        </w:rPr>
        <w:tab/>
        <w:t xml:space="preserve">Par dérogation à l’article 13, paragraphe 2, point a), dans les limites des 7 % visés au point 5 de la présente annexe, jusqu’à 100 tonnes peuvent être attribuées à la capture de thons rouges pesant 6,4 kg ou mesurant 70 cm par les canneurs à appât de moins de 17 m. </w:t>
      </w:r>
    </w:p>
    <w:p>
      <w:pPr>
        <w:spacing w:before="0" w:after="0"/>
        <w:ind w:left="34" w:hanging="34"/>
        <w:rPr>
          <w:noProof/>
          <w:szCs w:val="24"/>
        </w:rPr>
      </w:pPr>
    </w:p>
    <w:p>
      <w:pPr>
        <w:spacing w:before="0" w:after="0"/>
        <w:ind w:left="720" w:hanging="720"/>
        <w:rPr>
          <w:noProof/>
          <w:szCs w:val="24"/>
        </w:rPr>
      </w:pPr>
      <w:r>
        <w:rPr>
          <w:noProof/>
        </w:rPr>
        <w:t xml:space="preserve">7. </w:t>
      </w:r>
      <w:r>
        <w:rPr>
          <w:noProof/>
        </w:rPr>
        <w:tab/>
        <w:t>La part maximale du quota de l’Union attribuée à chaque État membre pour la pêche au titre des conditions spécifiques applicables à la dérogation visée à l’article 13, paragraphe 2, point b), et au point 2 de la présente annexe est déterminée conformément au traité et en conformité avec l’article 16 du règlement (UE) n° 1380/2013.</w:t>
      </w:r>
    </w:p>
    <w:p>
      <w:pPr>
        <w:spacing w:before="0" w:after="0"/>
        <w:ind w:left="34" w:hanging="34"/>
        <w:rPr>
          <w:noProof/>
          <w:szCs w:val="24"/>
        </w:rPr>
      </w:pPr>
      <w:r>
        <w:rPr>
          <w:noProof/>
        </w:rPr>
        <w:t xml:space="preserve"> </w:t>
      </w:r>
    </w:p>
    <w:p>
      <w:pPr>
        <w:spacing w:before="0" w:after="0"/>
        <w:ind w:left="720" w:hanging="720"/>
        <w:rPr>
          <w:noProof/>
          <w:szCs w:val="24"/>
        </w:rPr>
      </w:pPr>
      <w:r>
        <w:rPr>
          <w:noProof/>
        </w:rPr>
        <w:t xml:space="preserve">8. </w:t>
      </w:r>
      <w:r>
        <w:rPr>
          <w:noProof/>
        </w:rPr>
        <w:tab/>
        <w:t>Un maximum de 2 % du quota de l'Union pour le thon rouge pesant entre 8 et 30 kg ou mesurant entre 75 et 115 cm est réparti entre les navires de capture autorisés visés à l'article 13, paragraphe 2, point c), et au point 3 de la présente annexe. Ce quota est réparti entre les États membres conformément au traité et en conformité avec l’article 16 du règlement (UE) n° 1380/2013.</w:t>
      </w:r>
    </w:p>
    <w:p>
      <w:pPr>
        <w:spacing w:before="0" w:after="0"/>
        <w:ind w:left="34" w:hanging="34"/>
        <w:rPr>
          <w:noProof/>
          <w:szCs w:val="24"/>
        </w:rPr>
      </w:pPr>
    </w:p>
    <w:p>
      <w:pPr>
        <w:spacing w:before="0" w:after="0"/>
        <w:ind w:left="720" w:hanging="720"/>
        <w:rPr>
          <w:noProof/>
          <w:szCs w:val="24"/>
        </w:rPr>
      </w:pPr>
      <w:r>
        <w:rPr>
          <w:noProof/>
        </w:rPr>
        <w:lastRenderedPageBreak/>
        <w:t xml:space="preserve">9. </w:t>
      </w:r>
      <w:r>
        <w:rPr>
          <w:noProof/>
        </w:rPr>
        <w:tab/>
        <w:t>Chaque État membre dont les canneurs à appât, les palangriers, les ligneurs à lignes à main et les ligneurs à lignes de traîne sont autorisés à pêcher le thon rouge conformément à l’article 13, paragraphe 2, et à la présente annexe établit les conditions de marquage des queues suivantes:</w:t>
      </w:r>
    </w:p>
    <w:p>
      <w:pPr>
        <w:pStyle w:val="Point1"/>
        <w:rPr>
          <w:noProof/>
        </w:rPr>
      </w:pPr>
      <w:r>
        <w:rPr>
          <w:noProof/>
        </w:rPr>
        <w:t>a)</w:t>
      </w:r>
      <w:r>
        <w:rPr>
          <w:noProof/>
        </w:rPr>
        <w:tab/>
        <w:t>les marquages des queues sont apposés sur chaque thon rouge immédiatement après le déchargement;</w:t>
      </w:r>
    </w:p>
    <w:p>
      <w:pPr>
        <w:pStyle w:val="Point1"/>
        <w:rPr>
          <w:noProof/>
          <w:szCs w:val="24"/>
        </w:rPr>
      </w:pPr>
      <w:r>
        <w:rPr>
          <w:noProof/>
        </w:rPr>
        <w:t>b)</w:t>
      </w:r>
      <w:r>
        <w:rPr>
          <w:noProof/>
        </w:rPr>
        <w:tab/>
        <w:t>chaque marquage de queue comporte un numéro d’identification unique qui doit figurer sur les documents statistiques relatifs au thon rouge et être inscrit sur la surface extérieure de tout emballage contenant du thon rouge.</w:t>
      </w:r>
    </w:p>
    <w:p>
      <w:pPr>
        <w:spacing w:before="0" w:after="0"/>
        <w:ind w:left="1440"/>
        <w:rPr>
          <w:noProof/>
          <w:szCs w:val="24"/>
        </w:rPr>
      </w:pPr>
      <w:r>
        <w:rPr>
          <w:noProof/>
        </w:rPr>
        <w:br w:type="page"/>
      </w:r>
    </w:p>
    <w:p>
      <w:pPr>
        <w:pStyle w:val="Annexetitre"/>
        <w:rPr>
          <w:noProof/>
          <w:szCs w:val="24"/>
        </w:rPr>
      </w:pPr>
      <w:r>
        <w:rPr>
          <w:noProof/>
        </w:rPr>
        <w:t>ANNEXE II</w:t>
      </w:r>
    </w:p>
    <w:p>
      <w:pPr>
        <w:keepNext/>
        <w:tabs>
          <w:tab w:val="left" w:pos="850"/>
        </w:tabs>
        <w:spacing w:before="0" w:after="0"/>
        <w:ind w:left="851" w:hanging="851"/>
        <w:outlineLvl w:val="0"/>
        <w:rPr>
          <w:b/>
          <w:i/>
          <w:iCs/>
          <w:smallCaps/>
          <w:noProof/>
          <w:szCs w:val="24"/>
        </w:rPr>
      </w:pPr>
    </w:p>
    <w:p>
      <w:pPr>
        <w:keepNext/>
        <w:tabs>
          <w:tab w:val="left" w:pos="850"/>
        </w:tabs>
        <w:spacing w:before="0" w:after="0"/>
        <w:ind w:left="851" w:hanging="851"/>
        <w:jc w:val="center"/>
        <w:outlineLvl w:val="0"/>
        <w:rPr>
          <w:b/>
          <w:i/>
          <w:iCs/>
          <w:smallCaps/>
          <w:noProof/>
          <w:szCs w:val="24"/>
        </w:rPr>
      </w:pPr>
      <w:r>
        <w:rPr>
          <w:b/>
          <w:i/>
          <w:smallCaps/>
          <w:noProof/>
        </w:rPr>
        <w:t>Exigences relatives aux journaux de pêche</w:t>
      </w:r>
    </w:p>
    <w:p>
      <w:pPr>
        <w:keepNext/>
        <w:tabs>
          <w:tab w:val="left" w:pos="850"/>
        </w:tabs>
        <w:spacing w:before="0" w:after="0"/>
        <w:ind w:left="851" w:hanging="851"/>
        <w:jc w:val="center"/>
        <w:outlineLvl w:val="0"/>
        <w:rPr>
          <w:b/>
          <w:i/>
          <w:iCs/>
          <w:smallCaps/>
          <w:noProof/>
          <w:szCs w:val="24"/>
        </w:rPr>
      </w:pPr>
    </w:p>
    <w:p>
      <w:pPr>
        <w:tabs>
          <w:tab w:val="left" w:pos="284"/>
          <w:tab w:val="left" w:pos="567"/>
          <w:tab w:val="left" w:pos="850"/>
        </w:tabs>
        <w:autoSpaceDE w:val="0"/>
        <w:autoSpaceDN w:val="0"/>
        <w:adjustRightInd w:val="0"/>
        <w:spacing w:before="0" w:after="0"/>
        <w:rPr>
          <w:b/>
          <w:noProof/>
        </w:rPr>
      </w:pPr>
      <w:r>
        <w:rPr>
          <w:b/>
          <w:noProof/>
        </w:rPr>
        <w:t xml:space="preserve">A — </w:t>
      </w:r>
      <w:r>
        <w:rPr>
          <w:b/>
          <w:smallCaps/>
          <w:noProof/>
          <w:szCs w:val="24"/>
        </w:rPr>
        <w:t>Navires de capture</w:t>
      </w:r>
    </w:p>
    <w:p>
      <w:pPr>
        <w:keepNext/>
        <w:tabs>
          <w:tab w:val="left" w:pos="850"/>
        </w:tabs>
        <w:spacing w:before="0" w:after="0"/>
        <w:ind w:left="851" w:hanging="851"/>
        <w:outlineLvl w:val="0"/>
        <w:rPr>
          <w:b/>
          <w:smallCaps/>
          <w:noProof/>
          <w:szCs w:val="24"/>
        </w:rPr>
      </w:pPr>
    </w:p>
    <w:p>
      <w:pPr>
        <w:spacing w:before="0" w:after="0"/>
        <w:rPr>
          <w:b/>
          <w:noProof/>
          <w:szCs w:val="24"/>
        </w:rPr>
      </w:pPr>
      <w:r>
        <w:rPr>
          <w:b/>
          <w:noProof/>
        </w:rPr>
        <w:t>Spécifications minimales pour les journaux de pêche:</w:t>
      </w:r>
    </w:p>
    <w:p>
      <w:pPr>
        <w:pStyle w:val="NumPar1"/>
        <w:numPr>
          <w:ilvl w:val="0"/>
          <w:numId w:val="17"/>
        </w:numPr>
        <w:rPr>
          <w:noProof/>
        </w:rPr>
      </w:pPr>
      <w:r>
        <w:rPr>
          <w:noProof/>
        </w:rPr>
        <w:t>les feuillets du journal de pêche sont numérotés;</w:t>
      </w:r>
    </w:p>
    <w:p>
      <w:pPr>
        <w:pStyle w:val="NumPar1"/>
        <w:rPr>
          <w:noProof/>
          <w:szCs w:val="24"/>
        </w:rPr>
      </w:pPr>
      <w:r>
        <w:rPr>
          <w:noProof/>
        </w:rPr>
        <w:t>le journal de pêche est complété chaque jour (minuit) ou avant l’arrivée au port;</w:t>
      </w:r>
    </w:p>
    <w:p>
      <w:pPr>
        <w:pStyle w:val="NumPar1"/>
        <w:rPr>
          <w:noProof/>
          <w:szCs w:val="24"/>
        </w:rPr>
      </w:pPr>
      <w:r>
        <w:rPr>
          <w:noProof/>
        </w:rPr>
        <w:t>le journal de pêche est complété en cas d’inspections en mer;</w:t>
      </w:r>
    </w:p>
    <w:p>
      <w:pPr>
        <w:pStyle w:val="NumPar1"/>
        <w:rPr>
          <w:noProof/>
          <w:szCs w:val="24"/>
        </w:rPr>
      </w:pPr>
      <w:r>
        <w:rPr>
          <w:noProof/>
        </w:rPr>
        <w:t>une copie des feuillets reste jointe en annexe au journal de pêche;</w:t>
      </w:r>
    </w:p>
    <w:p>
      <w:pPr>
        <w:pStyle w:val="NumPar1"/>
        <w:rPr>
          <w:noProof/>
          <w:szCs w:val="24"/>
        </w:rPr>
      </w:pPr>
      <w:r>
        <w:rPr>
          <w:noProof/>
        </w:rPr>
        <w:t>les journaux de pêche sont conservés à bord pour couvrir une période d’opérations d’un an.</w:t>
      </w:r>
    </w:p>
    <w:p>
      <w:pPr>
        <w:spacing w:before="0" w:after="0"/>
        <w:rPr>
          <w:b/>
          <w:noProof/>
          <w:szCs w:val="24"/>
        </w:rPr>
      </w:pPr>
      <w:r>
        <w:rPr>
          <w:b/>
          <w:noProof/>
        </w:rPr>
        <w:t>Informations types minimales pour les journaux de pêche:</w:t>
      </w:r>
    </w:p>
    <w:p>
      <w:pPr>
        <w:pStyle w:val="NumPar1"/>
        <w:numPr>
          <w:ilvl w:val="0"/>
          <w:numId w:val="9"/>
        </w:numPr>
        <w:rPr>
          <w:noProof/>
        </w:rPr>
      </w:pPr>
      <w:r>
        <w:rPr>
          <w:noProof/>
        </w:rPr>
        <w:t>nom et adresse du capitaine;</w:t>
      </w:r>
    </w:p>
    <w:p>
      <w:pPr>
        <w:pStyle w:val="NumPar1"/>
        <w:numPr>
          <w:ilvl w:val="0"/>
          <w:numId w:val="9"/>
        </w:numPr>
        <w:spacing w:before="0" w:after="0"/>
        <w:rPr>
          <w:noProof/>
          <w:szCs w:val="24"/>
        </w:rPr>
      </w:pPr>
      <w:r>
        <w:rPr>
          <w:noProof/>
        </w:rPr>
        <w:t>dates et ports de départ, dates et ports d’arrivée;</w:t>
      </w:r>
    </w:p>
    <w:p>
      <w:pPr>
        <w:pStyle w:val="NumPar1"/>
        <w:numPr>
          <w:ilvl w:val="0"/>
          <w:numId w:val="9"/>
        </w:numPr>
        <w:spacing w:before="0" w:after="0"/>
        <w:rPr>
          <w:noProof/>
          <w:szCs w:val="24"/>
        </w:rPr>
      </w:pPr>
      <w:r>
        <w:rPr>
          <w:noProof/>
        </w:rPr>
        <w:t xml:space="preserve">nom du navire, numéro d’immatriculation, numéro CICTA, indicatif international d’appel radio et numéro OMI (si disponible); </w:t>
      </w:r>
    </w:p>
    <w:p>
      <w:pPr>
        <w:pStyle w:val="NumPar1"/>
        <w:numPr>
          <w:ilvl w:val="0"/>
          <w:numId w:val="9"/>
        </w:numPr>
        <w:rPr>
          <w:noProof/>
          <w:szCs w:val="24"/>
        </w:rPr>
      </w:pPr>
      <w:r>
        <w:rPr>
          <w:noProof/>
        </w:rPr>
        <w:t>engin de pêche:</w:t>
      </w:r>
    </w:p>
    <w:p>
      <w:pPr>
        <w:pStyle w:val="Point1"/>
        <w:rPr>
          <w:noProof/>
        </w:rPr>
      </w:pPr>
      <w:r>
        <w:rPr>
          <w:noProof/>
        </w:rPr>
        <w:t>a)</w:t>
      </w:r>
      <w:r>
        <w:rPr>
          <w:noProof/>
        </w:rPr>
        <w:tab/>
        <w:t>type selon le code FAO;</w:t>
      </w:r>
    </w:p>
    <w:p>
      <w:pPr>
        <w:pStyle w:val="Point1"/>
        <w:rPr>
          <w:noProof/>
          <w:szCs w:val="24"/>
        </w:rPr>
      </w:pPr>
      <w:r>
        <w:rPr>
          <w:noProof/>
        </w:rPr>
        <w:t>b)</w:t>
      </w:r>
      <w:r>
        <w:rPr>
          <w:noProof/>
        </w:rPr>
        <w:tab/>
        <w:t>dimension (par exemple longueur, maillage, nombre d’hameçons);</w:t>
      </w:r>
    </w:p>
    <w:p>
      <w:pPr>
        <w:pStyle w:val="NumPar1"/>
        <w:numPr>
          <w:ilvl w:val="0"/>
          <w:numId w:val="9"/>
        </w:numPr>
        <w:rPr>
          <w:noProof/>
          <w:szCs w:val="24"/>
        </w:rPr>
      </w:pPr>
      <w:r>
        <w:rPr>
          <w:noProof/>
        </w:rPr>
        <w:t>opérations en mer avec une ligne (au minimum) par jour de sortie, avec indication de:</w:t>
      </w:r>
    </w:p>
    <w:p>
      <w:pPr>
        <w:pStyle w:val="Point1"/>
        <w:rPr>
          <w:noProof/>
          <w:szCs w:val="24"/>
        </w:rPr>
      </w:pPr>
      <w:r>
        <w:rPr>
          <w:noProof/>
        </w:rPr>
        <w:t>a)</w:t>
      </w:r>
      <w:r>
        <w:rPr>
          <w:noProof/>
        </w:rPr>
        <w:tab/>
        <w:t>l’activité (par exemple pêche, navigation);</w:t>
      </w:r>
    </w:p>
    <w:p>
      <w:pPr>
        <w:pStyle w:val="Point1"/>
        <w:rPr>
          <w:noProof/>
          <w:szCs w:val="24"/>
        </w:rPr>
      </w:pPr>
      <w:r>
        <w:rPr>
          <w:noProof/>
        </w:rPr>
        <w:t>b)</w:t>
      </w:r>
      <w:r>
        <w:rPr>
          <w:noProof/>
        </w:rPr>
        <w:tab/>
        <w:t>la position: positions quotidiennes précises (en degrés et minutes), enregistrées pour chaque opération de pêche ou à midi lorsqu’aucune pêche n’a été réalisée au cours de la journée;</w:t>
      </w:r>
    </w:p>
    <w:p>
      <w:pPr>
        <w:pStyle w:val="Point1"/>
        <w:rPr>
          <w:noProof/>
          <w:szCs w:val="24"/>
        </w:rPr>
      </w:pPr>
      <w:r>
        <w:rPr>
          <w:noProof/>
        </w:rPr>
        <w:t>c)</w:t>
      </w:r>
      <w:r>
        <w:rPr>
          <w:noProof/>
        </w:rPr>
        <w:tab/>
        <w:t xml:space="preserve">l'enregistrement des captures, comprenant: </w:t>
      </w:r>
    </w:p>
    <w:p>
      <w:pPr>
        <w:pStyle w:val="Point2"/>
        <w:rPr>
          <w:noProof/>
        </w:rPr>
      </w:pPr>
      <w:r>
        <w:rPr>
          <w:noProof/>
        </w:rPr>
        <w:t>1)</w:t>
      </w:r>
      <w:r>
        <w:rPr>
          <w:noProof/>
        </w:rPr>
        <w:tab/>
        <w:t>le code FAO;</w:t>
      </w:r>
    </w:p>
    <w:p>
      <w:pPr>
        <w:pStyle w:val="Point2"/>
        <w:rPr>
          <w:noProof/>
          <w:szCs w:val="24"/>
        </w:rPr>
      </w:pPr>
      <w:r>
        <w:rPr>
          <w:noProof/>
        </w:rPr>
        <w:t>2)</w:t>
      </w:r>
      <w:r>
        <w:rPr>
          <w:noProof/>
        </w:rPr>
        <w:tab/>
        <w:t>le poids vif (RWT) en kg par jour;</w:t>
      </w:r>
    </w:p>
    <w:p>
      <w:pPr>
        <w:pStyle w:val="Point2"/>
        <w:rPr>
          <w:noProof/>
          <w:szCs w:val="24"/>
        </w:rPr>
      </w:pPr>
      <w:r>
        <w:rPr>
          <w:noProof/>
        </w:rPr>
        <w:t>3)</w:t>
      </w:r>
      <w:r>
        <w:rPr>
          <w:noProof/>
        </w:rPr>
        <w:tab/>
        <w:t>le nombre de poissons par jour.</w:t>
      </w:r>
    </w:p>
    <w:p>
      <w:pPr>
        <w:spacing w:before="0"/>
        <w:rPr>
          <w:noProof/>
          <w:szCs w:val="24"/>
        </w:rPr>
      </w:pPr>
      <w:r>
        <w:rPr>
          <w:noProof/>
        </w:rPr>
        <w:tab/>
        <w:t>Pour les senneurs à senne coulissante, ces informations devraient être enregistrées pour chaque opération de pêche, y compris dans le cas de prises nulles;</w:t>
      </w:r>
    </w:p>
    <w:p>
      <w:pPr>
        <w:pStyle w:val="NumPar1"/>
        <w:numPr>
          <w:ilvl w:val="0"/>
          <w:numId w:val="9"/>
        </w:numPr>
        <w:rPr>
          <w:noProof/>
          <w:szCs w:val="24"/>
        </w:rPr>
      </w:pPr>
      <w:r>
        <w:rPr>
          <w:noProof/>
        </w:rPr>
        <w:t>signature du capitaine;</w:t>
      </w:r>
    </w:p>
    <w:p>
      <w:pPr>
        <w:pStyle w:val="NumPar1"/>
        <w:numPr>
          <w:ilvl w:val="0"/>
          <w:numId w:val="9"/>
        </w:numPr>
        <w:rPr>
          <w:noProof/>
          <w:szCs w:val="24"/>
        </w:rPr>
      </w:pPr>
      <w:r>
        <w:rPr>
          <w:noProof/>
        </w:rPr>
        <w:t>méthodes de mesure du poids: estimation, pesée à bord;</w:t>
      </w:r>
    </w:p>
    <w:p>
      <w:pPr>
        <w:pStyle w:val="NumPar1"/>
        <w:numPr>
          <w:ilvl w:val="0"/>
          <w:numId w:val="9"/>
        </w:numPr>
        <w:rPr>
          <w:noProof/>
          <w:szCs w:val="24"/>
        </w:rPr>
      </w:pPr>
      <w:r>
        <w:rPr>
          <w:noProof/>
        </w:rPr>
        <w:t>le journal de pêche est tenu en équivalent poids vif des poissons et mentionne les facteurs de conversion utilisés dans l’évaluation.</w:t>
      </w:r>
    </w:p>
    <w:p>
      <w:pPr>
        <w:spacing w:before="0" w:after="0"/>
        <w:rPr>
          <w:b/>
          <w:noProof/>
          <w:szCs w:val="24"/>
        </w:rPr>
      </w:pPr>
      <w:r>
        <w:rPr>
          <w:b/>
          <w:noProof/>
        </w:rPr>
        <w:lastRenderedPageBreak/>
        <w:t>Informations minimales pour les journaux de pêche en cas de débarquement ou de transbordement:</w:t>
      </w:r>
    </w:p>
    <w:p>
      <w:pPr>
        <w:pStyle w:val="NumPar1"/>
        <w:numPr>
          <w:ilvl w:val="0"/>
          <w:numId w:val="10"/>
        </w:numPr>
        <w:rPr>
          <w:noProof/>
          <w:szCs w:val="24"/>
        </w:rPr>
      </w:pPr>
      <w:r>
        <w:rPr>
          <w:noProof/>
        </w:rPr>
        <w:t>dates et port de débarquement/transbordement;</w:t>
      </w:r>
    </w:p>
    <w:p>
      <w:pPr>
        <w:pStyle w:val="NumPar1"/>
        <w:numPr>
          <w:ilvl w:val="0"/>
          <w:numId w:val="10"/>
        </w:numPr>
        <w:rPr>
          <w:noProof/>
          <w:szCs w:val="24"/>
        </w:rPr>
      </w:pPr>
      <w:r>
        <w:rPr>
          <w:noProof/>
        </w:rPr>
        <w:t>produits:</w:t>
      </w:r>
    </w:p>
    <w:p>
      <w:pPr>
        <w:pStyle w:val="Point1"/>
        <w:rPr>
          <w:noProof/>
          <w:szCs w:val="24"/>
        </w:rPr>
      </w:pPr>
      <w:r>
        <w:rPr>
          <w:noProof/>
          <w:szCs w:val="24"/>
        </w:rPr>
        <w:t>a)</w:t>
      </w:r>
      <w:r>
        <w:rPr>
          <w:noProof/>
          <w:szCs w:val="24"/>
        </w:rPr>
        <w:tab/>
      </w:r>
      <w:r>
        <w:rPr>
          <w:noProof/>
        </w:rPr>
        <w:t>espèces et présentation selon le code FAO;</w:t>
      </w:r>
    </w:p>
    <w:p>
      <w:pPr>
        <w:pStyle w:val="Point1"/>
        <w:rPr>
          <w:noProof/>
          <w:szCs w:val="24"/>
        </w:rPr>
      </w:pPr>
      <w:r>
        <w:rPr>
          <w:noProof/>
        </w:rPr>
        <w:t>b)</w:t>
      </w:r>
      <w:r>
        <w:rPr>
          <w:noProof/>
        </w:rPr>
        <w:tab/>
        <w:t>nombre de poissons ou de caisses et quantité en kg;</w:t>
      </w:r>
    </w:p>
    <w:p>
      <w:pPr>
        <w:pStyle w:val="NumPar1"/>
        <w:numPr>
          <w:ilvl w:val="0"/>
          <w:numId w:val="10"/>
        </w:numPr>
        <w:rPr>
          <w:noProof/>
          <w:szCs w:val="24"/>
        </w:rPr>
      </w:pPr>
      <w:r>
        <w:rPr>
          <w:noProof/>
        </w:rPr>
        <w:t>signature du capitaine ou de l'agent du navire;</w:t>
      </w:r>
    </w:p>
    <w:p>
      <w:pPr>
        <w:pStyle w:val="NumPar1"/>
        <w:numPr>
          <w:ilvl w:val="0"/>
          <w:numId w:val="10"/>
        </w:numPr>
        <w:rPr>
          <w:noProof/>
          <w:szCs w:val="24"/>
        </w:rPr>
      </w:pPr>
      <w:r>
        <w:rPr>
          <w:noProof/>
        </w:rPr>
        <w:t>en cas de transbordement: nom, pavillon et numéro CICTA du navire receveur.</w:t>
      </w:r>
    </w:p>
    <w:p>
      <w:pPr>
        <w:spacing w:before="0" w:after="0"/>
        <w:rPr>
          <w:b/>
          <w:bCs/>
          <w:noProof/>
          <w:szCs w:val="24"/>
        </w:rPr>
      </w:pPr>
      <w:r>
        <w:rPr>
          <w:b/>
          <w:noProof/>
        </w:rPr>
        <w:t>Informations minimales pour les journaux de pêche en cas de transfert dans des cages:</w:t>
      </w:r>
    </w:p>
    <w:p>
      <w:pPr>
        <w:pStyle w:val="NumPar1"/>
        <w:numPr>
          <w:ilvl w:val="0"/>
          <w:numId w:val="11"/>
        </w:numPr>
        <w:rPr>
          <w:bCs/>
          <w:noProof/>
          <w:szCs w:val="24"/>
        </w:rPr>
      </w:pPr>
      <w:r>
        <w:rPr>
          <w:noProof/>
        </w:rPr>
        <w:t>date, heure et position (latitude/longitude) du transfert;</w:t>
      </w:r>
    </w:p>
    <w:p>
      <w:pPr>
        <w:pStyle w:val="NumPar1"/>
        <w:numPr>
          <w:ilvl w:val="0"/>
          <w:numId w:val="11"/>
        </w:numPr>
        <w:rPr>
          <w:bCs/>
          <w:noProof/>
          <w:szCs w:val="24"/>
        </w:rPr>
      </w:pPr>
      <w:r>
        <w:rPr>
          <w:noProof/>
        </w:rPr>
        <w:t>produits:</w:t>
      </w:r>
    </w:p>
    <w:p>
      <w:pPr>
        <w:pStyle w:val="Point1"/>
        <w:rPr>
          <w:noProof/>
          <w:szCs w:val="24"/>
        </w:rPr>
      </w:pPr>
      <w:r>
        <w:rPr>
          <w:noProof/>
        </w:rPr>
        <w:t>a)</w:t>
      </w:r>
      <w:r>
        <w:rPr>
          <w:noProof/>
        </w:rPr>
        <w:tab/>
        <w:t>identification des espèces selon le code FAO;</w:t>
      </w:r>
      <w:r>
        <w:rPr>
          <w:noProof/>
        </w:rPr>
        <w:tab/>
      </w:r>
    </w:p>
    <w:p>
      <w:pPr>
        <w:pStyle w:val="Point1"/>
        <w:rPr>
          <w:noProof/>
          <w:szCs w:val="24"/>
        </w:rPr>
      </w:pPr>
      <w:r>
        <w:rPr>
          <w:noProof/>
        </w:rPr>
        <w:t>b)</w:t>
      </w:r>
      <w:r>
        <w:rPr>
          <w:noProof/>
        </w:rPr>
        <w:tab/>
        <w:t>nombre de poissons et quantité en kg transférés dans les cages;</w:t>
      </w:r>
    </w:p>
    <w:p>
      <w:pPr>
        <w:pStyle w:val="NumPar1"/>
        <w:numPr>
          <w:ilvl w:val="0"/>
          <w:numId w:val="11"/>
        </w:numPr>
        <w:rPr>
          <w:noProof/>
          <w:szCs w:val="24"/>
        </w:rPr>
      </w:pPr>
      <w:r>
        <w:rPr>
          <w:noProof/>
        </w:rPr>
        <w:t>nom, pavillon et numéro CICTA du remorqueur;</w:t>
      </w:r>
    </w:p>
    <w:p>
      <w:pPr>
        <w:pStyle w:val="NumPar1"/>
        <w:numPr>
          <w:ilvl w:val="0"/>
          <w:numId w:val="11"/>
        </w:numPr>
        <w:rPr>
          <w:noProof/>
          <w:szCs w:val="24"/>
        </w:rPr>
      </w:pPr>
      <w:r>
        <w:rPr>
          <w:noProof/>
        </w:rPr>
        <w:t>nom et numéro CICTA de la ferme de destination;</w:t>
      </w:r>
    </w:p>
    <w:p>
      <w:pPr>
        <w:pStyle w:val="NumPar1"/>
        <w:numPr>
          <w:ilvl w:val="0"/>
          <w:numId w:val="11"/>
        </w:numPr>
        <w:rPr>
          <w:noProof/>
          <w:szCs w:val="24"/>
        </w:rPr>
      </w:pPr>
      <w:r>
        <w:rPr>
          <w:noProof/>
        </w:rPr>
        <w:t>en cas d’opérations de pêche conjointes, en complément des informations visées aux points 1 à 4, les capitaines consignent dans leurs journaux de pêche:</w:t>
      </w:r>
    </w:p>
    <w:p>
      <w:pPr>
        <w:pStyle w:val="Point1"/>
        <w:rPr>
          <w:noProof/>
          <w:szCs w:val="24"/>
        </w:rPr>
      </w:pPr>
      <w:r>
        <w:rPr>
          <w:noProof/>
        </w:rPr>
        <w:t>a)</w:t>
      </w:r>
      <w:r>
        <w:rPr>
          <w:noProof/>
        </w:rPr>
        <w:tab/>
      </w:r>
      <w:r>
        <w:rPr>
          <w:noProof/>
        </w:rPr>
        <w:tab/>
        <w:t>en ce qui concerne le navire de capture qui transfère le poisson dans les cages:</w:t>
      </w:r>
    </w:p>
    <w:p>
      <w:pPr>
        <w:pStyle w:val="Tiret2"/>
        <w:numPr>
          <w:ilvl w:val="0"/>
          <w:numId w:val="18"/>
        </w:numPr>
        <w:rPr>
          <w:noProof/>
        </w:rPr>
      </w:pPr>
      <w:r>
        <w:rPr>
          <w:noProof/>
        </w:rPr>
        <w:t>le volume des captures hissées à bord,</w:t>
      </w:r>
    </w:p>
    <w:p>
      <w:pPr>
        <w:pStyle w:val="Tiret2"/>
        <w:rPr>
          <w:noProof/>
          <w:szCs w:val="24"/>
        </w:rPr>
      </w:pPr>
      <w:r>
        <w:rPr>
          <w:noProof/>
        </w:rPr>
        <w:t>le volume des captures décomptées de son quota individuel,</w:t>
      </w:r>
    </w:p>
    <w:p>
      <w:pPr>
        <w:pStyle w:val="Tiret2"/>
        <w:rPr>
          <w:noProof/>
          <w:szCs w:val="24"/>
        </w:rPr>
      </w:pPr>
      <w:r>
        <w:rPr>
          <w:noProof/>
        </w:rPr>
        <w:t>le nom des autres navires participant à l’opération de pêche conjointe;</w:t>
      </w:r>
    </w:p>
    <w:p>
      <w:pPr>
        <w:pStyle w:val="Point1"/>
        <w:rPr>
          <w:noProof/>
          <w:szCs w:val="24"/>
        </w:rPr>
      </w:pPr>
      <w:r>
        <w:rPr>
          <w:noProof/>
        </w:rPr>
        <w:t>b)</w:t>
      </w:r>
      <w:r>
        <w:rPr>
          <w:noProof/>
        </w:rPr>
        <w:tab/>
        <w:t>en ce qui concerne les autres navires de capture de la même opération de pêche conjointe ne participant pas au transfert de poisson:</w:t>
      </w:r>
    </w:p>
    <w:p>
      <w:pPr>
        <w:pStyle w:val="Tiret2"/>
        <w:rPr>
          <w:noProof/>
          <w:szCs w:val="24"/>
        </w:rPr>
      </w:pPr>
      <w:r>
        <w:rPr>
          <w:noProof/>
        </w:rPr>
        <w:t>les nom, indicatif international d’appel radio et numéro CICTA de ces navires,</w:t>
      </w:r>
    </w:p>
    <w:p>
      <w:pPr>
        <w:pStyle w:val="Tiret2"/>
        <w:rPr>
          <w:noProof/>
          <w:szCs w:val="24"/>
        </w:rPr>
      </w:pPr>
      <w:r>
        <w:rPr>
          <w:noProof/>
        </w:rPr>
        <w:t>l'indication qu'aucune capture n'a été hissée à bord, ni transférée dans des cages,</w:t>
      </w:r>
    </w:p>
    <w:p>
      <w:pPr>
        <w:pStyle w:val="Tiret2"/>
        <w:rPr>
          <w:noProof/>
          <w:szCs w:val="24"/>
        </w:rPr>
      </w:pPr>
      <w:r>
        <w:rPr>
          <w:noProof/>
        </w:rPr>
        <w:t>le volume des captures décomptées de leur quota individuel,</w:t>
      </w:r>
    </w:p>
    <w:p>
      <w:pPr>
        <w:pStyle w:val="Tiret2"/>
        <w:rPr>
          <w:noProof/>
          <w:szCs w:val="24"/>
        </w:rPr>
      </w:pPr>
      <w:r>
        <w:rPr>
          <w:noProof/>
        </w:rPr>
        <w:t>le nom et le numéro CICTA du navire de capture visé au point a).</w:t>
      </w:r>
    </w:p>
    <w:p>
      <w:pPr>
        <w:tabs>
          <w:tab w:val="left" w:pos="284"/>
          <w:tab w:val="left" w:pos="567"/>
          <w:tab w:val="left" w:pos="851"/>
        </w:tabs>
        <w:spacing w:before="0" w:after="0"/>
        <w:rPr>
          <w:bCs/>
          <w:i/>
          <w:noProof/>
          <w:szCs w:val="24"/>
        </w:rPr>
      </w:pPr>
    </w:p>
    <w:p>
      <w:pPr>
        <w:tabs>
          <w:tab w:val="left" w:pos="284"/>
          <w:tab w:val="left" w:pos="567"/>
          <w:tab w:val="left" w:pos="851"/>
        </w:tabs>
        <w:autoSpaceDE w:val="0"/>
        <w:autoSpaceDN w:val="0"/>
        <w:adjustRightInd w:val="0"/>
        <w:spacing w:before="0" w:after="0"/>
        <w:rPr>
          <w:b/>
          <w:smallCaps/>
          <w:noProof/>
          <w:szCs w:val="24"/>
        </w:rPr>
      </w:pPr>
      <w:r>
        <w:rPr>
          <w:b/>
          <w:noProof/>
        </w:rPr>
        <w:t xml:space="preserve">B — </w:t>
      </w:r>
      <w:r>
        <w:rPr>
          <w:b/>
          <w:smallCaps/>
          <w:noProof/>
          <w:szCs w:val="24"/>
        </w:rPr>
        <w:t>Remorqueurs</w:t>
      </w:r>
    </w:p>
    <w:p>
      <w:pPr>
        <w:tabs>
          <w:tab w:val="left" w:pos="284"/>
          <w:tab w:val="left" w:pos="567"/>
          <w:tab w:val="left" w:pos="851"/>
        </w:tabs>
        <w:autoSpaceDE w:val="0"/>
        <w:autoSpaceDN w:val="0"/>
        <w:adjustRightInd w:val="0"/>
        <w:spacing w:before="0" w:after="0"/>
        <w:rPr>
          <w:b/>
          <w:smallCaps/>
          <w:noProof/>
          <w:szCs w:val="24"/>
        </w:rPr>
      </w:pPr>
    </w:p>
    <w:p>
      <w:pPr>
        <w:pStyle w:val="NumPar1"/>
        <w:numPr>
          <w:ilvl w:val="0"/>
          <w:numId w:val="12"/>
        </w:numPr>
        <w:rPr>
          <w:noProof/>
          <w:szCs w:val="24"/>
        </w:rPr>
      </w:pPr>
      <w:r>
        <w:rPr>
          <w:noProof/>
        </w:rPr>
        <w:t>Le capitaine d’un remorqueur consigne dans son journal de pêche quotidien la date, l’heure et la position du transfert, les quantités transférées (nombre de poissons et quantité en kg), le numéro de la cage, le nom, le pavillon et le numéro CICTA du navire de capture, le nom et le numéro CICTA des autres navires participants, la ferme de destination et son numéro CICTA, ainsi que le numéro de la déclaration de transfert de la CICTA.</w:t>
      </w:r>
    </w:p>
    <w:p>
      <w:pPr>
        <w:pStyle w:val="NumPar1"/>
        <w:numPr>
          <w:ilvl w:val="0"/>
          <w:numId w:val="12"/>
        </w:numPr>
        <w:rPr>
          <w:noProof/>
          <w:szCs w:val="24"/>
        </w:rPr>
      </w:pPr>
      <w:r>
        <w:rPr>
          <w:noProof/>
        </w:rPr>
        <w:lastRenderedPageBreak/>
        <w:t>Les transferts ultérieurs sur des navires auxiliaires ou sur d'autres remorqueurs font l'objet d'une déclaration indiquant les mêmes informations qu’au point 1, ainsi que le nom, le pavillon et le numéro CICTA du navire auxiliaire ou du remorqueur et le numéro de la déclaration de transfert de la CICTA.</w:t>
      </w:r>
    </w:p>
    <w:p>
      <w:pPr>
        <w:pStyle w:val="NumPar1"/>
        <w:numPr>
          <w:ilvl w:val="0"/>
          <w:numId w:val="12"/>
        </w:numPr>
        <w:rPr>
          <w:b/>
          <w:smallCaps/>
          <w:noProof/>
          <w:szCs w:val="24"/>
        </w:rPr>
      </w:pPr>
      <w:r>
        <w:rPr>
          <w:noProof/>
        </w:rPr>
        <w:t>Le journal de pêche quotidien contient les informations détaillées de tous les transferts effectués pendant la campagne de pêche. Il est conservé à bord et accessible à tout moment à des fins de contrôle.</w:t>
      </w:r>
    </w:p>
    <w:p>
      <w:pPr>
        <w:tabs>
          <w:tab w:val="left" w:pos="284"/>
          <w:tab w:val="left" w:pos="567"/>
          <w:tab w:val="left" w:pos="851"/>
        </w:tabs>
        <w:spacing w:before="0" w:after="0"/>
        <w:ind w:left="708"/>
        <w:jc w:val="left"/>
        <w:rPr>
          <w:rFonts w:eastAsia="MS Mincho"/>
          <w:b/>
          <w:noProof/>
          <w:szCs w:val="24"/>
        </w:rPr>
      </w:pPr>
    </w:p>
    <w:p>
      <w:pPr>
        <w:tabs>
          <w:tab w:val="left" w:pos="284"/>
          <w:tab w:val="left" w:pos="567"/>
          <w:tab w:val="left" w:pos="851"/>
        </w:tabs>
        <w:autoSpaceDE w:val="0"/>
        <w:autoSpaceDN w:val="0"/>
        <w:adjustRightInd w:val="0"/>
        <w:spacing w:before="0" w:after="0"/>
        <w:rPr>
          <w:b/>
          <w:smallCaps/>
          <w:noProof/>
          <w:szCs w:val="24"/>
        </w:rPr>
      </w:pPr>
      <w:r>
        <w:rPr>
          <w:b/>
          <w:noProof/>
        </w:rPr>
        <w:t xml:space="preserve">C — </w:t>
      </w:r>
      <w:r>
        <w:rPr>
          <w:b/>
          <w:smallCaps/>
          <w:noProof/>
          <w:szCs w:val="24"/>
        </w:rPr>
        <w:t>Navires auxiliaires</w:t>
      </w:r>
    </w:p>
    <w:p>
      <w:pPr>
        <w:tabs>
          <w:tab w:val="left" w:pos="284"/>
          <w:tab w:val="left" w:pos="567"/>
          <w:tab w:val="left" w:pos="851"/>
        </w:tabs>
        <w:autoSpaceDE w:val="0"/>
        <w:autoSpaceDN w:val="0"/>
        <w:adjustRightInd w:val="0"/>
        <w:spacing w:before="0" w:after="0"/>
        <w:rPr>
          <w:b/>
          <w:smallCaps/>
          <w:noProof/>
          <w:szCs w:val="24"/>
        </w:rPr>
      </w:pPr>
    </w:p>
    <w:p>
      <w:pPr>
        <w:pStyle w:val="NumPar1"/>
        <w:numPr>
          <w:ilvl w:val="0"/>
          <w:numId w:val="13"/>
        </w:numPr>
        <w:rPr>
          <w:noProof/>
          <w:szCs w:val="24"/>
        </w:rPr>
      </w:pPr>
      <w:r>
        <w:rPr>
          <w:noProof/>
        </w:rPr>
        <w:t>Le capitaine d’un navire auxiliaire consigne quotidiennement les activités dans son journal de pêche, y compris la date, l’heure et les positions, les quantités de thon rouge à bord et le nom du navire de pêche, de la ferme ou de la madrague avec lequel ou laquelle il opère en association.</w:t>
      </w:r>
    </w:p>
    <w:p>
      <w:pPr>
        <w:pStyle w:val="NumPar1"/>
        <w:numPr>
          <w:ilvl w:val="0"/>
          <w:numId w:val="12"/>
        </w:numPr>
        <w:rPr>
          <w:noProof/>
          <w:szCs w:val="24"/>
        </w:rPr>
      </w:pPr>
      <w:r>
        <w:rPr>
          <w:noProof/>
        </w:rPr>
        <w:t>Le journal de pêche quotidien contient les informations détaillées de toutes les activités effectuées pendant la campagne de pêche. Il est conservé à bord et accessible à tout moment à des fins de contrôle.</w:t>
      </w:r>
    </w:p>
    <w:p>
      <w:pPr>
        <w:tabs>
          <w:tab w:val="left" w:pos="284"/>
          <w:tab w:val="left" w:pos="567"/>
          <w:tab w:val="left" w:pos="851"/>
        </w:tabs>
        <w:spacing w:before="0" w:after="0"/>
        <w:ind w:left="720"/>
        <w:contextualSpacing/>
        <w:jc w:val="left"/>
        <w:rPr>
          <w:rFonts w:eastAsia="MS Mincho"/>
          <w:noProof/>
          <w:szCs w:val="24"/>
        </w:rPr>
      </w:pPr>
    </w:p>
    <w:p>
      <w:pPr>
        <w:tabs>
          <w:tab w:val="left" w:pos="284"/>
          <w:tab w:val="left" w:pos="567"/>
          <w:tab w:val="left" w:pos="851"/>
        </w:tabs>
        <w:autoSpaceDE w:val="0"/>
        <w:autoSpaceDN w:val="0"/>
        <w:adjustRightInd w:val="0"/>
        <w:spacing w:before="0" w:after="0"/>
        <w:rPr>
          <w:b/>
          <w:smallCaps/>
          <w:noProof/>
          <w:szCs w:val="24"/>
        </w:rPr>
      </w:pPr>
      <w:r>
        <w:rPr>
          <w:b/>
          <w:noProof/>
        </w:rPr>
        <w:t xml:space="preserve">D — </w:t>
      </w:r>
      <w:r>
        <w:rPr>
          <w:b/>
          <w:smallCaps/>
          <w:noProof/>
          <w:szCs w:val="24"/>
        </w:rPr>
        <w:t>Navires de transformation</w:t>
      </w:r>
    </w:p>
    <w:p>
      <w:pPr>
        <w:tabs>
          <w:tab w:val="left" w:pos="284"/>
          <w:tab w:val="left" w:pos="567"/>
          <w:tab w:val="left" w:pos="851"/>
        </w:tabs>
        <w:autoSpaceDE w:val="0"/>
        <w:autoSpaceDN w:val="0"/>
        <w:adjustRightInd w:val="0"/>
        <w:spacing w:before="0" w:after="0"/>
        <w:rPr>
          <w:b/>
          <w:smallCaps/>
          <w:noProof/>
          <w:szCs w:val="24"/>
        </w:rPr>
      </w:pPr>
    </w:p>
    <w:p>
      <w:pPr>
        <w:pStyle w:val="NumPar1"/>
        <w:numPr>
          <w:ilvl w:val="0"/>
          <w:numId w:val="14"/>
        </w:numPr>
        <w:rPr>
          <w:noProof/>
          <w:szCs w:val="24"/>
        </w:rPr>
      </w:pPr>
      <w:r>
        <w:rPr>
          <w:noProof/>
        </w:rPr>
        <w:t>Le capitaine d’un navire de transformation consigne dans son journal de pêche quotidien la date, l’heure et la position des activités, les quantités transbordées et le nombre et le poids des thons rouges provenant, selon le cas, de fermes, de madragues ou de navires de capture. Il indique également les nom et numéro CICTA de ces fermes, madragues ou navires de capture.</w:t>
      </w:r>
    </w:p>
    <w:p>
      <w:pPr>
        <w:pStyle w:val="NumPar1"/>
        <w:numPr>
          <w:ilvl w:val="0"/>
          <w:numId w:val="14"/>
        </w:numPr>
        <w:rPr>
          <w:noProof/>
          <w:szCs w:val="24"/>
        </w:rPr>
      </w:pPr>
      <w:r>
        <w:rPr>
          <w:noProof/>
        </w:rPr>
        <w:t xml:space="preserve">Le capitaine d’un navire de transformation tient un journal de transformation quotidien dans lequel il indique le poids vif et le nombre de poissons transférés ou transbordés, le facteur de conversion utilisé, ainsi que les poids et les quantités par type de présentation du produit. </w:t>
      </w:r>
    </w:p>
    <w:p>
      <w:pPr>
        <w:pStyle w:val="NumPar1"/>
        <w:numPr>
          <w:ilvl w:val="0"/>
          <w:numId w:val="14"/>
        </w:numPr>
        <w:rPr>
          <w:noProof/>
          <w:szCs w:val="24"/>
        </w:rPr>
      </w:pPr>
      <w:r>
        <w:rPr>
          <w:noProof/>
        </w:rPr>
        <w:t>Le capitaine d’un navire de transformation tient à jour un plan d’arrimage indiquant l’emplacement et les quantités de chaque espèce et type de présentation du produit.</w:t>
      </w:r>
    </w:p>
    <w:p>
      <w:pPr>
        <w:pStyle w:val="NumPar1"/>
        <w:numPr>
          <w:ilvl w:val="0"/>
          <w:numId w:val="14"/>
        </w:numPr>
        <w:rPr>
          <w:noProof/>
          <w:szCs w:val="24"/>
        </w:rPr>
      </w:pPr>
      <w:r>
        <w:rPr>
          <w:noProof/>
        </w:rPr>
        <w:t>Le journal de pêche quotidien contient les informations détaillées de tous les transbordements effectués pendant la campagne de pêche. Le journal de pêche quotidien, le journal de transformation, le plan d’arrimage et l’original des déclarations de transbordement de la CICTA sont conservés à bord et accessibles à tout moment à des fins de contrôle.</w:t>
      </w:r>
    </w:p>
    <w:p>
      <w:pPr>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Annexetitre"/>
        <w:rPr>
          <w:noProof/>
          <w:szCs w:val="24"/>
        </w:rPr>
      </w:pPr>
      <w:r>
        <w:rPr>
          <w:noProof/>
        </w:rPr>
        <w:lastRenderedPageBreak/>
        <w:t>ANNEXE III</w:t>
      </w:r>
    </w:p>
    <w:p>
      <w:pPr>
        <w:outlineLvl w:val="0"/>
        <w:rPr>
          <w:b/>
          <w:noProof/>
        </w:rPr>
      </w:pPr>
      <w:r>
        <w:rPr>
          <w:b/>
          <w:noProof/>
        </w:rPr>
        <w:t xml:space="preserve">N° de document                                                                             Déclaration de transbordement CICTA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77"/>
        <w:gridCol w:w="252"/>
        <w:gridCol w:w="3871"/>
        <w:gridCol w:w="3314"/>
        <w:gridCol w:w="3409"/>
      </w:tblGrid>
      <w:tr>
        <w:tc>
          <w:tcPr>
            <w:tcW w:w="3577" w:type="dxa"/>
            <w:tcBorders>
              <w:right w:val="nil"/>
            </w:tcBorders>
          </w:tcPr>
          <w:p>
            <w:pPr>
              <w:widowControl w:val="0"/>
              <w:tabs>
                <w:tab w:val="left" w:pos="2291"/>
              </w:tabs>
              <w:autoSpaceDE w:val="0"/>
              <w:autoSpaceDN w:val="0"/>
              <w:adjustRightInd w:val="0"/>
              <w:rPr>
                <w:b/>
                <w:noProof/>
                <w:sz w:val="16"/>
                <w:szCs w:val="16"/>
              </w:rPr>
            </w:pPr>
            <w:r>
              <w:rPr>
                <w:b/>
                <w:noProof/>
                <w:sz w:val="16"/>
              </w:rPr>
              <w:t xml:space="preserve">               Navire de charge</w:t>
            </w:r>
          </w:p>
          <w:p>
            <w:pPr>
              <w:widowControl w:val="0"/>
              <w:autoSpaceDE w:val="0"/>
              <w:autoSpaceDN w:val="0"/>
              <w:adjustRightInd w:val="0"/>
              <w:rPr>
                <w:noProof/>
                <w:sz w:val="16"/>
                <w:szCs w:val="16"/>
              </w:rPr>
            </w:pPr>
            <w:r>
              <w:rPr>
                <w:noProof/>
                <w:sz w:val="16"/>
              </w:rPr>
              <w:t xml:space="preserve">Nom du navire et indicatif d'appel radio: </w:t>
            </w:r>
          </w:p>
          <w:p>
            <w:pPr>
              <w:widowControl w:val="0"/>
              <w:autoSpaceDE w:val="0"/>
              <w:autoSpaceDN w:val="0"/>
              <w:adjustRightInd w:val="0"/>
              <w:rPr>
                <w:noProof/>
                <w:sz w:val="16"/>
                <w:szCs w:val="16"/>
              </w:rPr>
            </w:pPr>
            <w:r>
              <w:rPr>
                <w:noProof/>
                <w:sz w:val="16"/>
              </w:rPr>
              <w:t>Pavillon:</w:t>
            </w:r>
          </w:p>
          <w:p>
            <w:pPr>
              <w:widowControl w:val="0"/>
              <w:autoSpaceDE w:val="0"/>
              <w:autoSpaceDN w:val="0"/>
              <w:adjustRightInd w:val="0"/>
              <w:rPr>
                <w:noProof/>
                <w:sz w:val="16"/>
                <w:szCs w:val="16"/>
              </w:rPr>
            </w:pPr>
            <w:r>
              <w:rPr>
                <w:noProof/>
                <w:sz w:val="16"/>
              </w:rPr>
              <w:t>N° d'autorisation de l'État du pavillon:</w:t>
            </w:r>
          </w:p>
          <w:p>
            <w:pPr>
              <w:widowControl w:val="0"/>
              <w:autoSpaceDE w:val="0"/>
              <w:autoSpaceDN w:val="0"/>
              <w:adjustRightInd w:val="0"/>
              <w:rPr>
                <w:noProof/>
                <w:sz w:val="16"/>
                <w:szCs w:val="16"/>
                <w:lang w:val="pt-PT"/>
              </w:rPr>
            </w:pPr>
            <w:r>
              <w:rPr>
                <w:noProof/>
                <w:sz w:val="16"/>
                <w:lang w:val="pt-PT"/>
              </w:rPr>
              <w:t>N° de registre national:</w:t>
            </w:r>
          </w:p>
          <w:p>
            <w:pPr>
              <w:widowControl w:val="0"/>
              <w:autoSpaceDE w:val="0"/>
              <w:autoSpaceDN w:val="0"/>
              <w:adjustRightInd w:val="0"/>
              <w:rPr>
                <w:noProof/>
                <w:sz w:val="16"/>
                <w:szCs w:val="16"/>
                <w:lang w:val="pt-PT"/>
              </w:rPr>
            </w:pPr>
            <w:r>
              <w:rPr>
                <w:noProof/>
                <w:sz w:val="16"/>
                <w:lang w:val="pt-PT"/>
              </w:rPr>
              <w:t>N° de registre CICTA:</w:t>
            </w:r>
          </w:p>
          <w:p>
            <w:pPr>
              <w:widowControl w:val="0"/>
              <w:autoSpaceDE w:val="0"/>
              <w:autoSpaceDN w:val="0"/>
              <w:adjustRightInd w:val="0"/>
              <w:rPr>
                <w:noProof/>
                <w:sz w:val="16"/>
                <w:szCs w:val="16"/>
              </w:rPr>
            </w:pPr>
            <w:r>
              <w:rPr>
                <w:noProof/>
                <w:sz w:val="16"/>
              </w:rPr>
              <w:t>N° OMI:</w:t>
            </w:r>
          </w:p>
          <w:p>
            <w:pPr>
              <w:widowControl w:val="0"/>
              <w:autoSpaceDE w:val="0"/>
              <w:autoSpaceDN w:val="0"/>
              <w:adjustRightInd w:val="0"/>
              <w:rPr>
                <w:noProof/>
                <w:sz w:val="16"/>
                <w:szCs w:val="16"/>
              </w:rPr>
            </w:pPr>
          </w:p>
        </w:tc>
        <w:tc>
          <w:tcPr>
            <w:tcW w:w="252" w:type="dxa"/>
            <w:tcBorders>
              <w:left w:val="nil"/>
              <w:right w:val="nil"/>
            </w:tcBorders>
          </w:tcPr>
          <w:p>
            <w:pPr>
              <w:widowControl w:val="0"/>
              <w:autoSpaceDE w:val="0"/>
              <w:autoSpaceDN w:val="0"/>
              <w:adjustRightInd w:val="0"/>
              <w:rPr>
                <w:noProof/>
                <w:sz w:val="16"/>
                <w:szCs w:val="16"/>
              </w:rPr>
            </w:pPr>
          </w:p>
          <w:p>
            <w:pPr>
              <w:widowControl w:val="0"/>
              <w:autoSpaceDE w:val="0"/>
              <w:autoSpaceDN w:val="0"/>
              <w:adjustRightInd w:val="0"/>
              <w:rPr>
                <w:noProof/>
                <w:sz w:val="16"/>
                <w:szCs w:val="16"/>
              </w:rPr>
            </w:pPr>
          </w:p>
        </w:tc>
        <w:tc>
          <w:tcPr>
            <w:tcW w:w="3871" w:type="dxa"/>
            <w:tcBorders>
              <w:left w:val="nil"/>
            </w:tcBorders>
          </w:tcPr>
          <w:p>
            <w:pPr>
              <w:widowControl w:val="0"/>
              <w:autoSpaceDE w:val="0"/>
              <w:autoSpaceDN w:val="0"/>
              <w:adjustRightInd w:val="0"/>
              <w:rPr>
                <w:b/>
                <w:noProof/>
                <w:sz w:val="16"/>
                <w:szCs w:val="16"/>
              </w:rPr>
            </w:pPr>
            <w:r>
              <w:rPr>
                <w:noProof/>
                <w:sz w:val="16"/>
              </w:rPr>
              <w:t xml:space="preserve">             </w:t>
            </w:r>
            <w:r>
              <w:rPr>
                <w:b/>
                <w:noProof/>
                <w:sz w:val="16"/>
              </w:rPr>
              <w:t xml:space="preserve">Navire de pêche                                 </w:t>
            </w:r>
          </w:p>
          <w:p>
            <w:pPr>
              <w:widowControl w:val="0"/>
              <w:autoSpaceDE w:val="0"/>
              <w:autoSpaceDN w:val="0"/>
              <w:adjustRightInd w:val="0"/>
              <w:rPr>
                <w:noProof/>
                <w:sz w:val="16"/>
                <w:szCs w:val="16"/>
              </w:rPr>
            </w:pPr>
            <w:r>
              <w:rPr>
                <w:noProof/>
                <w:sz w:val="16"/>
              </w:rPr>
              <w:t xml:space="preserve">Nom du navire et indicatif d'appel radio:                  </w:t>
            </w:r>
          </w:p>
          <w:p>
            <w:pPr>
              <w:widowControl w:val="0"/>
              <w:autoSpaceDE w:val="0"/>
              <w:autoSpaceDN w:val="0"/>
              <w:adjustRightInd w:val="0"/>
              <w:rPr>
                <w:noProof/>
                <w:sz w:val="16"/>
                <w:szCs w:val="16"/>
              </w:rPr>
            </w:pPr>
            <w:r>
              <w:rPr>
                <w:noProof/>
                <w:sz w:val="16"/>
              </w:rPr>
              <w:t xml:space="preserve">Pavillon:                                                                           </w:t>
            </w:r>
          </w:p>
          <w:p>
            <w:pPr>
              <w:widowControl w:val="0"/>
              <w:autoSpaceDE w:val="0"/>
              <w:autoSpaceDN w:val="0"/>
              <w:adjustRightInd w:val="0"/>
              <w:rPr>
                <w:noProof/>
                <w:sz w:val="16"/>
                <w:szCs w:val="16"/>
              </w:rPr>
            </w:pPr>
            <w:r>
              <w:rPr>
                <w:noProof/>
                <w:sz w:val="16"/>
              </w:rPr>
              <w:t>N° d'autorisation de l'État du pavillon:</w:t>
            </w:r>
          </w:p>
          <w:p>
            <w:pPr>
              <w:widowControl w:val="0"/>
              <w:autoSpaceDE w:val="0"/>
              <w:autoSpaceDN w:val="0"/>
              <w:adjustRightInd w:val="0"/>
              <w:rPr>
                <w:noProof/>
                <w:sz w:val="16"/>
                <w:szCs w:val="16"/>
                <w:lang w:val="pt-PT"/>
              </w:rPr>
            </w:pPr>
            <w:r>
              <w:rPr>
                <w:noProof/>
                <w:sz w:val="16"/>
                <w:lang w:val="pt-PT"/>
              </w:rPr>
              <w:t>N° de registre national:</w:t>
            </w:r>
          </w:p>
          <w:p>
            <w:pPr>
              <w:widowControl w:val="0"/>
              <w:autoSpaceDE w:val="0"/>
              <w:autoSpaceDN w:val="0"/>
              <w:adjustRightInd w:val="0"/>
              <w:rPr>
                <w:noProof/>
                <w:sz w:val="16"/>
                <w:szCs w:val="16"/>
                <w:lang w:val="pt-PT"/>
              </w:rPr>
            </w:pPr>
            <w:r>
              <w:rPr>
                <w:noProof/>
                <w:sz w:val="16"/>
                <w:lang w:val="pt-PT"/>
              </w:rPr>
              <w:t>N° de registre CICTA:</w:t>
            </w:r>
          </w:p>
          <w:p>
            <w:pPr>
              <w:widowControl w:val="0"/>
              <w:autoSpaceDE w:val="0"/>
              <w:autoSpaceDN w:val="0"/>
              <w:adjustRightInd w:val="0"/>
              <w:rPr>
                <w:noProof/>
                <w:sz w:val="16"/>
                <w:szCs w:val="16"/>
              </w:rPr>
            </w:pPr>
            <w:r>
              <w:rPr>
                <w:noProof/>
                <w:sz w:val="16"/>
              </w:rPr>
              <w:t>Identification externe:</w:t>
            </w:r>
          </w:p>
          <w:p>
            <w:pPr>
              <w:widowControl w:val="0"/>
              <w:autoSpaceDE w:val="0"/>
              <w:autoSpaceDN w:val="0"/>
              <w:adjustRightInd w:val="0"/>
              <w:rPr>
                <w:noProof/>
                <w:sz w:val="16"/>
                <w:szCs w:val="16"/>
              </w:rPr>
            </w:pPr>
            <w:r>
              <w:rPr>
                <w:noProof/>
                <w:sz w:val="16"/>
              </w:rPr>
              <w:t>N° du feuillet du journal de pêche:</w:t>
            </w:r>
          </w:p>
        </w:tc>
        <w:tc>
          <w:tcPr>
            <w:tcW w:w="3314" w:type="dxa"/>
            <w:tcBorders>
              <w:left w:val="nil"/>
              <w:right w:val="nil"/>
            </w:tcBorders>
          </w:tcPr>
          <w:p>
            <w:pPr>
              <w:widowControl w:val="0"/>
              <w:autoSpaceDE w:val="0"/>
              <w:autoSpaceDN w:val="0"/>
              <w:adjustRightInd w:val="0"/>
              <w:rPr>
                <w:noProof/>
                <w:sz w:val="16"/>
                <w:szCs w:val="16"/>
              </w:rPr>
            </w:pPr>
            <w:r>
              <w:rPr>
                <w:noProof/>
                <w:sz w:val="16"/>
              </w:rPr>
              <w:t>Destination finale:</w:t>
            </w:r>
          </w:p>
          <w:p>
            <w:pPr>
              <w:widowControl w:val="0"/>
              <w:autoSpaceDE w:val="0"/>
              <w:autoSpaceDN w:val="0"/>
              <w:adjustRightInd w:val="0"/>
              <w:rPr>
                <w:noProof/>
                <w:sz w:val="16"/>
                <w:szCs w:val="16"/>
              </w:rPr>
            </w:pPr>
            <w:r>
              <w:rPr>
                <w:noProof/>
                <w:sz w:val="16"/>
              </w:rPr>
              <w:t>Port:</w:t>
            </w:r>
          </w:p>
          <w:p>
            <w:pPr>
              <w:widowControl w:val="0"/>
              <w:autoSpaceDE w:val="0"/>
              <w:autoSpaceDN w:val="0"/>
              <w:adjustRightInd w:val="0"/>
              <w:rPr>
                <w:noProof/>
                <w:sz w:val="16"/>
                <w:szCs w:val="16"/>
              </w:rPr>
            </w:pPr>
            <w:r>
              <w:rPr>
                <w:noProof/>
                <w:sz w:val="16"/>
              </w:rPr>
              <w:t>Pays:</w:t>
            </w:r>
          </w:p>
          <w:p>
            <w:pPr>
              <w:widowControl w:val="0"/>
              <w:autoSpaceDE w:val="0"/>
              <w:autoSpaceDN w:val="0"/>
              <w:adjustRightInd w:val="0"/>
              <w:rPr>
                <w:noProof/>
                <w:sz w:val="16"/>
                <w:szCs w:val="16"/>
              </w:rPr>
            </w:pPr>
            <w:r>
              <w:rPr>
                <w:noProof/>
                <w:sz w:val="16"/>
              </w:rPr>
              <w:t>État:</w:t>
            </w:r>
          </w:p>
        </w:tc>
        <w:tc>
          <w:tcPr>
            <w:tcW w:w="3409" w:type="dxa"/>
            <w:tcBorders>
              <w:left w:val="nil"/>
            </w:tcBorders>
          </w:tcPr>
          <w:p>
            <w:pPr>
              <w:widowControl w:val="0"/>
              <w:autoSpaceDE w:val="0"/>
              <w:autoSpaceDN w:val="0"/>
              <w:adjustRightInd w:val="0"/>
              <w:rPr>
                <w:noProof/>
                <w:sz w:val="16"/>
                <w:szCs w:val="16"/>
              </w:rPr>
            </w:pPr>
          </w:p>
        </w:tc>
      </w:tr>
      <w:tr>
        <w:tc>
          <w:tcPr>
            <w:tcW w:w="3577" w:type="dxa"/>
            <w:tcBorders>
              <w:right w:val="nil"/>
            </w:tcBorders>
          </w:tcPr>
          <w:p>
            <w:pPr>
              <w:widowControl w:val="0"/>
              <w:tabs>
                <w:tab w:val="left" w:pos="2291"/>
              </w:tabs>
              <w:autoSpaceDE w:val="0"/>
              <w:autoSpaceDN w:val="0"/>
              <w:adjustRightInd w:val="0"/>
              <w:rPr>
                <w:b/>
                <w:noProof/>
                <w:sz w:val="16"/>
                <w:szCs w:val="16"/>
              </w:rPr>
            </w:pPr>
          </w:p>
        </w:tc>
        <w:tc>
          <w:tcPr>
            <w:tcW w:w="252" w:type="dxa"/>
            <w:tcBorders>
              <w:left w:val="nil"/>
              <w:right w:val="nil"/>
            </w:tcBorders>
          </w:tcPr>
          <w:p>
            <w:pPr>
              <w:widowControl w:val="0"/>
              <w:autoSpaceDE w:val="0"/>
              <w:autoSpaceDN w:val="0"/>
              <w:adjustRightInd w:val="0"/>
              <w:rPr>
                <w:noProof/>
                <w:sz w:val="16"/>
                <w:szCs w:val="16"/>
              </w:rPr>
            </w:pPr>
          </w:p>
        </w:tc>
        <w:tc>
          <w:tcPr>
            <w:tcW w:w="3871" w:type="dxa"/>
            <w:tcBorders>
              <w:left w:val="nil"/>
            </w:tcBorders>
          </w:tcPr>
          <w:p>
            <w:pPr>
              <w:widowControl w:val="0"/>
              <w:autoSpaceDE w:val="0"/>
              <w:autoSpaceDN w:val="0"/>
              <w:adjustRightInd w:val="0"/>
              <w:rPr>
                <w:noProof/>
                <w:sz w:val="16"/>
                <w:szCs w:val="16"/>
              </w:rPr>
            </w:pPr>
          </w:p>
        </w:tc>
        <w:tc>
          <w:tcPr>
            <w:tcW w:w="3314" w:type="dxa"/>
            <w:tcBorders>
              <w:left w:val="nil"/>
              <w:right w:val="nil"/>
            </w:tcBorders>
          </w:tcPr>
          <w:p>
            <w:pPr>
              <w:widowControl w:val="0"/>
              <w:autoSpaceDE w:val="0"/>
              <w:autoSpaceDN w:val="0"/>
              <w:adjustRightInd w:val="0"/>
              <w:rPr>
                <w:noProof/>
                <w:sz w:val="16"/>
                <w:szCs w:val="16"/>
              </w:rPr>
            </w:pPr>
          </w:p>
        </w:tc>
        <w:tc>
          <w:tcPr>
            <w:tcW w:w="3409" w:type="dxa"/>
            <w:tcBorders>
              <w:left w:val="nil"/>
            </w:tcBorders>
          </w:tcPr>
          <w:p>
            <w:pPr>
              <w:widowControl w:val="0"/>
              <w:autoSpaceDE w:val="0"/>
              <w:autoSpaceDN w:val="0"/>
              <w:adjustRightInd w:val="0"/>
              <w:rPr>
                <w:noProof/>
                <w:sz w:val="16"/>
                <w:szCs w:val="16"/>
              </w:rPr>
            </w:pPr>
          </w:p>
        </w:tc>
      </w:tr>
    </w:tbl>
    <w:p>
      <w:pPr>
        <w:rPr>
          <w:noProof/>
          <w:sz w:val="18"/>
          <w:szCs w:val="18"/>
        </w:rPr>
      </w:pPr>
      <w:r>
        <w:rPr>
          <w:noProof/>
        </w:rPr>
        <w:tab/>
      </w:r>
      <w:r>
        <w:rPr>
          <w:noProof/>
        </w:rPr>
        <w:tab/>
      </w:r>
      <w:r>
        <w:rPr>
          <w:noProof/>
          <w:sz w:val="18"/>
        </w:rPr>
        <w:t>Jour</w:t>
      </w:r>
      <w:r>
        <w:rPr>
          <w:noProof/>
        </w:rPr>
        <w:tab/>
      </w:r>
      <w:r>
        <w:rPr>
          <w:noProof/>
          <w:sz w:val="18"/>
        </w:rPr>
        <w:t>Mois</w:t>
      </w:r>
      <w:r>
        <w:rPr>
          <w:noProof/>
        </w:rPr>
        <w:tab/>
      </w:r>
      <w:r>
        <w:rPr>
          <w:noProof/>
          <w:sz w:val="18"/>
        </w:rPr>
        <w:t>Heure      Année</w:t>
      </w:r>
      <w:r>
        <w:rPr>
          <w:noProof/>
        </w:rPr>
        <w:tab/>
      </w:r>
      <w:r>
        <w:rPr>
          <w:noProof/>
          <w:sz w:val="18"/>
          <w:szCs w:val="18"/>
        </w:rPr>
        <w:sym w:font="Symbol" w:char="F07C"/>
      </w:r>
      <w:r>
        <w:rPr>
          <w:noProof/>
          <w:sz w:val="18"/>
        </w:rPr>
        <w:t>2_</w:t>
      </w:r>
      <w:r>
        <w:rPr>
          <w:noProof/>
          <w:sz w:val="18"/>
          <w:szCs w:val="18"/>
        </w:rPr>
        <w:sym w:font="Symbol" w:char="F07C"/>
      </w:r>
      <w:r>
        <w:rPr>
          <w:noProof/>
          <w:sz w:val="18"/>
        </w:rPr>
        <w:t>0_</w:t>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rPr>
        <w:tab/>
      </w:r>
      <w:r>
        <w:rPr>
          <w:noProof/>
          <w:sz w:val="18"/>
        </w:rPr>
        <w:t xml:space="preserve">                Nom capitaine navire de pêche:                                       Nom capitaine navire de charge:</w:t>
      </w:r>
      <w:r>
        <w:rPr>
          <w:noProof/>
        </w:rPr>
        <w:tab/>
      </w:r>
    </w:p>
    <w:p>
      <w:pPr>
        <w:rPr>
          <w:noProof/>
          <w:sz w:val="18"/>
          <w:szCs w:val="18"/>
        </w:rPr>
      </w:pPr>
      <w:r>
        <w:rPr>
          <w:noProof/>
          <w:sz w:val="18"/>
        </w:rPr>
        <w:t>Départ</w:t>
      </w:r>
      <w:r>
        <w:rPr>
          <w:noProof/>
        </w:rPr>
        <w:tab/>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rPr>
        <w:tab/>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rPr>
        <w:tab/>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sz w:val="18"/>
        </w:rPr>
        <w:t xml:space="preserve">    De:</w:t>
      </w:r>
      <w:r>
        <w:rPr>
          <w:noProof/>
        </w:rPr>
        <w:tab/>
      </w:r>
      <w:r>
        <w:rPr>
          <w:noProof/>
          <w:sz w:val="18"/>
          <w:szCs w:val="18"/>
        </w:rPr>
        <w:sym w:font="Symbol" w:char="F07C"/>
      </w:r>
      <w:r>
        <w:rPr>
          <w:noProof/>
          <w:sz w:val="18"/>
        </w:rPr>
        <w:t>__________</w:t>
      </w:r>
      <w:r>
        <w:rPr>
          <w:noProof/>
          <w:sz w:val="18"/>
          <w:szCs w:val="18"/>
        </w:rPr>
        <w:sym w:font="Symbol" w:char="F07C"/>
      </w:r>
    </w:p>
    <w:p>
      <w:pPr>
        <w:rPr>
          <w:noProof/>
          <w:sz w:val="18"/>
          <w:szCs w:val="18"/>
        </w:rPr>
      </w:pPr>
      <w:r>
        <w:rPr>
          <w:noProof/>
          <w:sz w:val="18"/>
        </w:rPr>
        <w:t>Retour</w:t>
      </w:r>
      <w:r>
        <w:rPr>
          <w:noProof/>
        </w:rPr>
        <w:tab/>
      </w:r>
      <w:r>
        <w:rPr>
          <w:noProof/>
        </w:rPr>
        <w:tab/>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rPr>
        <w:tab/>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rPr>
        <w:tab/>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rPr>
        <w:tab/>
      </w:r>
      <w:r>
        <w:rPr>
          <w:noProof/>
          <w:sz w:val="18"/>
        </w:rPr>
        <w:t>À:</w:t>
      </w:r>
      <w:r>
        <w:rPr>
          <w:noProof/>
        </w:rPr>
        <w:tab/>
      </w:r>
      <w:r>
        <w:rPr>
          <w:noProof/>
          <w:sz w:val="18"/>
          <w:szCs w:val="18"/>
        </w:rPr>
        <w:sym w:font="Symbol" w:char="F07C"/>
      </w:r>
      <w:r>
        <w:rPr>
          <w:noProof/>
          <w:sz w:val="18"/>
        </w:rPr>
        <w:t>__________</w:t>
      </w:r>
      <w:r>
        <w:rPr>
          <w:noProof/>
          <w:sz w:val="18"/>
          <w:szCs w:val="18"/>
        </w:rPr>
        <w:sym w:font="Symbol" w:char="F07C"/>
      </w:r>
      <w:r>
        <w:rPr>
          <w:noProof/>
        </w:rPr>
        <w:tab/>
      </w:r>
      <w:r>
        <w:rPr>
          <w:noProof/>
          <w:sz w:val="18"/>
        </w:rPr>
        <w:t xml:space="preserve">                          Signature:      </w:t>
      </w:r>
      <w:r>
        <w:rPr>
          <w:noProof/>
        </w:rPr>
        <w:tab/>
      </w:r>
      <w:r>
        <w:rPr>
          <w:noProof/>
        </w:rPr>
        <w:tab/>
      </w:r>
      <w:r>
        <w:rPr>
          <w:noProof/>
          <w:sz w:val="18"/>
        </w:rPr>
        <w:t xml:space="preserve">                            Signature:</w:t>
      </w:r>
      <w:r>
        <w:rPr>
          <w:noProof/>
        </w:rPr>
        <w:tab/>
      </w:r>
      <w:r>
        <w:rPr>
          <w:noProof/>
        </w:rPr>
        <w:tab/>
      </w:r>
      <w:r>
        <w:rPr>
          <w:noProof/>
        </w:rPr>
        <w:tab/>
      </w:r>
      <w:r>
        <w:rPr>
          <w:noProof/>
        </w:rPr>
        <w:tab/>
      </w:r>
      <w:r>
        <w:rPr>
          <w:noProof/>
          <w:sz w:val="18"/>
        </w:rPr>
        <w:t xml:space="preserve">            </w:t>
      </w:r>
    </w:p>
    <w:p>
      <w:pPr>
        <w:rPr>
          <w:noProof/>
          <w:sz w:val="18"/>
          <w:szCs w:val="18"/>
        </w:rPr>
      </w:pPr>
      <w:r>
        <w:rPr>
          <w:noProof/>
          <w:sz w:val="18"/>
        </w:rPr>
        <w:t xml:space="preserve">Transb.                 </w:t>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rPr>
        <w:tab/>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rPr>
        <w:tab/>
      </w:r>
      <w:r>
        <w:rPr>
          <w:noProof/>
          <w:sz w:val="18"/>
          <w:szCs w:val="18"/>
        </w:rPr>
        <w:sym w:font="Symbol" w:char="F07C"/>
      </w:r>
      <w:r>
        <w:rPr>
          <w:noProof/>
          <w:sz w:val="18"/>
        </w:rPr>
        <w:t>__</w:t>
      </w:r>
      <w:r>
        <w:rPr>
          <w:noProof/>
          <w:sz w:val="18"/>
          <w:szCs w:val="18"/>
        </w:rPr>
        <w:sym w:font="Symbol" w:char="F07C"/>
      </w:r>
      <w:r>
        <w:rPr>
          <w:noProof/>
          <w:sz w:val="18"/>
        </w:rPr>
        <w:t>__</w:t>
      </w:r>
      <w:r>
        <w:rPr>
          <w:noProof/>
          <w:sz w:val="18"/>
          <w:szCs w:val="18"/>
        </w:rPr>
        <w:sym w:font="Symbol" w:char="F07C"/>
      </w:r>
      <w:r>
        <w:rPr>
          <w:noProof/>
        </w:rPr>
        <w:tab/>
      </w:r>
      <w:r>
        <w:rPr>
          <w:noProof/>
        </w:rPr>
        <w:tab/>
      </w:r>
      <w:r>
        <w:rPr>
          <w:noProof/>
          <w:sz w:val="18"/>
          <w:szCs w:val="18"/>
        </w:rPr>
        <w:sym w:font="Symbol" w:char="F07C"/>
      </w:r>
      <w:r>
        <w:rPr>
          <w:noProof/>
          <w:sz w:val="18"/>
        </w:rPr>
        <w:t>__________</w:t>
      </w:r>
      <w:r>
        <w:rPr>
          <w:noProof/>
          <w:sz w:val="18"/>
          <w:szCs w:val="18"/>
        </w:rPr>
        <w:sym w:font="Symbol" w:char="F07C"/>
      </w:r>
    </w:p>
    <w:p>
      <w:pPr>
        <w:spacing w:before="80"/>
        <w:rPr>
          <w:noProof/>
          <w:sz w:val="18"/>
          <w:szCs w:val="18"/>
          <w:vertAlign w:val="superscript"/>
        </w:rPr>
      </w:pPr>
      <w:r>
        <w:rPr>
          <w:noProof/>
          <w:sz w:val="18"/>
        </w:rPr>
        <w:t xml:space="preserve">Pour le transbordement, indiquer le poids en kilogrammes ou l’unité utilisée (ex. caisse, panier) et le poids débarqué de cette unité en kilogrammes: </w:t>
      </w:r>
      <w:r>
        <w:rPr>
          <w:noProof/>
          <w:sz w:val="18"/>
          <w:szCs w:val="18"/>
        </w:rPr>
        <w:sym w:font="Symbol" w:char="F07C"/>
      </w:r>
      <w:r>
        <w:rPr>
          <w:noProof/>
          <w:sz w:val="18"/>
        </w:rPr>
        <w:t>___</w:t>
      </w:r>
      <w:r>
        <w:rPr>
          <w:noProof/>
          <w:sz w:val="18"/>
          <w:szCs w:val="18"/>
        </w:rPr>
        <w:sym w:font="Symbol" w:char="F07C"/>
      </w:r>
      <w:r>
        <w:rPr>
          <w:noProof/>
          <w:sz w:val="18"/>
        </w:rPr>
        <w:t xml:space="preserve"> kilogrammes. </w:t>
      </w:r>
      <w:r>
        <w:rPr>
          <w:noProof/>
          <w:sz w:val="18"/>
          <w:vertAlign w:val="superscript"/>
        </w:rPr>
        <w:t xml:space="preserve"> </w:t>
      </w:r>
    </w:p>
    <w:p>
      <w:pPr>
        <w:spacing w:before="100"/>
        <w:outlineLvl w:val="0"/>
        <w:rPr>
          <w:noProof/>
          <w:sz w:val="18"/>
          <w:szCs w:val="18"/>
          <w:vertAlign w:val="superscript"/>
        </w:rPr>
      </w:pPr>
      <w:r>
        <w:rPr>
          <w:noProof/>
          <w:sz w:val="18"/>
        </w:rPr>
        <w:t>LIEU DU TRANSBORDEMENT</w:t>
      </w:r>
      <w:r>
        <w:rPr>
          <w:noProof/>
          <w:sz w:val="18"/>
          <w:vertAlign w:val="superscript"/>
        </w:rPr>
        <w:t xml:space="preserve"> </w:t>
      </w:r>
      <w:r>
        <w:rPr>
          <w:noProof/>
          <w:sz w:val="18"/>
        </w:rPr>
        <w:t xml:space="preserve">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723"/>
        <w:gridCol w:w="720"/>
        <w:gridCol w:w="1006"/>
        <w:gridCol w:w="837"/>
        <w:gridCol w:w="933"/>
        <w:gridCol w:w="9"/>
        <w:gridCol w:w="923"/>
        <w:gridCol w:w="1054"/>
        <w:gridCol w:w="1063"/>
        <w:gridCol w:w="1060"/>
        <w:gridCol w:w="894"/>
        <w:gridCol w:w="4712"/>
      </w:tblGrid>
      <w:tr>
        <w:tc>
          <w:tcPr>
            <w:tcW w:w="284" w:type="pct"/>
          </w:tcPr>
          <w:p>
            <w:pPr>
              <w:widowControl w:val="0"/>
              <w:autoSpaceDE w:val="0"/>
              <w:autoSpaceDN w:val="0"/>
              <w:adjustRightInd w:val="0"/>
              <w:rPr>
                <w:i/>
                <w:noProof/>
                <w:sz w:val="18"/>
                <w:szCs w:val="18"/>
              </w:rPr>
            </w:pPr>
            <w:r>
              <w:rPr>
                <w:i/>
                <w:noProof/>
                <w:sz w:val="18"/>
              </w:rPr>
              <w:t>Port</w:t>
            </w:r>
          </w:p>
          <w:p>
            <w:pPr>
              <w:widowControl w:val="0"/>
              <w:autoSpaceDE w:val="0"/>
              <w:autoSpaceDN w:val="0"/>
              <w:adjustRightInd w:val="0"/>
              <w:rPr>
                <w:i/>
                <w:noProof/>
                <w:sz w:val="18"/>
                <w:szCs w:val="18"/>
              </w:rPr>
            </w:pPr>
          </w:p>
        </w:tc>
        <w:tc>
          <w:tcPr>
            <w:tcW w:w="497" w:type="pct"/>
            <w:gridSpan w:val="2"/>
          </w:tcPr>
          <w:p>
            <w:pPr>
              <w:widowControl w:val="0"/>
              <w:autoSpaceDE w:val="0"/>
              <w:autoSpaceDN w:val="0"/>
              <w:adjustRightInd w:val="0"/>
              <w:rPr>
                <w:i/>
                <w:noProof/>
                <w:sz w:val="18"/>
                <w:szCs w:val="18"/>
              </w:rPr>
            </w:pPr>
            <w:r>
              <w:rPr>
                <w:i/>
                <w:noProof/>
                <w:sz w:val="18"/>
              </w:rPr>
              <w:t xml:space="preserve">    Mer</w:t>
            </w:r>
          </w:p>
          <w:p>
            <w:pPr>
              <w:widowControl w:val="0"/>
              <w:autoSpaceDE w:val="0"/>
              <w:autoSpaceDN w:val="0"/>
              <w:adjustRightInd w:val="0"/>
              <w:rPr>
                <w:i/>
                <w:noProof/>
                <w:sz w:val="18"/>
                <w:szCs w:val="18"/>
              </w:rPr>
            </w:pPr>
          </w:p>
          <w:p>
            <w:pPr>
              <w:widowControl w:val="0"/>
              <w:autoSpaceDE w:val="0"/>
              <w:autoSpaceDN w:val="0"/>
              <w:adjustRightInd w:val="0"/>
              <w:rPr>
                <w:i/>
                <w:noProof/>
                <w:sz w:val="18"/>
                <w:szCs w:val="18"/>
              </w:rPr>
            </w:pPr>
            <w:r>
              <w:rPr>
                <w:i/>
                <w:noProof/>
                <w:sz w:val="18"/>
              </w:rPr>
              <w:t>Lat.        Long.</w:t>
            </w:r>
          </w:p>
        </w:tc>
        <w:tc>
          <w:tcPr>
            <w:tcW w:w="345" w:type="pct"/>
          </w:tcPr>
          <w:p>
            <w:pPr>
              <w:widowControl w:val="0"/>
              <w:autoSpaceDE w:val="0"/>
              <w:autoSpaceDN w:val="0"/>
              <w:adjustRightInd w:val="0"/>
              <w:rPr>
                <w:i/>
                <w:noProof/>
                <w:sz w:val="18"/>
                <w:szCs w:val="18"/>
              </w:rPr>
            </w:pPr>
            <w:r>
              <w:rPr>
                <w:i/>
                <w:noProof/>
                <w:sz w:val="18"/>
              </w:rPr>
              <w:t>Espèce</w:t>
            </w:r>
          </w:p>
        </w:tc>
        <w:tc>
          <w:tcPr>
            <w:tcW w:w="248" w:type="pct"/>
          </w:tcPr>
          <w:p>
            <w:pPr>
              <w:widowControl w:val="0"/>
              <w:autoSpaceDE w:val="0"/>
              <w:autoSpaceDN w:val="0"/>
              <w:adjustRightInd w:val="0"/>
              <w:rPr>
                <w:i/>
                <w:noProof/>
                <w:sz w:val="18"/>
                <w:szCs w:val="18"/>
              </w:rPr>
            </w:pPr>
            <w:r>
              <w:rPr>
                <w:i/>
                <w:noProof/>
                <w:sz w:val="18"/>
              </w:rPr>
              <w:t>Nombre d'unités</w:t>
            </w:r>
          </w:p>
          <w:p>
            <w:pPr>
              <w:widowControl w:val="0"/>
              <w:autoSpaceDE w:val="0"/>
              <w:autoSpaceDN w:val="0"/>
              <w:adjustRightInd w:val="0"/>
              <w:rPr>
                <w:i/>
                <w:noProof/>
                <w:sz w:val="18"/>
                <w:szCs w:val="18"/>
              </w:rPr>
            </w:pPr>
            <w:r>
              <w:rPr>
                <w:i/>
                <w:noProof/>
                <w:sz w:val="18"/>
              </w:rPr>
              <w:t>de poissons</w:t>
            </w:r>
          </w:p>
        </w:tc>
        <w:tc>
          <w:tcPr>
            <w:tcW w:w="324" w:type="pct"/>
            <w:gridSpan w:val="2"/>
          </w:tcPr>
          <w:p>
            <w:pPr>
              <w:widowControl w:val="0"/>
              <w:autoSpaceDE w:val="0"/>
              <w:autoSpaceDN w:val="0"/>
              <w:adjustRightInd w:val="0"/>
              <w:rPr>
                <w:i/>
                <w:noProof/>
                <w:sz w:val="18"/>
                <w:szCs w:val="18"/>
              </w:rPr>
            </w:pPr>
            <w:r>
              <w:rPr>
                <w:i/>
                <w:noProof/>
                <w:sz w:val="18"/>
              </w:rPr>
              <w:t>Type de</w:t>
            </w:r>
          </w:p>
          <w:p>
            <w:pPr>
              <w:widowControl w:val="0"/>
              <w:autoSpaceDE w:val="0"/>
              <w:autoSpaceDN w:val="0"/>
              <w:adjustRightInd w:val="0"/>
              <w:rPr>
                <w:i/>
                <w:noProof/>
                <w:sz w:val="18"/>
                <w:szCs w:val="18"/>
                <w:vertAlign w:val="superscript"/>
              </w:rPr>
            </w:pPr>
            <w:r>
              <w:rPr>
                <w:i/>
                <w:noProof/>
                <w:sz w:val="18"/>
              </w:rPr>
              <w:t xml:space="preserve"> produit vivant</w:t>
            </w:r>
          </w:p>
        </w:tc>
        <w:tc>
          <w:tcPr>
            <w:tcW w:w="304" w:type="pct"/>
          </w:tcPr>
          <w:p>
            <w:pPr>
              <w:widowControl w:val="0"/>
              <w:autoSpaceDE w:val="0"/>
              <w:autoSpaceDN w:val="0"/>
              <w:adjustRightInd w:val="0"/>
              <w:rPr>
                <w:i/>
                <w:noProof/>
                <w:sz w:val="18"/>
                <w:szCs w:val="18"/>
              </w:rPr>
            </w:pPr>
            <w:r>
              <w:rPr>
                <w:i/>
                <w:noProof/>
                <w:sz w:val="18"/>
              </w:rPr>
              <w:t>Type de</w:t>
            </w:r>
          </w:p>
          <w:p>
            <w:pPr>
              <w:widowControl w:val="0"/>
              <w:autoSpaceDE w:val="0"/>
              <w:autoSpaceDN w:val="0"/>
              <w:adjustRightInd w:val="0"/>
              <w:rPr>
                <w:i/>
                <w:noProof/>
                <w:sz w:val="18"/>
                <w:szCs w:val="18"/>
              </w:rPr>
            </w:pPr>
            <w:r>
              <w:rPr>
                <w:i/>
                <w:noProof/>
                <w:sz w:val="18"/>
              </w:rPr>
              <w:t xml:space="preserve"> </w:t>
            </w:r>
            <w:r>
              <w:rPr>
                <w:i/>
                <w:noProof/>
              </w:rPr>
              <w:t>produit</w:t>
            </w:r>
            <w:r>
              <w:rPr>
                <w:noProof/>
              </w:rPr>
              <w:br/>
            </w:r>
            <w:r>
              <w:rPr>
                <w:i/>
                <w:noProof/>
              </w:rPr>
              <w:t>entier</w:t>
            </w:r>
          </w:p>
        </w:tc>
        <w:tc>
          <w:tcPr>
            <w:tcW w:w="364" w:type="pct"/>
          </w:tcPr>
          <w:p>
            <w:pPr>
              <w:widowControl w:val="0"/>
              <w:autoSpaceDE w:val="0"/>
              <w:autoSpaceDN w:val="0"/>
              <w:adjustRightInd w:val="0"/>
              <w:rPr>
                <w:i/>
                <w:noProof/>
                <w:sz w:val="18"/>
                <w:szCs w:val="18"/>
              </w:rPr>
            </w:pPr>
            <w:r>
              <w:rPr>
                <w:i/>
                <w:noProof/>
                <w:sz w:val="18"/>
              </w:rPr>
              <w:t>Type de</w:t>
            </w:r>
          </w:p>
          <w:p>
            <w:pPr>
              <w:widowControl w:val="0"/>
              <w:autoSpaceDE w:val="0"/>
              <w:autoSpaceDN w:val="0"/>
              <w:adjustRightInd w:val="0"/>
              <w:rPr>
                <w:i/>
                <w:noProof/>
                <w:sz w:val="18"/>
                <w:szCs w:val="18"/>
              </w:rPr>
            </w:pPr>
            <w:r>
              <w:rPr>
                <w:i/>
                <w:noProof/>
                <w:sz w:val="18"/>
              </w:rPr>
              <w:t xml:space="preserve"> </w:t>
            </w:r>
            <w:r>
              <w:rPr>
                <w:i/>
                <w:noProof/>
              </w:rPr>
              <w:t>produit</w:t>
            </w:r>
            <w:r>
              <w:rPr>
                <w:noProof/>
              </w:rPr>
              <w:br/>
            </w:r>
            <w:r>
              <w:rPr>
                <w:i/>
                <w:noProof/>
              </w:rPr>
              <w:t>éviscéré</w:t>
            </w:r>
          </w:p>
        </w:tc>
        <w:tc>
          <w:tcPr>
            <w:tcW w:w="364" w:type="pct"/>
          </w:tcPr>
          <w:p>
            <w:pPr>
              <w:widowControl w:val="0"/>
              <w:autoSpaceDE w:val="0"/>
              <w:autoSpaceDN w:val="0"/>
              <w:adjustRightInd w:val="0"/>
              <w:rPr>
                <w:i/>
                <w:noProof/>
                <w:sz w:val="18"/>
                <w:szCs w:val="18"/>
              </w:rPr>
            </w:pPr>
            <w:r>
              <w:rPr>
                <w:i/>
                <w:noProof/>
                <w:sz w:val="18"/>
              </w:rPr>
              <w:t>Type de</w:t>
            </w:r>
          </w:p>
          <w:p>
            <w:pPr>
              <w:widowControl w:val="0"/>
              <w:autoSpaceDE w:val="0"/>
              <w:autoSpaceDN w:val="0"/>
              <w:adjustRightInd w:val="0"/>
              <w:rPr>
                <w:i/>
                <w:noProof/>
                <w:sz w:val="18"/>
                <w:szCs w:val="18"/>
                <w:vertAlign w:val="superscript"/>
              </w:rPr>
            </w:pPr>
            <w:r>
              <w:rPr>
                <w:i/>
                <w:noProof/>
                <w:sz w:val="18"/>
              </w:rPr>
              <w:t xml:space="preserve"> </w:t>
            </w:r>
            <w:r>
              <w:rPr>
                <w:i/>
                <w:noProof/>
              </w:rPr>
              <w:t>produit</w:t>
            </w:r>
            <w:r>
              <w:rPr>
                <w:noProof/>
              </w:rPr>
              <w:br/>
            </w:r>
            <w:r>
              <w:rPr>
                <w:i/>
                <w:noProof/>
              </w:rPr>
              <w:t>étêté</w:t>
            </w:r>
          </w:p>
        </w:tc>
        <w:tc>
          <w:tcPr>
            <w:tcW w:w="363" w:type="pct"/>
          </w:tcPr>
          <w:p>
            <w:pPr>
              <w:widowControl w:val="0"/>
              <w:autoSpaceDE w:val="0"/>
              <w:autoSpaceDN w:val="0"/>
              <w:adjustRightInd w:val="0"/>
              <w:rPr>
                <w:i/>
                <w:noProof/>
                <w:sz w:val="18"/>
                <w:szCs w:val="18"/>
              </w:rPr>
            </w:pPr>
            <w:r>
              <w:rPr>
                <w:i/>
                <w:noProof/>
                <w:sz w:val="18"/>
              </w:rPr>
              <w:t>Type de</w:t>
            </w:r>
          </w:p>
          <w:p>
            <w:pPr>
              <w:widowControl w:val="0"/>
              <w:autoSpaceDE w:val="0"/>
              <w:autoSpaceDN w:val="0"/>
              <w:adjustRightInd w:val="0"/>
              <w:rPr>
                <w:i/>
                <w:noProof/>
                <w:sz w:val="18"/>
                <w:szCs w:val="18"/>
                <w:vertAlign w:val="superscript"/>
              </w:rPr>
            </w:pPr>
            <w:r>
              <w:rPr>
                <w:i/>
                <w:noProof/>
                <w:sz w:val="18"/>
              </w:rPr>
              <w:t xml:space="preserve"> </w:t>
            </w:r>
            <w:r>
              <w:rPr>
                <w:i/>
                <w:noProof/>
              </w:rPr>
              <w:t>produit</w:t>
            </w:r>
            <w:r>
              <w:rPr>
                <w:noProof/>
              </w:rPr>
              <w:br/>
            </w:r>
            <w:r>
              <w:rPr>
                <w:i/>
                <w:noProof/>
              </w:rPr>
              <w:t>en filets</w:t>
            </w:r>
          </w:p>
        </w:tc>
        <w:tc>
          <w:tcPr>
            <w:tcW w:w="307" w:type="pct"/>
          </w:tcPr>
          <w:p>
            <w:pPr>
              <w:widowControl w:val="0"/>
              <w:autoSpaceDE w:val="0"/>
              <w:autoSpaceDN w:val="0"/>
              <w:adjustRightInd w:val="0"/>
              <w:rPr>
                <w:i/>
                <w:noProof/>
                <w:sz w:val="18"/>
                <w:szCs w:val="18"/>
              </w:rPr>
            </w:pPr>
            <w:r>
              <w:rPr>
                <w:i/>
                <w:noProof/>
                <w:sz w:val="18"/>
              </w:rPr>
              <w:t>Type de</w:t>
            </w:r>
          </w:p>
          <w:p>
            <w:pPr>
              <w:widowControl w:val="0"/>
              <w:autoSpaceDE w:val="0"/>
              <w:autoSpaceDN w:val="0"/>
              <w:adjustRightInd w:val="0"/>
              <w:rPr>
                <w:i/>
                <w:noProof/>
                <w:sz w:val="18"/>
                <w:szCs w:val="18"/>
              </w:rPr>
            </w:pPr>
            <w:r>
              <w:rPr>
                <w:i/>
                <w:noProof/>
                <w:sz w:val="18"/>
              </w:rPr>
              <w:t xml:space="preserve"> produit</w:t>
            </w:r>
          </w:p>
          <w:p>
            <w:pPr>
              <w:widowControl w:val="0"/>
              <w:autoSpaceDE w:val="0"/>
              <w:autoSpaceDN w:val="0"/>
              <w:adjustRightInd w:val="0"/>
              <w:rPr>
                <w:i/>
                <w:noProof/>
                <w:sz w:val="18"/>
                <w:szCs w:val="18"/>
                <w:vertAlign w:val="superscript"/>
              </w:rPr>
            </w:pPr>
          </w:p>
        </w:tc>
        <w:tc>
          <w:tcPr>
            <w:tcW w:w="1600" w:type="pct"/>
            <w:vMerge w:val="restart"/>
          </w:tcPr>
          <w:p>
            <w:pPr>
              <w:widowControl w:val="0"/>
              <w:autoSpaceDE w:val="0"/>
              <w:autoSpaceDN w:val="0"/>
              <w:adjustRightInd w:val="0"/>
              <w:rPr>
                <w:noProof/>
                <w:sz w:val="18"/>
                <w:szCs w:val="18"/>
              </w:rPr>
            </w:pPr>
            <w:r>
              <w:rPr>
                <w:noProof/>
                <w:sz w:val="18"/>
              </w:rPr>
              <w:t>Autres transbordements</w:t>
            </w:r>
          </w:p>
          <w:p>
            <w:pPr>
              <w:widowControl w:val="0"/>
              <w:autoSpaceDE w:val="0"/>
              <w:autoSpaceDN w:val="0"/>
              <w:adjustRightInd w:val="0"/>
              <w:rPr>
                <w:noProof/>
                <w:sz w:val="18"/>
                <w:szCs w:val="18"/>
              </w:rPr>
            </w:pPr>
          </w:p>
          <w:p>
            <w:pPr>
              <w:widowControl w:val="0"/>
              <w:autoSpaceDE w:val="0"/>
              <w:autoSpaceDN w:val="0"/>
              <w:adjustRightInd w:val="0"/>
              <w:rPr>
                <w:noProof/>
                <w:sz w:val="18"/>
                <w:szCs w:val="18"/>
              </w:rPr>
            </w:pPr>
            <w:r>
              <w:rPr>
                <w:noProof/>
                <w:sz w:val="18"/>
              </w:rPr>
              <w:t>Date:                           Lieu/position:</w:t>
            </w:r>
          </w:p>
          <w:p>
            <w:pPr>
              <w:widowControl w:val="0"/>
              <w:autoSpaceDE w:val="0"/>
              <w:autoSpaceDN w:val="0"/>
              <w:adjustRightInd w:val="0"/>
              <w:rPr>
                <w:noProof/>
                <w:sz w:val="18"/>
                <w:szCs w:val="18"/>
              </w:rPr>
            </w:pPr>
            <w:r>
              <w:rPr>
                <w:noProof/>
                <w:sz w:val="18"/>
              </w:rPr>
              <w:t>N° d'autorisation PC</w:t>
            </w:r>
          </w:p>
          <w:p>
            <w:pPr>
              <w:widowControl w:val="0"/>
              <w:autoSpaceDE w:val="0"/>
              <w:autoSpaceDN w:val="0"/>
              <w:adjustRightInd w:val="0"/>
              <w:rPr>
                <w:noProof/>
                <w:sz w:val="18"/>
                <w:szCs w:val="18"/>
              </w:rPr>
            </w:pPr>
            <w:r>
              <w:rPr>
                <w:noProof/>
                <w:sz w:val="18"/>
              </w:rPr>
              <w:t>Signature du capitaine du navire de transfert:</w:t>
            </w:r>
          </w:p>
          <w:p>
            <w:pPr>
              <w:widowControl w:val="0"/>
              <w:autoSpaceDE w:val="0"/>
              <w:autoSpaceDN w:val="0"/>
              <w:adjustRightInd w:val="0"/>
              <w:rPr>
                <w:noProof/>
                <w:sz w:val="18"/>
                <w:szCs w:val="18"/>
              </w:rPr>
            </w:pPr>
          </w:p>
          <w:p>
            <w:pPr>
              <w:widowControl w:val="0"/>
              <w:autoSpaceDE w:val="0"/>
              <w:autoSpaceDN w:val="0"/>
              <w:adjustRightInd w:val="0"/>
              <w:rPr>
                <w:noProof/>
                <w:sz w:val="18"/>
                <w:szCs w:val="18"/>
              </w:rPr>
            </w:pPr>
            <w:r>
              <w:rPr>
                <w:noProof/>
                <w:sz w:val="18"/>
              </w:rPr>
              <w:lastRenderedPageBreak/>
              <w:t>Nom du navire receveur:</w:t>
            </w:r>
          </w:p>
          <w:p>
            <w:pPr>
              <w:widowControl w:val="0"/>
              <w:autoSpaceDE w:val="0"/>
              <w:autoSpaceDN w:val="0"/>
              <w:adjustRightInd w:val="0"/>
              <w:rPr>
                <w:noProof/>
                <w:sz w:val="18"/>
                <w:szCs w:val="18"/>
              </w:rPr>
            </w:pPr>
            <w:r>
              <w:rPr>
                <w:noProof/>
                <w:sz w:val="18"/>
              </w:rPr>
              <w:t>Pavillon</w:t>
            </w:r>
          </w:p>
          <w:p>
            <w:pPr>
              <w:widowControl w:val="0"/>
              <w:autoSpaceDE w:val="0"/>
              <w:autoSpaceDN w:val="0"/>
              <w:adjustRightInd w:val="0"/>
              <w:rPr>
                <w:noProof/>
                <w:sz w:val="18"/>
                <w:szCs w:val="18"/>
              </w:rPr>
            </w:pPr>
            <w:r>
              <w:rPr>
                <w:noProof/>
                <w:sz w:val="18"/>
              </w:rPr>
              <w:t>N° de registre CICTA:</w:t>
            </w:r>
          </w:p>
          <w:p>
            <w:pPr>
              <w:widowControl w:val="0"/>
              <w:autoSpaceDE w:val="0"/>
              <w:autoSpaceDN w:val="0"/>
              <w:adjustRightInd w:val="0"/>
              <w:rPr>
                <w:noProof/>
                <w:sz w:val="18"/>
                <w:szCs w:val="18"/>
              </w:rPr>
            </w:pPr>
            <w:r>
              <w:rPr>
                <w:noProof/>
                <w:sz w:val="18"/>
              </w:rPr>
              <w:t>N° OMI:</w:t>
            </w:r>
          </w:p>
          <w:p>
            <w:pPr>
              <w:widowControl w:val="0"/>
              <w:autoSpaceDE w:val="0"/>
              <w:autoSpaceDN w:val="0"/>
              <w:adjustRightInd w:val="0"/>
              <w:rPr>
                <w:noProof/>
                <w:sz w:val="18"/>
                <w:szCs w:val="18"/>
              </w:rPr>
            </w:pPr>
            <w:r>
              <w:rPr>
                <w:noProof/>
                <w:sz w:val="18"/>
              </w:rPr>
              <w:t>Signature du capitaine:</w:t>
            </w:r>
          </w:p>
          <w:p>
            <w:pPr>
              <w:widowControl w:val="0"/>
              <w:autoSpaceDE w:val="0"/>
              <w:autoSpaceDN w:val="0"/>
              <w:adjustRightInd w:val="0"/>
              <w:rPr>
                <w:noProof/>
                <w:sz w:val="18"/>
                <w:szCs w:val="18"/>
              </w:rPr>
            </w:pPr>
          </w:p>
          <w:p>
            <w:pPr>
              <w:widowControl w:val="0"/>
              <w:autoSpaceDE w:val="0"/>
              <w:autoSpaceDN w:val="0"/>
              <w:adjustRightInd w:val="0"/>
              <w:rPr>
                <w:noProof/>
                <w:sz w:val="18"/>
                <w:szCs w:val="18"/>
              </w:rPr>
            </w:pPr>
            <w:r>
              <w:rPr>
                <w:noProof/>
                <w:sz w:val="18"/>
              </w:rPr>
              <w:t>Date:                           Lieu/position:</w:t>
            </w:r>
          </w:p>
          <w:p>
            <w:pPr>
              <w:widowControl w:val="0"/>
              <w:autoSpaceDE w:val="0"/>
              <w:autoSpaceDN w:val="0"/>
              <w:adjustRightInd w:val="0"/>
              <w:rPr>
                <w:noProof/>
                <w:sz w:val="18"/>
                <w:szCs w:val="18"/>
              </w:rPr>
            </w:pPr>
            <w:r>
              <w:rPr>
                <w:noProof/>
                <w:sz w:val="18"/>
              </w:rPr>
              <w:t>N° d'autorisation PC</w:t>
            </w:r>
          </w:p>
          <w:p>
            <w:pPr>
              <w:widowControl w:val="0"/>
              <w:autoSpaceDE w:val="0"/>
              <w:autoSpaceDN w:val="0"/>
              <w:adjustRightInd w:val="0"/>
              <w:rPr>
                <w:noProof/>
                <w:sz w:val="18"/>
                <w:szCs w:val="18"/>
              </w:rPr>
            </w:pPr>
            <w:r>
              <w:rPr>
                <w:noProof/>
                <w:sz w:val="18"/>
              </w:rPr>
              <w:t>Signature du capitaine du navire de transfert:</w:t>
            </w:r>
          </w:p>
          <w:p>
            <w:pPr>
              <w:widowControl w:val="0"/>
              <w:autoSpaceDE w:val="0"/>
              <w:autoSpaceDN w:val="0"/>
              <w:adjustRightInd w:val="0"/>
              <w:rPr>
                <w:noProof/>
                <w:sz w:val="18"/>
                <w:szCs w:val="18"/>
              </w:rPr>
            </w:pPr>
          </w:p>
          <w:p>
            <w:pPr>
              <w:widowControl w:val="0"/>
              <w:autoSpaceDE w:val="0"/>
              <w:autoSpaceDN w:val="0"/>
              <w:adjustRightInd w:val="0"/>
              <w:rPr>
                <w:noProof/>
                <w:sz w:val="18"/>
                <w:szCs w:val="18"/>
              </w:rPr>
            </w:pPr>
            <w:r>
              <w:rPr>
                <w:noProof/>
                <w:sz w:val="18"/>
              </w:rPr>
              <w:t>Nom du navire receveur:</w:t>
            </w:r>
          </w:p>
          <w:p>
            <w:pPr>
              <w:widowControl w:val="0"/>
              <w:autoSpaceDE w:val="0"/>
              <w:autoSpaceDN w:val="0"/>
              <w:adjustRightInd w:val="0"/>
              <w:rPr>
                <w:noProof/>
                <w:sz w:val="18"/>
                <w:szCs w:val="18"/>
              </w:rPr>
            </w:pPr>
            <w:r>
              <w:rPr>
                <w:noProof/>
                <w:sz w:val="18"/>
              </w:rPr>
              <w:t>Pavillon</w:t>
            </w:r>
          </w:p>
          <w:p>
            <w:pPr>
              <w:widowControl w:val="0"/>
              <w:autoSpaceDE w:val="0"/>
              <w:autoSpaceDN w:val="0"/>
              <w:adjustRightInd w:val="0"/>
              <w:rPr>
                <w:noProof/>
                <w:sz w:val="18"/>
                <w:szCs w:val="18"/>
              </w:rPr>
            </w:pPr>
            <w:r>
              <w:rPr>
                <w:noProof/>
                <w:sz w:val="18"/>
              </w:rPr>
              <w:t>N° de registre CICTA:</w:t>
            </w:r>
          </w:p>
          <w:p>
            <w:pPr>
              <w:widowControl w:val="0"/>
              <w:autoSpaceDE w:val="0"/>
              <w:autoSpaceDN w:val="0"/>
              <w:adjustRightInd w:val="0"/>
              <w:rPr>
                <w:noProof/>
                <w:sz w:val="18"/>
                <w:szCs w:val="18"/>
              </w:rPr>
            </w:pPr>
            <w:r>
              <w:rPr>
                <w:noProof/>
                <w:sz w:val="18"/>
              </w:rPr>
              <w:t>N° OMI:</w:t>
            </w:r>
          </w:p>
          <w:p>
            <w:pPr>
              <w:widowControl w:val="0"/>
              <w:autoSpaceDE w:val="0"/>
              <w:autoSpaceDN w:val="0"/>
              <w:adjustRightInd w:val="0"/>
              <w:rPr>
                <w:noProof/>
                <w:sz w:val="18"/>
                <w:szCs w:val="18"/>
              </w:rPr>
            </w:pPr>
            <w:r>
              <w:rPr>
                <w:noProof/>
                <w:sz w:val="18"/>
              </w:rPr>
              <w:t>Signature du capitaine:</w:t>
            </w:r>
          </w:p>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r>
              <w:rPr>
                <w:noProof/>
                <w:sz w:val="18"/>
              </w:rPr>
              <w:t xml:space="preserve">         </w:t>
            </w: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r>
        <w:trPr>
          <w:trHeight w:val="225"/>
        </w:trPr>
        <w:tc>
          <w:tcPr>
            <w:tcW w:w="284" w:type="pct"/>
          </w:tcPr>
          <w:p>
            <w:pPr>
              <w:widowControl w:val="0"/>
              <w:autoSpaceDE w:val="0"/>
              <w:autoSpaceDN w:val="0"/>
              <w:adjustRightInd w:val="0"/>
              <w:rPr>
                <w:noProof/>
                <w:sz w:val="18"/>
                <w:szCs w:val="18"/>
              </w:rPr>
            </w:pPr>
          </w:p>
        </w:tc>
        <w:tc>
          <w:tcPr>
            <w:tcW w:w="249"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45" w:type="pct"/>
          </w:tcPr>
          <w:p>
            <w:pPr>
              <w:widowControl w:val="0"/>
              <w:autoSpaceDE w:val="0"/>
              <w:autoSpaceDN w:val="0"/>
              <w:adjustRightInd w:val="0"/>
              <w:rPr>
                <w:noProof/>
                <w:sz w:val="18"/>
                <w:szCs w:val="18"/>
              </w:rPr>
            </w:pPr>
          </w:p>
        </w:tc>
        <w:tc>
          <w:tcPr>
            <w:tcW w:w="248" w:type="pct"/>
          </w:tcPr>
          <w:p>
            <w:pPr>
              <w:widowControl w:val="0"/>
              <w:autoSpaceDE w:val="0"/>
              <w:autoSpaceDN w:val="0"/>
              <w:adjustRightInd w:val="0"/>
              <w:rPr>
                <w:noProof/>
                <w:sz w:val="18"/>
                <w:szCs w:val="18"/>
              </w:rPr>
            </w:pPr>
          </w:p>
        </w:tc>
        <w:tc>
          <w:tcPr>
            <w:tcW w:w="320" w:type="pct"/>
          </w:tcPr>
          <w:p>
            <w:pPr>
              <w:widowControl w:val="0"/>
              <w:autoSpaceDE w:val="0"/>
              <w:autoSpaceDN w:val="0"/>
              <w:adjustRightInd w:val="0"/>
              <w:rPr>
                <w:noProof/>
                <w:sz w:val="18"/>
                <w:szCs w:val="18"/>
              </w:rPr>
            </w:pPr>
          </w:p>
        </w:tc>
        <w:tc>
          <w:tcPr>
            <w:tcW w:w="308" w:type="pct"/>
            <w:gridSpan w:val="2"/>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4" w:type="pct"/>
          </w:tcPr>
          <w:p>
            <w:pPr>
              <w:widowControl w:val="0"/>
              <w:autoSpaceDE w:val="0"/>
              <w:autoSpaceDN w:val="0"/>
              <w:adjustRightInd w:val="0"/>
              <w:rPr>
                <w:noProof/>
                <w:sz w:val="18"/>
                <w:szCs w:val="18"/>
              </w:rPr>
            </w:pPr>
          </w:p>
        </w:tc>
        <w:tc>
          <w:tcPr>
            <w:tcW w:w="363" w:type="pct"/>
          </w:tcPr>
          <w:p>
            <w:pPr>
              <w:widowControl w:val="0"/>
              <w:autoSpaceDE w:val="0"/>
              <w:autoSpaceDN w:val="0"/>
              <w:adjustRightInd w:val="0"/>
              <w:rPr>
                <w:noProof/>
                <w:sz w:val="18"/>
                <w:szCs w:val="18"/>
              </w:rPr>
            </w:pPr>
          </w:p>
        </w:tc>
        <w:tc>
          <w:tcPr>
            <w:tcW w:w="307" w:type="pct"/>
          </w:tcPr>
          <w:p>
            <w:pPr>
              <w:widowControl w:val="0"/>
              <w:autoSpaceDE w:val="0"/>
              <w:autoSpaceDN w:val="0"/>
              <w:adjustRightInd w:val="0"/>
              <w:rPr>
                <w:noProof/>
                <w:sz w:val="18"/>
                <w:szCs w:val="18"/>
              </w:rPr>
            </w:pPr>
          </w:p>
        </w:tc>
        <w:tc>
          <w:tcPr>
            <w:tcW w:w="1600" w:type="pct"/>
            <w:vMerge/>
          </w:tcPr>
          <w:p>
            <w:pPr>
              <w:widowControl w:val="0"/>
              <w:autoSpaceDE w:val="0"/>
              <w:autoSpaceDN w:val="0"/>
              <w:adjustRightInd w:val="0"/>
              <w:rPr>
                <w:noProof/>
                <w:sz w:val="18"/>
                <w:szCs w:val="18"/>
              </w:rPr>
            </w:pPr>
          </w:p>
        </w:tc>
      </w:tr>
    </w:tbl>
    <w:p>
      <w:pPr>
        <w:spacing w:after="80"/>
        <w:rPr>
          <w:noProof/>
          <w:sz w:val="16"/>
          <w:szCs w:val="16"/>
        </w:rPr>
      </w:pPr>
      <w:r>
        <w:rPr>
          <w:noProof/>
          <w:sz w:val="16"/>
        </w:rPr>
        <w:t>Obligations en cas de transbordement:</w:t>
      </w:r>
    </w:p>
    <w:p>
      <w:pPr>
        <w:tabs>
          <w:tab w:val="left" w:pos="284"/>
        </w:tabs>
        <w:ind w:hanging="360"/>
        <w:rPr>
          <w:noProof/>
          <w:sz w:val="16"/>
          <w:szCs w:val="16"/>
        </w:rPr>
      </w:pPr>
      <w:r>
        <w:rPr>
          <w:noProof/>
        </w:rPr>
        <w:tab/>
      </w:r>
      <w:r>
        <w:rPr>
          <w:noProof/>
          <w:sz w:val="16"/>
        </w:rPr>
        <w:t>1.</w:t>
      </w:r>
      <w:r>
        <w:rPr>
          <w:noProof/>
        </w:rPr>
        <w:tab/>
      </w:r>
      <w:r>
        <w:rPr>
          <w:noProof/>
          <w:sz w:val="16"/>
        </w:rPr>
        <w:t>L’original de la déclaration de transbordement est fourni au navire receveur (transformateur/transport).</w:t>
      </w:r>
    </w:p>
    <w:p>
      <w:pPr>
        <w:tabs>
          <w:tab w:val="left" w:pos="284"/>
        </w:tabs>
        <w:ind w:hanging="360"/>
        <w:rPr>
          <w:noProof/>
          <w:sz w:val="16"/>
          <w:szCs w:val="16"/>
        </w:rPr>
      </w:pPr>
      <w:r>
        <w:rPr>
          <w:noProof/>
        </w:rPr>
        <w:tab/>
      </w:r>
      <w:r>
        <w:rPr>
          <w:noProof/>
          <w:sz w:val="16"/>
        </w:rPr>
        <w:t>2.</w:t>
      </w:r>
      <w:r>
        <w:rPr>
          <w:noProof/>
        </w:rPr>
        <w:tab/>
      </w:r>
      <w:r>
        <w:rPr>
          <w:noProof/>
          <w:sz w:val="16"/>
        </w:rPr>
        <w:t>La copie de la déclaration de transbordement est conservée par le navire de capture ou la madrague correspondant.</w:t>
      </w:r>
    </w:p>
    <w:p>
      <w:pPr>
        <w:tabs>
          <w:tab w:val="left" w:pos="284"/>
        </w:tabs>
        <w:ind w:hanging="360"/>
        <w:rPr>
          <w:noProof/>
          <w:sz w:val="16"/>
          <w:szCs w:val="16"/>
        </w:rPr>
      </w:pPr>
      <w:r>
        <w:rPr>
          <w:noProof/>
        </w:rPr>
        <w:tab/>
      </w:r>
      <w:r>
        <w:rPr>
          <w:noProof/>
          <w:sz w:val="16"/>
        </w:rPr>
        <w:t>3.</w:t>
      </w:r>
      <w:r>
        <w:rPr>
          <w:noProof/>
        </w:rPr>
        <w:tab/>
      </w:r>
      <w:r>
        <w:rPr>
          <w:noProof/>
          <w:sz w:val="16"/>
        </w:rPr>
        <w:t>Les opérations supplémentaires de transbordement sont autorisées par la PCC pertinente qui a autorisé les activités du navire.</w:t>
      </w:r>
    </w:p>
    <w:p>
      <w:pPr>
        <w:tabs>
          <w:tab w:val="left" w:pos="284"/>
        </w:tabs>
        <w:ind w:hanging="360"/>
        <w:rPr>
          <w:noProof/>
          <w:sz w:val="16"/>
          <w:szCs w:val="16"/>
        </w:rPr>
      </w:pPr>
      <w:r>
        <w:rPr>
          <w:noProof/>
        </w:rPr>
        <w:tab/>
      </w:r>
      <w:r>
        <w:rPr>
          <w:noProof/>
          <w:sz w:val="16"/>
        </w:rPr>
        <w:t>4.</w:t>
      </w:r>
      <w:r>
        <w:rPr>
          <w:noProof/>
        </w:rPr>
        <w:tab/>
      </w:r>
      <w:r>
        <w:rPr>
          <w:noProof/>
          <w:sz w:val="16"/>
        </w:rPr>
        <w:t>L’original de la déclaration de transbordement doit être conservé par le navire receveur qui garde le poisson, jusqu’au lieu de débarquement.</w:t>
      </w:r>
    </w:p>
    <w:p>
      <w:pPr>
        <w:shd w:val="clear" w:color="auto" w:fill="FFFFFF"/>
        <w:tabs>
          <w:tab w:val="left" w:pos="284"/>
          <w:tab w:val="left" w:pos="360"/>
        </w:tabs>
        <w:rPr>
          <w:noProof/>
          <w:sz w:val="16"/>
          <w:szCs w:val="16"/>
        </w:rPr>
      </w:pPr>
      <w:r>
        <w:rPr>
          <w:noProof/>
          <w:sz w:val="16"/>
        </w:rPr>
        <w:t>5.</w:t>
      </w:r>
      <w:r>
        <w:rPr>
          <w:noProof/>
        </w:rPr>
        <w:tab/>
      </w:r>
      <w:r>
        <w:rPr>
          <w:noProof/>
          <w:sz w:val="16"/>
        </w:rPr>
        <w:t>L’opération de transbordement est consignée dans le journal de pêche de tout navire participant à l’opération.</w:t>
      </w:r>
    </w:p>
    <w:p>
      <w:pPr>
        <w:pStyle w:val="Annexetitre"/>
        <w:rPr>
          <w:noProof/>
        </w:rPr>
      </w:pPr>
      <w:r>
        <w:rPr>
          <w:noProof/>
        </w:rPr>
        <w:br w:type="page"/>
      </w:r>
      <w:r>
        <w:rPr>
          <w:noProof/>
        </w:rPr>
        <w:lastRenderedPageBreak/>
        <w:t>ANNEXE IV</w:t>
      </w:r>
    </w:p>
    <w:p>
      <w:pPr>
        <w:rPr>
          <w:noProof/>
          <w:szCs w:val="24"/>
        </w:rPr>
      </w:pPr>
    </w:p>
    <w:tbl>
      <w:tblPr>
        <w:tblpPr w:leftFromText="180" w:rightFromText="180" w:vertAnchor="page" w:horzAnchor="margin" w:tblpXSpec="center" w:tblpY="1861"/>
        <w:tblW w:w="15417" w:type="dxa"/>
        <w:tblLook w:val="01E0" w:firstRow="1" w:lastRow="1" w:firstColumn="1" w:lastColumn="1" w:noHBand="0" w:noVBand="0"/>
      </w:tblPr>
      <w:tblGrid>
        <w:gridCol w:w="3856"/>
        <w:gridCol w:w="2206"/>
        <w:gridCol w:w="1650"/>
        <w:gridCol w:w="1928"/>
        <w:gridCol w:w="1928"/>
        <w:gridCol w:w="3849"/>
      </w:tblGrid>
      <w:tr>
        <w:trPr>
          <w:trHeight w:val="284"/>
        </w:trPr>
        <w:tc>
          <w:tcPr>
            <w:tcW w:w="3856" w:type="dxa"/>
            <w:tcBorders>
              <w:top w:val="single" w:sz="4" w:space="0" w:color="auto"/>
              <w:left w:val="single" w:sz="4" w:space="0" w:color="auto"/>
              <w:bottom w:val="single" w:sz="4" w:space="0" w:color="auto"/>
              <w:right w:val="single" w:sz="4" w:space="0" w:color="auto"/>
            </w:tcBorders>
          </w:tcPr>
          <w:p>
            <w:pPr>
              <w:ind w:left="-720" w:firstLine="720"/>
              <w:rPr>
                <w:b/>
                <w:noProof/>
                <w:sz w:val="18"/>
              </w:rPr>
            </w:pPr>
            <w:r>
              <w:rPr>
                <w:b/>
                <w:noProof/>
                <w:sz w:val="18"/>
              </w:rPr>
              <w:lastRenderedPageBreak/>
              <w:t>N° de document</w:t>
            </w:r>
          </w:p>
        </w:tc>
        <w:tc>
          <w:tcPr>
            <w:tcW w:w="11561" w:type="dxa"/>
            <w:gridSpan w:val="5"/>
            <w:tcBorders>
              <w:top w:val="single" w:sz="4" w:space="0" w:color="auto"/>
              <w:left w:val="single" w:sz="4" w:space="0" w:color="auto"/>
              <w:bottom w:val="single" w:sz="4" w:space="0" w:color="auto"/>
              <w:right w:val="single" w:sz="4" w:space="0" w:color="auto"/>
            </w:tcBorders>
          </w:tcPr>
          <w:p>
            <w:pPr>
              <w:rPr>
                <w:b/>
                <w:noProof/>
                <w:sz w:val="18"/>
                <w:szCs w:val="28"/>
              </w:rPr>
            </w:pPr>
            <w:r>
              <w:rPr>
                <w:noProof/>
              </w:rPr>
              <w:tab/>
            </w:r>
            <w:r>
              <w:rPr>
                <w:b/>
                <w:noProof/>
                <w:sz w:val="18"/>
              </w:rPr>
              <w:t xml:space="preserve">                                                                         Déclaration de transfert CICTA                                                                                         </w:t>
            </w:r>
          </w:p>
        </w:tc>
      </w:tr>
      <w:tr>
        <w:tc>
          <w:tcPr>
            <w:tcW w:w="15417" w:type="dxa"/>
            <w:gridSpan w:val="6"/>
            <w:tcBorders>
              <w:top w:val="single" w:sz="4" w:space="0" w:color="auto"/>
              <w:left w:val="single" w:sz="4" w:space="0" w:color="auto"/>
              <w:bottom w:val="single" w:sz="4" w:space="0" w:color="auto"/>
              <w:right w:val="single" w:sz="4" w:space="0" w:color="auto"/>
            </w:tcBorders>
          </w:tcPr>
          <w:p>
            <w:pPr>
              <w:spacing w:before="60" w:after="60"/>
              <w:rPr>
                <w:b/>
                <w:noProof/>
                <w:sz w:val="18"/>
              </w:rPr>
            </w:pPr>
            <w:r>
              <w:rPr>
                <w:b/>
                <w:noProof/>
                <w:sz w:val="18"/>
              </w:rPr>
              <w:t>1 – TRANSFERT DE THONS ROUGES VIVANTS DESTINÉS À L'ÉLEVAGE</w:t>
            </w:r>
          </w:p>
        </w:tc>
      </w:tr>
      <w:tr>
        <w:trPr>
          <w:trHeight w:val="843"/>
        </w:trPr>
        <w:tc>
          <w:tcPr>
            <w:tcW w:w="3856" w:type="dxa"/>
            <w:vMerge w:val="restart"/>
            <w:tcBorders>
              <w:top w:val="single" w:sz="4" w:space="0" w:color="auto"/>
              <w:left w:val="single" w:sz="4" w:space="0" w:color="auto"/>
              <w:right w:val="single" w:sz="4" w:space="0" w:color="auto"/>
            </w:tcBorders>
            <w:noWrap/>
            <w:tcFitText/>
          </w:tcPr>
          <w:p>
            <w:pPr>
              <w:ind w:left="-720" w:firstLine="720"/>
              <w:rPr>
                <w:noProof/>
                <w:sz w:val="18"/>
              </w:rPr>
            </w:pPr>
            <w:r>
              <w:rPr>
                <w:noProof/>
                <w:spacing w:val="82"/>
                <w:sz w:val="18"/>
              </w:rPr>
              <w:t>Nom du navire de pêche</w:t>
            </w:r>
            <w:r>
              <w:rPr>
                <w:noProof/>
                <w:spacing w:val="7"/>
                <w:sz w:val="18"/>
              </w:rPr>
              <w:t>:</w:t>
            </w:r>
            <w:r>
              <w:rPr>
                <w:noProof/>
              </w:rPr>
              <w:br/>
            </w:r>
            <w:r>
              <w:rPr>
                <w:noProof/>
                <w:w w:val="95"/>
                <w:sz w:val="18"/>
              </w:rPr>
              <w:t xml:space="preserve"> </w:t>
            </w:r>
          </w:p>
          <w:p>
            <w:pPr>
              <w:ind w:left="-720" w:firstLine="720"/>
              <w:rPr>
                <w:noProof/>
                <w:sz w:val="18"/>
              </w:rPr>
            </w:pPr>
            <w:r>
              <w:rPr>
                <w:noProof/>
                <w:sz w:val="18"/>
              </w:rPr>
              <w:t>Indicatif d’appel:</w:t>
            </w:r>
          </w:p>
          <w:p>
            <w:pPr>
              <w:ind w:left="-720" w:firstLine="720"/>
              <w:rPr>
                <w:noProof/>
                <w:sz w:val="18"/>
              </w:rPr>
            </w:pPr>
            <w:r>
              <w:rPr>
                <w:noProof/>
                <w:sz w:val="18"/>
              </w:rPr>
              <w:t>Pavillon:</w:t>
            </w:r>
          </w:p>
          <w:p>
            <w:pPr>
              <w:ind w:left="-720" w:firstLine="720"/>
              <w:rPr>
                <w:noProof/>
                <w:sz w:val="18"/>
              </w:rPr>
            </w:pPr>
            <w:r>
              <w:rPr>
                <w:noProof/>
                <w:sz w:val="18"/>
              </w:rPr>
              <w:t>N° d'autorisation de transfert de l'État du pavillon:</w:t>
            </w:r>
          </w:p>
          <w:p>
            <w:pPr>
              <w:ind w:left="-720" w:firstLine="720"/>
              <w:rPr>
                <w:noProof/>
                <w:sz w:val="18"/>
              </w:rPr>
            </w:pPr>
            <w:r>
              <w:rPr>
                <w:noProof/>
                <w:sz w:val="18"/>
              </w:rPr>
              <w:t>N° de registre CICTA:</w:t>
            </w:r>
          </w:p>
          <w:p>
            <w:pPr>
              <w:ind w:left="-720" w:firstLine="720"/>
              <w:rPr>
                <w:noProof/>
                <w:sz w:val="18"/>
              </w:rPr>
            </w:pPr>
            <w:r>
              <w:rPr>
                <w:noProof/>
                <w:sz w:val="18"/>
              </w:rPr>
              <w:t>Identification externe:</w:t>
            </w:r>
          </w:p>
          <w:p>
            <w:pPr>
              <w:ind w:left="-720" w:firstLine="720"/>
              <w:rPr>
                <w:noProof/>
                <w:sz w:val="18"/>
              </w:rPr>
            </w:pPr>
            <w:r>
              <w:rPr>
                <w:noProof/>
                <w:sz w:val="18"/>
              </w:rPr>
              <w:t>N° du journal de pêche:</w:t>
            </w:r>
          </w:p>
          <w:p>
            <w:pPr>
              <w:ind w:left="-720" w:firstLine="720"/>
              <w:rPr>
                <w:noProof/>
                <w:sz w:val="18"/>
              </w:rPr>
            </w:pPr>
            <w:r>
              <w:rPr>
                <w:noProof/>
                <w:sz w:val="18"/>
              </w:rPr>
              <w:t>N° de l'opération de pêche conjointe:</w:t>
            </w:r>
          </w:p>
        </w:tc>
        <w:tc>
          <w:tcPr>
            <w:tcW w:w="3856" w:type="dxa"/>
            <w:gridSpan w:val="2"/>
            <w:vMerge w:val="restart"/>
            <w:tcBorders>
              <w:top w:val="single" w:sz="4" w:space="0" w:color="auto"/>
              <w:left w:val="single" w:sz="4" w:space="0" w:color="auto"/>
              <w:right w:val="single" w:sz="4" w:space="0" w:color="auto"/>
            </w:tcBorders>
            <w:noWrap/>
          </w:tcPr>
          <w:p>
            <w:pPr>
              <w:rPr>
                <w:noProof/>
                <w:sz w:val="18"/>
              </w:rPr>
            </w:pPr>
            <w:r>
              <w:rPr>
                <w:noProof/>
                <w:sz w:val="18"/>
              </w:rPr>
              <w:t>Nom de la madrague:</w:t>
            </w:r>
          </w:p>
          <w:p>
            <w:pPr>
              <w:rPr>
                <w:noProof/>
                <w:sz w:val="18"/>
              </w:rPr>
            </w:pPr>
          </w:p>
          <w:p>
            <w:pPr>
              <w:rPr>
                <w:noProof/>
                <w:sz w:val="18"/>
              </w:rPr>
            </w:pPr>
            <w:r>
              <w:rPr>
                <w:noProof/>
                <w:sz w:val="18"/>
              </w:rPr>
              <w:t xml:space="preserve">N° de registre CICTA: </w:t>
            </w:r>
          </w:p>
        </w:tc>
        <w:tc>
          <w:tcPr>
            <w:tcW w:w="3856" w:type="dxa"/>
            <w:gridSpan w:val="2"/>
            <w:vMerge w:val="restart"/>
            <w:tcBorders>
              <w:top w:val="single" w:sz="4" w:space="0" w:color="auto"/>
              <w:left w:val="single" w:sz="4" w:space="0" w:color="auto"/>
              <w:right w:val="single" w:sz="4" w:space="0" w:color="auto"/>
            </w:tcBorders>
            <w:noWrap/>
          </w:tcPr>
          <w:p>
            <w:pPr>
              <w:rPr>
                <w:noProof/>
                <w:spacing w:val="5"/>
                <w:sz w:val="18"/>
              </w:rPr>
            </w:pPr>
            <w:r>
              <w:rPr>
                <w:noProof/>
                <w:spacing w:val="31"/>
                <w:sz w:val="18"/>
              </w:rPr>
              <w:t xml:space="preserve">Nom du remorqueur:   </w:t>
            </w:r>
            <w:r>
              <w:rPr>
                <w:noProof/>
                <w:spacing w:val="31"/>
                <w:sz w:val="18"/>
              </w:rPr>
              <w:br/>
            </w:r>
          </w:p>
          <w:p>
            <w:pPr>
              <w:rPr>
                <w:noProof/>
                <w:sz w:val="18"/>
              </w:rPr>
            </w:pPr>
            <w:r>
              <w:rPr>
                <w:noProof/>
                <w:spacing w:val="5"/>
                <w:sz w:val="18"/>
              </w:rPr>
              <w:t>Indicatif d’appel:</w:t>
            </w:r>
          </w:p>
          <w:p>
            <w:pPr>
              <w:rPr>
                <w:noProof/>
                <w:sz w:val="18"/>
                <w:lang w:val="pt-PT"/>
              </w:rPr>
            </w:pPr>
            <w:r>
              <w:rPr>
                <w:noProof/>
                <w:sz w:val="18"/>
                <w:lang w:val="pt-PT"/>
              </w:rPr>
              <w:t>Pavillon:</w:t>
            </w:r>
          </w:p>
          <w:p>
            <w:pPr>
              <w:rPr>
                <w:noProof/>
                <w:sz w:val="18"/>
                <w:lang w:val="pt-PT"/>
              </w:rPr>
            </w:pPr>
            <w:r>
              <w:rPr>
                <w:noProof/>
                <w:sz w:val="18"/>
                <w:lang w:val="pt-PT"/>
              </w:rPr>
              <w:t>N° de registre CICTA:</w:t>
            </w:r>
          </w:p>
          <w:p>
            <w:pPr>
              <w:rPr>
                <w:noProof/>
                <w:sz w:val="18"/>
              </w:rPr>
            </w:pPr>
            <w:r>
              <w:rPr>
                <w:noProof/>
                <w:sz w:val="18"/>
              </w:rPr>
              <w:t>Identification externe:</w:t>
            </w:r>
          </w:p>
          <w:p>
            <w:pPr>
              <w:rPr>
                <w:noProof/>
                <w:sz w:val="18"/>
              </w:rPr>
            </w:pPr>
          </w:p>
        </w:tc>
        <w:tc>
          <w:tcPr>
            <w:tcW w:w="3849" w:type="dxa"/>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Nom de la ferme de destination:</w:t>
            </w:r>
          </w:p>
          <w:p>
            <w:pPr>
              <w:rPr>
                <w:noProof/>
                <w:sz w:val="18"/>
              </w:rPr>
            </w:pPr>
          </w:p>
          <w:p>
            <w:pPr>
              <w:rPr>
                <w:noProof/>
                <w:sz w:val="18"/>
              </w:rPr>
            </w:pPr>
          </w:p>
          <w:p>
            <w:pPr>
              <w:rPr>
                <w:noProof/>
                <w:sz w:val="18"/>
              </w:rPr>
            </w:pPr>
            <w:r>
              <w:rPr>
                <w:noProof/>
                <w:sz w:val="18"/>
              </w:rPr>
              <w:t>N° de registre CICTA:</w:t>
            </w:r>
          </w:p>
          <w:p>
            <w:pPr>
              <w:rPr>
                <w:noProof/>
                <w:sz w:val="18"/>
              </w:rPr>
            </w:pPr>
          </w:p>
        </w:tc>
      </w:tr>
      <w:tr>
        <w:trPr>
          <w:trHeight w:val="842"/>
        </w:trPr>
        <w:tc>
          <w:tcPr>
            <w:tcW w:w="3856" w:type="dxa"/>
            <w:vMerge/>
            <w:tcBorders>
              <w:left w:val="single" w:sz="4" w:space="0" w:color="auto"/>
              <w:bottom w:val="single" w:sz="4" w:space="0" w:color="auto"/>
              <w:right w:val="single" w:sz="4" w:space="0" w:color="auto"/>
            </w:tcBorders>
            <w:noWrap/>
            <w:tcFitText/>
          </w:tcPr>
          <w:p>
            <w:pPr>
              <w:ind w:left="-720" w:firstLine="720"/>
              <w:rPr>
                <w:noProof/>
                <w:spacing w:val="111"/>
                <w:sz w:val="18"/>
              </w:rPr>
            </w:pPr>
          </w:p>
        </w:tc>
        <w:tc>
          <w:tcPr>
            <w:tcW w:w="3856" w:type="dxa"/>
            <w:gridSpan w:val="2"/>
            <w:vMerge/>
            <w:tcBorders>
              <w:left w:val="single" w:sz="4" w:space="0" w:color="auto"/>
              <w:bottom w:val="single" w:sz="4" w:space="0" w:color="auto"/>
              <w:right w:val="single" w:sz="4" w:space="0" w:color="auto"/>
            </w:tcBorders>
            <w:noWrap/>
          </w:tcPr>
          <w:p>
            <w:pPr>
              <w:rPr>
                <w:noProof/>
                <w:sz w:val="18"/>
              </w:rPr>
            </w:pPr>
          </w:p>
        </w:tc>
        <w:tc>
          <w:tcPr>
            <w:tcW w:w="3856" w:type="dxa"/>
            <w:gridSpan w:val="2"/>
            <w:vMerge/>
            <w:tcBorders>
              <w:left w:val="single" w:sz="4" w:space="0" w:color="auto"/>
              <w:bottom w:val="single" w:sz="4" w:space="0" w:color="auto"/>
              <w:right w:val="single" w:sz="4" w:space="0" w:color="auto"/>
            </w:tcBorders>
            <w:noWrap/>
          </w:tcPr>
          <w:p>
            <w:pPr>
              <w:rPr>
                <w:noProof/>
                <w:spacing w:val="31"/>
                <w:sz w:val="18"/>
              </w:rPr>
            </w:pPr>
          </w:p>
        </w:tc>
        <w:tc>
          <w:tcPr>
            <w:tcW w:w="3849" w:type="dxa"/>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Numéro de cage:</w:t>
            </w:r>
          </w:p>
        </w:tc>
      </w:tr>
      <w:tr>
        <w:tc>
          <w:tcPr>
            <w:tcW w:w="15417" w:type="dxa"/>
            <w:gridSpan w:val="6"/>
            <w:tcBorders>
              <w:top w:val="single" w:sz="4" w:space="0" w:color="auto"/>
              <w:left w:val="single" w:sz="4" w:space="0" w:color="auto"/>
              <w:bottom w:val="single" w:sz="4" w:space="0" w:color="auto"/>
              <w:right w:val="single" w:sz="4" w:space="0" w:color="auto"/>
            </w:tcBorders>
            <w:noWrap/>
          </w:tcPr>
          <w:p>
            <w:pPr>
              <w:spacing w:before="60" w:after="60"/>
              <w:rPr>
                <w:noProof/>
                <w:sz w:val="18"/>
              </w:rPr>
            </w:pPr>
            <w:r>
              <w:rPr>
                <w:b/>
                <w:noProof/>
                <w:sz w:val="18"/>
              </w:rPr>
              <w:t>2 – INFORMATIONS DE TRANSFERT</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z w:val="18"/>
              </w:rPr>
              <w:t>Date:_ _ / _ _ / _ _ _ _</w:t>
            </w:r>
          </w:p>
        </w:tc>
        <w:tc>
          <w:tcPr>
            <w:tcW w:w="11561" w:type="dxa"/>
            <w:gridSpan w:val="5"/>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Lieu ou position:</w:t>
            </w:r>
            <w:r>
              <w:rPr>
                <w:noProof/>
              </w:rPr>
              <w:tab/>
            </w:r>
            <w:r>
              <w:rPr>
                <w:noProof/>
                <w:sz w:val="18"/>
              </w:rPr>
              <w:t>Port:</w:t>
            </w:r>
            <w:r>
              <w:rPr>
                <w:noProof/>
              </w:rPr>
              <w:tab/>
            </w:r>
            <w:r>
              <w:rPr>
                <w:noProof/>
              </w:rPr>
              <w:tab/>
            </w:r>
            <w:r>
              <w:rPr>
                <w:noProof/>
              </w:rPr>
              <w:tab/>
            </w:r>
            <w:r>
              <w:rPr>
                <w:noProof/>
              </w:rPr>
              <w:tab/>
            </w:r>
            <w:r>
              <w:rPr>
                <w:noProof/>
                <w:sz w:val="18"/>
              </w:rPr>
              <w:t>Lat.:</w:t>
            </w:r>
            <w:r>
              <w:rPr>
                <w:noProof/>
              </w:rPr>
              <w:tab/>
            </w:r>
            <w:r>
              <w:rPr>
                <w:noProof/>
              </w:rPr>
              <w:tab/>
            </w:r>
            <w:r>
              <w:rPr>
                <w:noProof/>
              </w:rPr>
              <w:tab/>
            </w:r>
            <w:r>
              <w:rPr>
                <w:noProof/>
              </w:rPr>
              <w:tab/>
            </w:r>
            <w:r>
              <w:rPr>
                <w:noProof/>
                <w:sz w:val="18"/>
              </w:rPr>
              <w:t>Long.:</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z w:val="18"/>
              </w:rPr>
              <w:t>Nombre de poissons:</w:t>
            </w:r>
          </w:p>
        </w:tc>
        <w:tc>
          <w:tcPr>
            <w:tcW w:w="5784" w:type="dxa"/>
            <w:gridSpan w:val="3"/>
            <w:tcBorders>
              <w:top w:val="single" w:sz="4" w:space="0" w:color="auto"/>
              <w:left w:val="single" w:sz="4" w:space="0" w:color="auto"/>
              <w:bottom w:val="single" w:sz="4" w:space="0" w:color="auto"/>
              <w:right w:val="single" w:sz="4" w:space="0" w:color="auto"/>
            </w:tcBorders>
            <w:noWrap/>
          </w:tcPr>
          <w:p>
            <w:pPr>
              <w:rPr>
                <w:noProof/>
                <w:sz w:val="18"/>
              </w:rPr>
            </w:pPr>
          </w:p>
        </w:tc>
        <w:tc>
          <w:tcPr>
            <w:tcW w:w="5777" w:type="dxa"/>
            <w:gridSpan w:val="2"/>
            <w:tcBorders>
              <w:top w:val="single" w:sz="4" w:space="0" w:color="auto"/>
              <w:left w:val="single" w:sz="4" w:space="0" w:color="auto"/>
              <w:bottom w:val="single" w:sz="4" w:space="0" w:color="auto"/>
              <w:right w:val="single" w:sz="4" w:space="0" w:color="auto"/>
            </w:tcBorders>
          </w:tcPr>
          <w:p>
            <w:pPr>
              <w:rPr>
                <w:noProof/>
                <w:sz w:val="18"/>
              </w:rPr>
            </w:pPr>
            <w:r>
              <w:rPr>
                <w:noProof/>
                <w:sz w:val="18"/>
              </w:rPr>
              <w:t>Espèces:</w:t>
            </w:r>
          </w:p>
        </w:tc>
      </w:tr>
      <w:tr>
        <w:tc>
          <w:tcPr>
            <w:tcW w:w="15417" w:type="dxa"/>
            <w:gridSpan w:val="6"/>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Type de produit:</w:t>
            </w:r>
            <w:r>
              <w:rPr>
                <w:noProof/>
              </w:rPr>
              <w:tab/>
            </w:r>
            <w:r>
              <w:rPr>
                <w:noProof/>
                <w:sz w:val="18"/>
              </w:rPr>
              <w:t xml:space="preserve">Vivant  </w:t>
            </w:r>
            <w:r>
              <w:rPr>
                <w:noProof/>
                <w:sz w:val="18"/>
              </w:rPr>
              <w:sym w:font="Webdings" w:char="F063"/>
            </w:r>
            <w:r>
              <w:rPr>
                <w:noProof/>
                <w:sz w:val="18"/>
              </w:rPr>
              <w:t xml:space="preserve">     Entier </w:t>
            </w:r>
            <w:r>
              <w:rPr>
                <w:noProof/>
                <w:sz w:val="18"/>
              </w:rPr>
              <w:sym w:font="Webdings" w:char="F063"/>
            </w:r>
            <w:r>
              <w:rPr>
                <w:noProof/>
                <w:sz w:val="18"/>
              </w:rPr>
              <w:t xml:space="preserve">    Éviscéré  </w:t>
            </w:r>
            <w:r>
              <w:rPr>
                <w:noProof/>
                <w:sz w:val="18"/>
              </w:rPr>
              <w:sym w:font="Webdings" w:char="F063"/>
            </w:r>
            <w:r>
              <w:rPr>
                <w:noProof/>
                <w:sz w:val="18"/>
              </w:rPr>
              <w:t xml:space="preserve">    Autre (préciser):</w:t>
            </w:r>
          </w:p>
        </w:tc>
      </w:tr>
      <w:tr>
        <w:trPr>
          <w:trHeight w:val="481"/>
        </w:trPr>
        <w:tc>
          <w:tcPr>
            <w:tcW w:w="6062" w:type="dxa"/>
            <w:gridSpan w:val="2"/>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Nom et signature du capitaine du navire de pêche / de l'exploitant de la madrague / de l'exploitant de la ferme:</w:t>
            </w:r>
          </w:p>
        </w:tc>
        <w:tc>
          <w:tcPr>
            <w:tcW w:w="5506" w:type="dxa"/>
            <w:gridSpan w:val="3"/>
            <w:tcBorders>
              <w:top w:val="single" w:sz="4" w:space="0" w:color="auto"/>
              <w:left w:val="single" w:sz="4" w:space="0" w:color="auto"/>
              <w:bottom w:val="single" w:sz="4" w:space="0" w:color="auto"/>
              <w:right w:val="single" w:sz="4" w:space="0" w:color="auto"/>
            </w:tcBorders>
          </w:tcPr>
          <w:p>
            <w:pPr>
              <w:rPr>
                <w:noProof/>
                <w:sz w:val="18"/>
              </w:rPr>
            </w:pPr>
            <w:r>
              <w:rPr>
                <w:noProof/>
                <w:sz w:val="18"/>
              </w:rPr>
              <w:t>Nom et signature du capitaine du navire receveur (remorqueur, transformateur, transporteur):</w:t>
            </w:r>
          </w:p>
        </w:tc>
        <w:tc>
          <w:tcPr>
            <w:tcW w:w="3849" w:type="dxa"/>
            <w:tcBorders>
              <w:top w:val="single" w:sz="4" w:space="0" w:color="auto"/>
              <w:left w:val="single" w:sz="4" w:space="0" w:color="auto"/>
              <w:bottom w:val="single" w:sz="4" w:space="0" w:color="auto"/>
              <w:right w:val="single" w:sz="4" w:space="0" w:color="auto"/>
            </w:tcBorders>
          </w:tcPr>
          <w:p>
            <w:pPr>
              <w:rPr>
                <w:noProof/>
                <w:sz w:val="18"/>
              </w:rPr>
            </w:pPr>
            <w:r>
              <w:rPr>
                <w:noProof/>
                <w:sz w:val="18"/>
              </w:rPr>
              <w:t>Noms, numéros CICTA et signature des observateurs:</w:t>
            </w:r>
          </w:p>
        </w:tc>
      </w:tr>
      <w:tr>
        <w:tc>
          <w:tcPr>
            <w:tcW w:w="15417" w:type="dxa"/>
            <w:gridSpan w:val="6"/>
            <w:tcBorders>
              <w:top w:val="single" w:sz="4" w:space="0" w:color="auto"/>
              <w:left w:val="single" w:sz="4" w:space="0" w:color="auto"/>
              <w:bottom w:val="single" w:sz="4" w:space="0" w:color="auto"/>
              <w:right w:val="single" w:sz="4" w:space="0" w:color="auto"/>
            </w:tcBorders>
            <w:noWrap/>
          </w:tcPr>
          <w:p>
            <w:pPr>
              <w:rPr>
                <w:b/>
                <w:noProof/>
                <w:sz w:val="18"/>
              </w:rPr>
            </w:pPr>
          </w:p>
        </w:tc>
      </w:tr>
      <w:tr>
        <w:tc>
          <w:tcPr>
            <w:tcW w:w="15417" w:type="dxa"/>
            <w:gridSpan w:val="6"/>
            <w:tcBorders>
              <w:top w:val="single" w:sz="4" w:space="0" w:color="auto"/>
              <w:left w:val="single" w:sz="4" w:space="0" w:color="auto"/>
              <w:bottom w:val="single" w:sz="4" w:space="0" w:color="auto"/>
              <w:right w:val="single" w:sz="4" w:space="0" w:color="auto"/>
            </w:tcBorders>
            <w:noWrap/>
          </w:tcPr>
          <w:p>
            <w:pPr>
              <w:rPr>
                <w:noProof/>
                <w:sz w:val="18"/>
              </w:rPr>
            </w:pPr>
            <w:r>
              <w:rPr>
                <w:b/>
                <w:noProof/>
                <w:sz w:val="18"/>
              </w:rPr>
              <w:t>3 – AUTRES TRANSFERTS</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z w:val="18"/>
              </w:rPr>
              <w:t>Date:_ _ / _ _ / _ _ _ _</w:t>
            </w:r>
          </w:p>
        </w:tc>
        <w:tc>
          <w:tcPr>
            <w:tcW w:w="11561" w:type="dxa"/>
            <w:gridSpan w:val="5"/>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Lieu ou position:</w:t>
            </w:r>
            <w:r>
              <w:rPr>
                <w:noProof/>
              </w:rPr>
              <w:tab/>
            </w:r>
            <w:r>
              <w:rPr>
                <w:noProof/>
                <w:sz w:val="18"/>
              </w:rPr>
              <w:t>Port:</w:t>
            </w:r>
            <w:r>
              <w:rPr>
                <w:noProof/>
              </w:rPr>
              <w:tab/>
            </w:r>
            <w:r>
              <w:rPr>
                <w:noProof/>
              </w:rPr>
              <w:tab/>
            </w:r>
            <w:r>
              <w:rPr>
                <w:noProof/>
              </w:rPr>
              <w:tab/>
            </w:r>
            <w:r>
              <w:rPr>
                <w:noProof/>
              </w:rPr>
              <w:tab/>
            </w:r>
            <w:r>
              <w:rPr>
                <w:noProof/>
                <w:sz w:val="18"/>
              </w:rPr>
              <w:t>Lat.:</w:t>
            </w:r>
            <w:r>
              <w:rPr>
                <w:noProof/>
              </w:rPr>
              <w:tab/>
            </w:r>
            <w:r>
              <w:rPr>
                <w:noProof/>
              </w:rPr>
              <w:tab/>
            </w:r>
            <w:r>
              <w:rPr>
                <w:noProof/>
              </w:rPr>
              <w:tab/>
            </w:r>
            <w:r>
              <w:rPr>
                <w:noProof/>
              </w:rPr>
              <w:tab/>
            </w:r>
            <w:r>
              <w:rPr>
                <w:noProof/>
                <w:sz w:val="18"/>
              </w:rPr>
              <w:t>Long.:</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pacing w:val="31"/>
                <w:sz w:val="18"/>
              </w:rPr>
              <w:t>Nom du remorqueur:</w:t>
            </w:r>
          </w:p>
        </w:tc>
        <w:tc>
          <w:tcPr>
            <w:tcW w:w="3856" w:type="dxa"/>
            <w:gridSpan w:val="2"/>
            <w:tcBorders>
              <w:top w:val="single" w:sz="4" w:space="0" w:color="auto"/>
              <w:left w:val="single" w:sz="4" w:space="0" w:color="auto"/>
              <w:bottom w:val="single" w:sz="4" w:space="0" w:color="auto"/>
              <w:right w:val="single" w:sz="4" w:space="0" w:color="auto"/>
            </w:tcBorders>
            <w:noWrap/>
          </w:tcPr>
          <w:p>
            <w:pPr>
              <w:rPr>
                <w:noProof/>
                <w:sz w:val="18"/>
              </w:rPr>
            </w:pPr>
            <w:r>
              <w:rPr>
                <w:noProof/>
                <w:spacing w:val="5"/>
                <w:sz w:val="18"/>
              </w:rPr>
              <w:t>Indicatif d’appel:</w:t>
            </w:r>
          </w:p>
        </w:tc>
        <w:tc>
          <w:tcPr>
            <w:tcW w:w="3856" w:type="dxa"/>
            <w:gridSpan w:val="2"/>
            <w:tcBorders>
              <w:top w:val="single" w:sz="4" w:space="0" w:color="auto"/>
              <w:left w:val="single" w:sz="4" w:space="0" w:color="auto"/>
              <w:bottom w:val="single" w:sz="4" w:space="0" w:color="auto"/>
              <w:right w:val="single" w:sz="4" w:space="0" w:color="auto"/>
            </w:tcBorders>
          </w:tcPr>
          <w:p>
            <w:pPr>
              <w:rPr>
                <w:noProof/>
                <w:sz w:val="18"/>
              </w:rPr>
            </w:pPr>
            <w:r>
              <w:rPr>
                <w:noProof/>
                <w:sz w:val="18"/>
              </w:rPr>
              <w:t>Pavillon:</w:t>
            </w:r>
          </w:p>
        </w:tc>
        <w:tc>
          <w:tcPr>
            <w:tcW w:w="3849" w:type="dxa"/>
            <w:tcBorders>
              <w:top w:val="single" w:sz="4" w:space="0" w:color="auto"/>
              <w:left w:val="single" w:sz="4" w:space="0" w:color="auto"/>
              <w:bottom w:val="single" w:sz="4" w:space="0" w:color="auto"/>
              <w:right w:val="single" w:sz="4" w:space="0" w:color="auto"/>
            </w:tcBorders>
          </w:tcPr>
          <w:p>
            <w:pPr>
              <w:rPr>
                <w:noProof/>
                <w:sz w:val="18"/>
              </w:rPr>
            </w:pPr>
            <w:r>
              <w:rPr>
                <w:noProof/>
                <w:sz w:val="18"/>
              </w:rPr>
              <w:t>N° de registre CICTA:</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z w:val="18"/>
              </w:rPr>
              <w:lastRenderedPageBreak/>
              <w:t>N° d'autorisation de transfert de l'État de la ferme:</w:t>
            </w:r>
          </w:p>
        </w:tc>
        <w:tc>
          <w:tcPr>
            <w:tcW w:w="3856" w:type="dxa"/>
            <w:gridSpan w:val="2"/>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Identification externe:</w:t>
            </w:r>
          </w:p>
        </w:tc>
        <w:tc>
          <w:tcPr>
            <w:tcW w:w="7705" w:type="dxa"/>
            <w:gridSpan w:val="3"/>
            <w:tcBorders>
              <w:top w:val="single" w:sz="4" w:space="0" w:color="auto"/>
              <w:left w:val="single" w:sz="4" w:space="0" w:color="auto"/>
              <w:bottom w:val="single" w:sz="4" w:space="0" w:color="auto"/>
              <w:right w:val="single" w:sz="4" w:space="0" w:color="auto"/>
            </w:tcBorders>
          </w:tcPr>
          <w:p>
            <w:pPr>
              <w:rPr>
                <w:noProof/>
                <w:sz w:val="18"/>
              </w:rPr>
            </w:pPr>
            <w:r>
              <w:rPr>
                <w:noProof/>
                <w:sz w:val="18"/>
              </w:rPr>
              <w:t>Nom et signature du capitaine du navire receveur:</w:t>
            </w:r>
          </w:p>
          <w:p>
            <w:pPr>
              <w:rPr>
                <w:noProof/>
                <w:sz w:val="18"/>
              </w:rPr>
            </w:pP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z w:val="18"/>
              </w:rPr>
              <w:t>Date:_ _ / _ _ / _ _ _ _</w:t>
            </w:r>
          </w:p>
        </w:tc>
        <w:tc>
          <w:tcPr>
            <w:tcW w:w="11561" w:type="dxa"/>
            <w:gridSpan w:val="5"/>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Lieu ou position:</w:t>
            </w:r>
            <w:r>
              <w:rPr>
                <w:noProof/>
              </w:rPr>
              <w:tab/>
            </w:r>
            <w:r>
              <w:rPr>
                <w:noProof/>
                <w:sz w:val="18"/>
              </w:rPr>
              <w:t>Port:</w:t>
            </w:r>
            <w:r>
              <w:rPr>
                <w:noProof/>
              </w:rPr>
              <w:tab/>
            </w:r>
            <w:r>
              <w:rPr>
                <w:noProof/>
              </w:rPr>
              <w:tab/>
            </w:r>
            <w:r>
              <w:rPr>
                <w:noProof/>
              </w:rPr>
              <w:tab/>
            </w:r>
            <w:r>
              <w:rPr>
                <w:noProof/>
              </w:rPr>
              <w:tab/>
            </w:r>
            <w:r>
              <w:rPr>
                <w:noProof/>
                <w:sz w:val="18"/>
              </w:rPr>
              <w:t>Lat.:</w:t>
            </w:r>
            <w:r>
              <w:rPr>
                <w:noProof/>
              </w:rPr>
              <w:tab/>
            </w:r>
            <w:r>
              <w:rPr>
                <w:noProof/>
              </w:rPr>
              <w:tab/>
            </w:r>
            <w:r>
              <w:rPr>
                <w:noProof/>
              </w:rPr>
              <w:tab/>
            </w:r>
            <w:r>
              <w:rPr>
                <w:noProof/>
              </w:rPr>
              <w:tab/>
            </w:r>
            <w:r>
              <w:rPr>
                <w:noProof/>
                <w:sz w:val="18"/>
              </w:rPr>
              <w:t>Long.:</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pacing w:val="31"/>
                <w:sz w:val="18"/>
              </w:rPr>
              <w:t>Nom du remorqueur:</w:t>
            </w:r>
          </w:p>
        </w:tc>
        <w:tc>
          <w:tcPr>
            <w:tcW w:w="3856" w:type="dxa"/>
            <w:gridSpan w:val="2"/>
            <w:tcBorders>
              <w:top w:val="single" w:sz="4" w:space="0" w:color="auto"/>
              <w:left w:val="single" w:sz="4" w:space="0" w:color="auto"/>
              <w:bottom w:val="single" w:sz="4" w:space="0" w:color="auto"/>
              <w:right w:val="single" w:sz="4" w:space="0" w:color="auto"/>
            </w:tcBorders>
            <w:noWrap/>
          </w:tcPr>
          <w:p>
            <w:pPr>
              <w:rPr>
                <w:noProof/>
                <w:sz w:val="18"/>
              </w:rPr>
            </w:pPr>
            <w:r>
              <w:rPr>
                <w:noProof/>
                <w:spacing w:val="5"/>
                <w:sz w:val="18"/>
              </w:rPr>
              <w:t>Indicatif d’appel:</w:t>
            </w:r>
          </w:p>
        </w:tc>
        <w:tc>
          <w:tcPr>
            <w:tcW w:w="3856" w:type="dxa"/>
            <w:gridSpan w:val="2"/>
            <w:tcBorders>
              <w:top w:val="single" w:sz="4" w:space="0" w:color="auto"/>
              <w:left w:val="single" w:sz="4" w:space="0" w:color="auto"/>
              <w:bottom w:val="single" w:sz="4" w:space="0" w:color="auto"/>
              <w:right w:val="single" w:sz="4" w:space="0" w:color="auto"/>
            </w:tcBorders>
          </w:tcPr>
          <w:p>
            <w:pPr>
              <w:rPr>
                <w:noProof/>
                <w:sz w:val="18"/>
              </w:rPr>
            </w:pPr>
            <w:r>
              <w:rPr>
                <w:noProof/>
                <w:sz w:val="18"/>
              </w:rPr>
              <w:t>Pavillon:</w:t>
            </w:r>
          </w:p>
        </w:tc>
        <w:tc>
          <w:tcPr>
            <w:tcW w:w="3849" w:type="dxa"/>
            <w:tcBorders>
              <w:top w:val="single" w:sz="4" w:space="0" w:color="auto"/>
              <w:left w:val="single" w:sz="4" w:space="0" w:color="auto"/>
              <w:bottom w:val="single" w:sz="4" w:space="0" w:color="auto"/>
              <w:right w:val="single" w:sz="4" w:space="0" w:color="auto"/>
            </w:tcBorders>
          </w:tcPr>
          <w:p>
            <w:pPr>
              <w:rPr>
                <w:noProof/>
                <w:sz w:val="18"/>
              </w:rPr>
            </w:pPr>
            <w:r>
              <w:rPr>
                <w:noProof/>
                <w:sz w:val="18"/>
              </w:rPr>
              <w:t>N° de registre CICTA:</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z w:val="18"/>
              </w:rPr>
              <w:t>N° d'autorisation de transfert de l'État de la ferme:</w:t>
            </w:r>
          </w:p>
        </w:tc>
        <w:tc>
          <w:tcPr>
            <w:tcW w:w="3856" w:type="dxa"/>
            <w:gridSpan w:val="2"/>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Identification externe:</w:t>
            </w:r>
          </w:p>
        </w:tc>
        <w:tc>
          <w:tcPr>
            <w:tcW w:w="7705" w:type="dxa"/>
            <w:gridSpan w:val="3"/>
            <w:tcBorders>
              <w:top w:val="single" w:sz="4" w:space="0" w:color="auto"/>
              <w:left w:val="single" w:sz="4" w:space="0" w:color="auto"/>
              <w:bottom w:val="single" w:sz="4" w:space="0" w:color="auto"/>
              <w:right w:val="single" w:sz="4" w:space="0" w:color="auto"/>
            </w:tcBorders>
          </w:tcPr>
          <w:p>
            <w:pPr>
              <w:rPr>
                <w:noProof/>
                <w:sz w:val="18"/>
              </w:rPr>
            </w:pPr>
            <w:r>
              <w:rPr>
                <w:noProof/>
                <w:sz w:val="18"/>
              </w:rPr>
              <w:t>Nom et signature du capitaine du navire receveur:</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z w:val="18"/>
              </w:rPr>
              <w:t>Date:_ _ / _ _ / _ _ _ _</w:t>
            </w:r>
          </w:p>
        </w:tc>
        <w:tc>
          <w:tcPr>
            <w:tcW w:w="11561" w:type="dxa"/>
            <w:gridSpan w:val="5"/>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Lieu ou position:</w:t>
            </w:r>
            <w:r>
              <w:rPr>
                <w:noProof/>
              </w:rPr>
              <w:tab/>
            </w:r>
            <w:r>
              <w:rPr>
                <w:noProof/>
                <w:sz w:val="18"/>
              </w:rPr>
              <w:t>Port:</w:t>
            </w:r>
            <w:r>
              <w:rPr>
                <w:noProof/>
              </w:rPr>
              <w:tab/>
            </w:r>
            <w:r>
              <w:rPr>
                <w:noProof/>
              </w:rPr>
              <w:tab/>
            </w:r>
            <w:r>
              <w:rPr>
                <w:noProof/>
              </w:rPr>
              <w:tab/>
            </w:r>
            <w:r>
              <w:rPr>
                <w:noProof/>
              </w:rPr>
              <w:tab/>
            </w:r>
            <w:r>
              <w:rPr>
                <w:noProof/>
                <w:sz w:val="18"/>
              </w:rPr>
              <w:t>Lat.:</w:t>
            </w:r>
            <w:r>
              <w:rPr>
                <w:noProof/>
              </w:rPr>
              <w:tab/>
            </w:r>
            <w:r>
              <w:rPr>
                <w:noProof/>
              </w:rPr>
              <w:tab/>
            </w:r>
            <w:r>
              <w:rPr>
                <w:noProof/>
              </w:rPr>
              <w:tab/>
            </w:r>
            <w:r>
              <w:rPr>
                <w:noProof/>
              </w:rPr>
              <w:tab/>
            </w:r>
            <w:r>
              <w:rPr>
                <w:noProof/>
                <w:sz w:val="18"/>
              </w:rPr>
              <w:t>Long.:</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pacing w:val="31"/>
                <w:sz w:val="18"/>
              </w:rPr>
              <w:t>Nom du remorqueur:</w:t>
            </w:r>
          </w:p>
        </w:tc>
        <w:tc>
          <w:tcPr>
            <w:tcW w:w="3856" w:type="dxa"/>
            <w:gridSpan w:val="2"/>
            <w:tcBorders>
              <w:top w:val="single" w:sz="4" w:space="0" w:color="auto"/>
              <w:left w:val="single" w:sz="4" w:space="0" w:color="auto"/>
              <w:bottom w:val="single" w:sz="4" w:space="0" w:color="auto"/>
              <w:right w:val="single" w:sz="4" w:space="0" w:color="auto"/>
            </w:tcBorders>
            <w:noWrap/>
          </w:tcPr>
          <w:p>
            <w:pPr>
              <w:rPr>
                <w:noProof/>
                <w:sz w:val="18"/>
              </w:rPr>
            </w:pPr>
            <w:r>
              <w:rPr>
                <w:noProof/>
                <w:spacing w:val="5"/>
                <w:sz w:val="18"/>
              </w:rPr>
              <w:t>Indicatif d’appel:</w:t>
            </w:r>
          </w:p>
        </w:tc>
        <w:tc>
          <w:tcPr>
            <w:tcW w:w="3856" w:type="dxa"/>
            <w:gridSpan w:val="2"/>
            <w:tcBorders>
              <w:top w:val="single" w:sz="4" w:space="0" w:color="auto"/>
              <w:left w:val="single" w:sz="4" w:space="0" w:color="auto"/>
              <w:bottom w:val="single" w:sz="4" w:space="0" w:color="auto"/>
              <w:right w:val="single" w:sz="4" w:space="0" w:color="auto"/>
            </w:tcBorders>
          </w:tcPr>
          <w:p>
            <w:pPr>
              <w:rPr>
                <w:noProof/>
                <w:sz w:val="18"/>
              </w:rPr>
            </w:pPr>
            <w:r>
              <w:rPr>
                <w:noProof/>
                <w:sz w:val="18"/>
              </w:rPr>
              <w:t>Pavillon:</w:t>
            </w:r>
          </w:p>
        </w:tc>
        <w:tc>
          <w:tcPr>
            <w:tcW w:w="3849" w:type="dxa"/>
            <w:tcBorders>
              <w:top w:val="single" w:sz="4" w:space="0" w:color="auto"/>
              <w:left w:val="single" w:sz="4" w:space="0" w:color="auto"/>
              <w:bottom w:val="single" w:sz="4" w:space="0" w:color="auto"/>
              <w:right w:val="single" w:sz="4" w:space="0" w:color="auto"/>
            </w:tcBorders>
          </w:tcPr>
          <w:p>
            <w:pPr>
              <w:rPr>
                <w:noProof/>
                <w:sz w:val="18"/>
              </w:rPr>
            </w:pPr>
            <w:r>
              <w:rPr>
                <w:noProof/>
                <w:sz w:val="18"/>
              </w:rPr>
              <w:t>N° de registre CICTA:</w:t>
            </w:r>
          </w:p>
        </w:tc>
      </w:tr>
      <w:tr>
        <w:tc>
          <w:tcPr>
            <w:tcW w:w="3856" w:type="dxa"/>
            <w:tcBorders>
              <w:top w:val="single" w:sz="4" w:space="0" w:color="auto"/>
              <w:left w:val="single" w:sz="4" w:space="0" w:color="auto"/>
              <w:bottom w:val="single" w:sz="4" w:space="0" w:color="auto"/>
              <w:right w:val="single" w:sz="4" w:space="0" w:color="auto"/>
            </w:tcBorders>
            <w:noWrap/>
          </w:tcPr>
          <w:p>
            <w:pPr>
              <w:ind w:left="-720" w:firstLine="720"/>
              <w:rPr>
                <w:noProof/>
                <w:sz w:val="18"/>
              </w:rPr>
            </w:pPr>
            <w:r>
              <w:rPr>
                <w:noProof/>
                <w:sz w:val="18"/>
              </w:rPr>
              <w:t>N° d'autorisation de transfert de l'État de la ferme:</w:t>
            </w:r>
          </w:p>
        </w:tc>
        <w:tc>
          <w:tcPr>
            <w:tcW w:w="3856" w:type="dxa"/>
            <w:gridSpan w:val="2"/>
            <w:tcBorders>
              <w:top w:val="single" w:sz="4" w:space="0" w:color="auto"/>
              <w:left w:val="single" w:sz="4" w:space="0" w:color="auto"/>
              <w:bottom w:val="single" w:sz="4" w:space="0" w:color="auto"/>
              <w:right w:val="single" w:sz="4" w:space="0" w:color="auto"/>
            </w:tcBorders>
            <w:noWrap/>
          </w:tcPr>
          <w:p>
            <w:pPr>
              <w:rPr>
                <w:noProof/>
                <w:sz w:val="18"/>
              </w:rPr>
            </w:pPr>
            <w:r>
              <w:rPr>
                <w:noProof/>
                <w:sz w:val="18"/>
              </w:rPr>
              <w:t>Identification externe:</w:t>
            </w:r>
          </w:p>
        </w:tc>
        <w:tc>
          <w:tcPr>
            <w:tcW w:w="7705" w:type="dxa"/>
            <w:gridSpan w:val="3"/>
            <w:tcBorders>
              <w:top w:val="single" w:sz="4" w:space="0" w:color="auto"/>
              <w:left w:val="single" w:sz="4" w:space="0" w:color="auto"/>
              <w:bottom w:val="single" w:sz="4" w:space="0" w:color="auto"/>
              <w:right w:val="single" w:sz="4" w:space="0" w:color="auto"/>
            </w:tcBorders>
          </w:tcPr>
          <w:p>
            <w:pPr>
              <w:rPr>
                <w:noProof/>
                <w:sz w:val="18"/>
              </w:rPr>
            </w:pPr>
            <w:r>
              <w:rPr>
                <w:noProof/>
                <w:sz w:val="18"/>
              </w:rPr>
              <w:t>Nom et signature du capitaine du navire receveur:</w:t>
            </w:r>
          </w:p>
          <w:p>
            <w:pPr>
              <w:rPr>
                <w:noProof/>
                <w:sz w:val="18"/>
              </w:rPr>
            </w:pPr>
          </w:p>
        </w:tc>
      </w:tr>
    </w:tbl>
    <w:tbl>
      <w:tblPr>
        <w:tblW w:w="15078"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3321"/>
        <w:gridCol w:w="3322"/>
        <w:gridCol w:w="3223"/>
      </w:tblGrid>
      <w:tr>
        <w:trPr>
          <w:trHeight w:hRule="exact" w:val="272"/>
          <w:jc w:val="center"/>
        </w:trPr>
        <w:tc>
          <w:tcPr>
            <w:tcW w:w="15078" w:type="dxa"/>
            <w:gridSpan w:val="4"/>
            <w:shd w:val="clear" w:color="auto" w:fill="auto"/>
          </w:tcPr>
          <w:p>
            <w:pPr>
              <w:spacing w:before="0" w:after="200" w:line="276" w:lineRule="auto"/>
              <w:jc w:val="left"/>
              <w:rPr>
                <w:noProof/>
                <w:sz w:val="20"/>
                <w:szCs w:val="20"/>
              </w:rPr>
            </w:pPr>
            <w:r>
              <w:rPr>
                <w:b/>
                <w:noProof/>
                <w:sz w:val="20"/>
              </w:rPr>
              <w:t>4 - CAGES DIVISÉES</w:t>
            </w:r>
          </w:p>
        </w:tc>
      </w:tr>
      <w:tr>
        <w:trPr>
          <w:trHeight w:hRule="exact" w:val="272"/>
          <w:jc w:val="center"/>
        </w:trPr>
        <w:tc>
          <w:tcPr>
            <w:tcW w:w="5212" w:type="dxa"/>
            <w:shd w:val="clear" w:color="auto" w:fill="auto"/>
          </w:tcPr>
          <w:p>
            <w:pPr>
              <w:spacing w:before="0" w:after="200" w:line="276" w:lineRule="auto"/>
              <w:jc w:val="left"/>
              <w:rPr>
                <w:noProof/>
                <w:sz w:val="20"/>
                <w:szCs w:val="20"/>
              </w:rPr>
            </w:pPr>
            <w:r>
              <w:rPr>
                <w:noProof/>
                <w:sz w:val="20"/>
              </w:rPr>
              <w:t>N° de la cage d'origine:</w:t>
            </w:r>
          </w:p>
        </w:tc>
        <w:tc>
          <w:tcPr>
            <w:tcW w:w="3321" w:type="dxa"/>
            <w:shd w:val="clear" w:color="auto" w:fill="auto"/>
          </w:tcPr>
          <w:p>
            <w:pPr>
              <w:spacing w:before="0" w:after="200" w:line="276" w:lineRule="auto"/>
              <w:jc w:val="left"/>
              <w:rPr>
                <w:noProof/>
                <w:sz w:val="20"/>
                <w:szCs w:val="20"/>
              </w:rPr>
            </w:pPr>
            <w:r>
              <w:rPr>
                <w:noProof/>
                <w:sz w:val="20"/>
              </w:rPr>
              <w:t xml:space="preserve">Kg: </w:t>
            </w:r>
          </w:p>
        </w:tc>
        <w:tc>
          <w:tcPr>
            <w:tcW w:w="3322" w:type="dxa"/>
            <w:shd w:val="clear" w:color="auto" w:fill="auto"/>
          </w:tcPr>
          <w:p>
            <w:pPr>
              <w:spacing w:before="0" w:after="200" w:line="276" w:lineRule="auto"/>
              <w:jc w:val="left"/>
              <w:rPr>
                <w:noProof/>
                <w:sz w:val="20"/>
                <w:szCs w:val="20"/>
              </w:rPr>
            </w:pPr>
            <w:r>
              <w:rPr>
                <w:noProof/>
                <w:sz w:val="20"/>
              </w:rPr>
              <w:t>Nbre de poissons:</w:t>
            </w:r>
          </w:p>
        </w:tc>
        <w:tc>
          <w:tcPr>
            <w:tcW w:w="3223" w:type="dxa"/>
            <w:shd w:val="clear" w:color="auto" w:fill="auto"/>
          </w:tcPr>
          <w:p>
            <w:pPr>
              <w:spacing w:before="0" w:after="200" w:line="276" w:lineRule="auto"/>
              <w:jc w:val="left"/>
              <w:rPr>
                <w:noProof/>
                <w:sz w:val="20"/>
                <w:szCs w:val="20"/>
              </w:rPr>
            </w:pPr>
          </w:p>
        </w:tc>
      </w:tr>
      <w:tr>
        <w:trPr>
          <w:trHeight w:hRule="exact" w:val="272"/>
          <w:jc w:val="center"/>
        </w:trPr>
        <w:tc>
          <w:tcPr>
            <w:tcW w:w="5212" w:type="dxa"/>
            <w:shd w:val="clear" w:color="auto" w:fill="auto"/>
          </w:tcPr>
          <w:p>
            <w:pPr>
              <w:spacing w:before="0" w:after="200" w:line="276" w:lineRule="auto"/>
              <w:jc w:val="left"/>
              <w:rPr>
                <w:noProof/>
                <w:sz w:val="20"/>
                <w:szCs w:val="20"/>
              </w:rPr>
            </w:pPr>
            <w:r>
              <w:rPr>
                <w:noProof/>
                <w:sz w:val="20"/>
              </w:rPr>
              <w:t>Nom du remorqueur d'origine:</w:t>
            </w:r>
          </w:p>
        </w:tc>
        <w:tc>
          <w:tcPr>
            <w:tcW w:w="3321" w:type="dxa"/>
            <w:shd w:val="clear" w:color="auto" w:fill="auto"/>
          </w:tcPr>
          <w:p>
            <w:pPr>
              <w:spacing w:before="0" w:after="200" w:line="276" w:lineRule="auto"/>
              <w:jc w:val="left"/>
              <w:rPr>
                <w:noProof/>
                <w:sz w:val="20"/>
                <w:szCs w:val="20"/>
              </w:rPr>
            </w:pPr>
            <w:r>
              <w:rPr>
                <w:noProof/>
                <w:sz w:val="20"/>
              </w:rPr>
              <w:t>Indicatif d’appel:</w:t>
            </w:r>
          </w:p>
        </w:tc>
        <w:tc>
          <w:tcPr>
            <w:tcW w:w="3322" w:type="dxa"/>
            <w:shd w:val="clear" w:color="auto" w:fill="auto"/>
          </w:tcPr>
          <w:p>
            <w:pPr>
              <w:spacing w:before="0" w:after="200" w:line="276" w:lineRule="auto"/>
              <w:jc w:val="left"/>
              <w:rPr>
                <w:noProof/>
                <w:sz w:val="20"/>
                <w:szCs w:val="20"/>
              </w:rPr>
            </w:pPr>
            <w:r>
              <w:rPr>
                <w:noProof/>
                <w:sz w:val="20"/>
              </w:rPr>
              <w:t>Pavillon:</w:t>
            </w:r>
          </w:p>
        </w:tc>
        <w:tc>
          <w:tcPr>
            <w:tcW w:w="3223" w:type="dxa"/>
            <w:shd w:val="clear" w:color="auto" w:fill="auto"/>
          </w:tcPr>
          <w:p>
            <w:pPr>
              <w:spacing w:before="0" w:after="200" w:line="276" w:lineRule="auto"/>
              <w:jc w:val="left"/>
              <w:rPr>
                <w:noProof/>
                <w:sz w:val="20"/>
                <w:szCs w:val="20"/>
              </w:rPr>
            </w:pPr>
            <w:r>
              <w:rPr>
                <w:noProof/>
                <w:sz w:val="20"/>
              </w:rPr>
              <w:t>N° de registre CICTA:</w:t>
            </w:r>
          </w:p>
        </w:tc>
      </w:tr>
      <w:tr>
        <w:trPr>
          <w:trHeight w:hRule="exact" w:val="272"/>
          <w:jc w:val="center"/>
        </w:trPr>
        <w:tc>
          <w:tcPr>
            <w:tcW w:w="5212" w:type="dxa"/>
            <w:shd w:val="clear" w:color="auto" w:fill="auto"/>
          </w:tcPr>
          <w:p>
            <w:pPr>
              <w:spacing w:before="0" w:after="200" w:line="276" w:lineRule="auto"/>
              <w:jc w:val="left"/>
              <w:rPr>
                <w:noProof/>
                <w:sz w:val="20"/>
                <w:szCs w:val="20"/>
              </w:rPr>
            </w:pPr>
            <w:r>
              <w:rPr>
                <w:noProof/>
                <w:sz w:val="20"/>
              </w:rPr>
              <w:t>N° de la cage receveuse:</w:t>
            </w:r>
          </w:p>
        </w:tc>
        <w:tc>
          <w:tcPr>
            <w:tcW w:w="3321" w:type="dxa"/>
            <w:shd w:val="clear" w:color="auto" w:fill="auto"/>
          </w:tcPr>
          <w:p>
            <w:pPr>
              <w:spacing w:before="0" w:after="200" w:line="276" w:lineRule="auto"/>
              <w:jc w:val="left"/>
              <w:rPr>
                <w:noProof/>
                <w:sz w:val="20"/>
                <w:szCs w:val="20"/>
              </w:rPr>
            </w:pPr>
            <w:r>
              <w:rPr>
                <w:noProof/>
                <w:sz w:val="20"/>
              </w:rPr>
              <w:t xml:space="preserve">Kg: </w:t>
            </w:r>
          </w:p>
        </w:tc>
        <w:tc>
          <w:tcPr>
            <w:tcW w:w="3322" w:type="dxa"/>
            <w:shd w:val="clear" w:color="auto" w:fill="auto"/>
          </w:tcPr>
          <w:p>
            <w:pPr>
              <w:spacing w:before="0" w:after="200" w:line="276" w:lineRule="auto"/>
              <w:jc w:val="left"/>
              <w:rPr>
                <w:noProof/>
                <w:sz w:val="20"/>
                <w:szCs w:val="20"/>
              </w:rPr>
            </w:pPr>
            <w:r>
              <w:rPr>
                <w:noProof/>
                <w:sz w:val="20"/>
              </w:rPr>
              <w:t>Nbre de poissons:</w:t>
            </w:r>
          </w:p>
        </w:tc>
        <w:tc>
          <w:tcPr>
            <w:tcW w:w="3223" w:type="dxa"/>
            <w:shd w:val="clear" w:color="auto" w:fill="auto"/>
          </w:tcPr>
          <w:p>
            <w:pPr>
              <w:spacing w:before="0" w:after="200" w:line="276" w:lineRule="auto"/>
              <w:jc w:val="left"/>
              <w:rPr>
                <w:noProof/>
                <w:sz w:val="20"/>
                <w:szCs w:val="20"/>
              </w:rPr>
            </w:pPr>
          </w:p>
        </w:tc>
      </w:tr>
      <w:tr>
        <w:trPr>
          <w:trHeight w:hRule="exact" w:val="272"/>
          <w:jc w:val="center"/>
        </w:trPr>
        <w:tc>
          <w:tcPr>
            <w:tcW w:w="5212" w:type="dxa"/>
            <w:shd w:val="clear" w:color="auto" w:fill="auto"/>
          </w:tcPr>
          <w:p>
            <w:pPr>
              <w:spacing w:before="0" w:after="200" w:line="276" w:lineRule="auto"/>
              <w:jc w:val="left"/>
              <w:rPr>
                <w:noProof/>
                <w:sz w:val="20"/>
                <w:szCs w:val="20"/>
              </w:rPr>
            </w:pPr>
            <w:r>
              <w:rPr>
                <w:noProof/>
                <w:sz w:val="20"/>
              </w:rPr>
              <w:t>Nom du remorqueur receveur:</w:t>
            </w:r>
          </w:p>
        </w:tc>
        <w:tc>
          <w:tcPr>
            <w:tcW w:w="3321" w:type="dxa"/>
            <w:shd w:val="clear" w:color="auto" w:fill="auto"/>
          </w:tcPr>
          <w:p>
            <w:pPr>
              <w:spacing w:before="0" w:after="200" w:line="276" w:lineRule="auto"/>
              <w:jc w:val="left"/>
              <w:rPr>
                <w:noProof/>
                <w:sz w:val="20"/>
                <w:szCs w:val="20"/>
              </w:rPr>
            </w:pPr>
            <w:r>
              <w:rPr>
                <w:noProof/>
                <w:sz w:val="20"/>
              </w:rPr>
              <w:t>Indicatif d’appel:</w:t>
            </w:r>
          </w:p>
        </w:tc>
        <w:tc>
          <w:tcPr>
            <w:tcW w:w="3322" w:type="dxa"/>
            <w:shd w:val="clear" w:color="auto" w:fill="auto"/>
          </w:tcPr>
          <w:p>
            <w:pPr>
              <w:spacing w:before="0" w:after="200" w:line="276" w:lineRule="auto"/>
              <w:jc w:val="left"/>
              <w:rPr>
                <w:noProof/>
                <w:sz w:val="20"/>
                <w:szCs w:val="20"/>
              </w:rPr>
            </w:pPr>
            <w:r>
              <w:rPr>
                <w:noProof/>
                <w:sz w:val="20"/>
              </w:rPr>
              <w:t>Pavillon:</w:t>
            </w:r>
          </w:p>
        </w:tc>
        <w:tc>
          <w:tcPr>
            <w:tcW w:w="3223" w:type="dxa"/>
            <w:shd w:val="clear" w:color="auto" w:fill="auto"/>
          </w:tcPr>
          <w:p>
            <w:pPr>
              <w:spacing w:before="0" w:after="200" w:line="276" w:lineRule="auto"/>
              <w:jc w:val="left"/>
              <w:rPr>
                <w:noProof/>
                <w:sz w:val="20"/>
                <w:szCs w:val="20"/>
              </w:rPr>
            </w:pPr>
            <w:r>
              <w:rPr>
                <w:noProof/>
                <w:sz w:val="20"/>
              </w:rPr>
              <w:t>N° de registre CICTA:</w:t>
            </w:r>
          </w:p>
        </w:tc>
      </w:tr>
      <w:tr>
        <w:trPr>
          <w:trHeight w:hRule="exact" w:val="272"/>
          <w:jc w:val="center"/>
        </w:trPr>
        <w:tc>
          <w:tcPr>
            <w:tcW w:w="5212" w:type="dxa"/>
            <w:shd w:val="clear" w:color="auto" w:fill="auto"/>
          </w:tcPr>
          <w:p>
            <w:pPr>
              <w:spacing w:before="0" w:after="200" w:line="276" w:lineRule="auto"/>
              <w:jc w:val="left"/>
              <w:rPr>
                <w:noProof/>
                <w:sz w:val="20"/>
                <w:szCs w:val="20"/>
              </w:rPr>
            </w:pPr>
            <w:r>
              <w:rPr>
                <w:noProof/>
                <w:sz w:val="20"/>
              </w:rPr>
              <w:t>N° de la cage receveuse:</w:t>
            </w:r>
          </w:p>
        </w:tc>
        <w:tc>
          <w:tcPr>
            <w:tcW w:w="3321" w:type="dxa"/>
            <w:shd w:val="clear" w:color="auto" w:fill="auto"/>
          </w:tcPr>
          <w:p>
            <w:pPr>
              <w:spacing w:before="0" w:after="200" w:line="276" w:lineRule="auto"/>
              <w:jc w:val="left"/>
              <w:rPr>
                <w:noProof/>
                <w:sz w:val="20"/>
                <w:szCs w:val="20"/>
              </w:rPr>
            </w:pPr>
            <w:r>
              <w:rPr>
                <w:noProof/>
                <w:sz w:val="20"/>
              </w:rPr>
              <w:t xml:space="preserve">Kg: </w:t>
            </w:r>
          </w:p>
        </w:tc>
        <w:tc>
          <w:tcPr>
            <w:tcW w:w="3322" w:type="dxa"/>
            <w:shd w:val="clear" w:color="auto" w:fill="auto"/>
          </w:tcPr>
          <w:p>
            <w:pPr>
              <w:spacing w:before="0" w:after="200" w:line="276" w:lineRule="auto"/>
              <w:jc w:val="left"/>
              <w:rPr>
                <w:noProof/>
                <w:sz w:val="20"/>
                <w:szCs w:val="20"/>
              </w:rPr>
            </w:pPr>
            <w:r>
              <w:rPr>
                <w:noProof/>
                <w:sz w:val="20"/>
              </w:rPr>
              <w:t>Nbre de poissons:</w:t>
            </w:r>
          </w:p>
        </w:tc>
        <w:tc>
          <w:tcPr>
            <w:tcW w:w="3223" w:type="dxa"/>
            <w:shd w:val="clear" w:color="auto" w:fill="auto"/>
          </w:tcPr>
          <w:p>
            <w:pPr>
              <w:spacing w:before="0" w:after="200" w:line="276" w:lineRule="auto"/>
              <w:jc w:val="left"/>
              <w:rPr>
                <w:noProof/>
                <w:sz w:val="20"/>
                <w:szCs w:val="20"/>
              </w:rPr>
            </w:pPr>
          </w:p>
        </w:tc>
      </w:tr>
      <w:tr>
        <w:trPr>
          <w:trHeight w:hRule="exact" w:val="272"/>
          <w:jc w:val="center"/>
        </w:trPr>
        <w:tc>
          <w:tcPr>
            <w:tcW w:w="5212" w:type="dxa"/>
            <w:shd w:val="clear" w:color="auto" w:fill="auto"/>
          </w:tcPr>
          <w:p>
            <w:pPr>
              <w:spacing w:before="0" w:after="200" w:line="276" w:lineRule="auto"/>
              <w:jc w:val="left"/>
              <w:rPr>
                <w:noProof/>
                <w:sz w:val="20"/>
                <w:szCs w:val="20"/>
              </w:rPr>
            </w:pPr>
            <w:r>
              <w:rPr>
                <w:noProof/>
                <w:sz w:val="20"/>
              </w:rPr>
              <w:t>Nom du remorqueur receveur:</w:t>
            </w:r>
          </w:p>
        </w:tc>
        <w:tc>
          <w:tcPr>
            <w:tcW w:w="3321" w:type="dxa"/>
            <w:shd w:val="clear" w:color="auto" w:fill="auto"/>
          </w:tcPr>
          <w:p>
            <w:pPr>
              <w:spacing w:before="0" w:after="200" w:line="276" w:lineRule="auto"/>
              <w:jc w:val="left"/>
              <w:rPr>
                <w:noProof/>
                <w:sz w:val="20"/>
                <w:szCs w:val="20"/>
              </w:rPr>
            </w:pPr>
            <w:r>
              <w:rPr>
                <w:noProof/>
                <w:sz w:val="20"/>
              </w:rPr>
              <w:t>Indicatif d’appel:</w:t>
            </w:r>
          </w:p>
        </w:tc>
        <w:tc>
          <w:tcPr>
            <w:tcW w:w="3322" w:type="dxa"/>
            <w:shd w:val="clear" w:color="auto" w:fill="auto"/>
          </w:tcPr>
          <w:p>
            <w:pPr>
              <w:spacing w:before="0" w:after="200" w:line="276" w:lineRule="auto"/>
              <w:jc w:val="left"/>
              <w:rPr>
                <w:noProof/>
                <w:sz w:val="20"/>
                <w:szCs w:val="20"/>
              </w:rPr>
            </w:pPr>
            <w:r>
              <w:rPr>
                <w:noProof/>
                <w:sz w:val="20"/>
              </w:rPr>
              <w:t>Pavillon:</w:t>
            </w:r>
          </w:p>
        </w:tc>
        <w:tc>
          <w:tcPr>
            <w:tcW w:w="3223" w:type="dxa"/>
            <w:shd w:val="clear" w:color="auto" w:fill="auto"/>
          </w:tcPr>
          <w:p>
            <w:pPr>
              <w:spacing w:before="0" w:after="200" w:line="276" w:lineRule="auto"/>
              <w:jc w:val="left"/>
              <w:rPr>
                <w:noProof/>
                <w:sz w:val="20"/>
                <w:szCs w:val="20"/>
              </w:rPr>
            </w:pPr>
            <w:r>
              <w:rPr>
                <w:noProof/>
                <w:sz w:val="20"/>
              </w:rPr>
              <w:t>N° de registre CICTA:</w:t>
            </w:r>
          </w:p>
        </w:tc>
      </w:tr>
      <w:tr>
        <w:trPr>
          <w:trHeight w:hRule="exact" w:val="272"/>
          <w:jc w:val="center"/>
        </w:trPr>
        <w:tc>
          <w:tcPr>
            <w:tcW w:w="5212" w:type="dxa"/>
            <w:shd w:val="clear" w:color="auto" w:fill="auto"/>
          </w:tcPr>
          <w:p>
            <w:pPr>
              <w:spacing w:before="0" w:after="200" w:line="276" w:lineRule="auto"/>
              <w:jc w:val="left"/>
              <w:rPr>
                <w:noProof/>
                <w:sz w:val="20"/>
                <w:szCs w:val="20"/>
              </w:rPr>
            </w:pPr>
            <w:r>
              <w:rPr>
                <w:noProof/>
                <w:sz w:val="20"/>
              </w:rPr>
              <w:t>N° de la cage receveuse:</w:t>
            </w:r>
          </w:p>
        </w:tc>
        <w:tc>
          <w:tcPr>
            <w:tcW w:w="3321" w:type="dxa"/>
            <w:shd w:val="clear" w:color="auto" w:fill="auto"/>
          </w:tcPr>
          <w:p>
            <w:pPr>
              <w:spacing w:before="0" w:after="200" w:line="276" w:lineRule="auto"/>
              <w:jc w:val="left"/>
              <w:rPr>
                <w:noProof/>
                <w:sz w:val="20"/>
                <w:szCs w:val="20"/>
              </w:rPr>
            </w:pPr>
            <w:r>
              <w:rPr>
                <w:noProof/>
                <w:sz w:val="20"/>
              </w:rPr>
              <w:t xml:space="preserve">Kg: </w:t>
            </w:r>
          </w:p>
        </w:tc>
        <w:tc>
          <w:tcPr>
            <w:tcW w:w="3322" w:type="dxa"/>
            <w:shd w:val="clear" w:color="auto" w:fill="auto"/>
          </w:tcPr>
          <w:p>
            <w:pPr>
              <w:spacing w:before="0" w:after="200" w:line="276" w:lineRule="auto"/>
              <w:jc w:val="left"/>
              <w:rPr>
                <w:noProof/>
                <w:sz w:val="20"/>
                <w:szCs w:val="20"/>
              </w:rPr>
            </w:pPr>
            <w:r>
              <w:rPr>
                <w:noProof/>
                <w:sz w:val="20"/>
              </w:rPr>
              <w:t>Nbre de poissons:</w:t>
            </w:r>
          </w:p>
        </w:tc>
        <w:tc>
          <w:tcPr>
            <w:tcW w:w="3223" w:type="dxa"/>
            <w:shd w:val="clear" w:color="auto" w:fill="auto"/>
          </w:tcPr>
          <w:p>
            <w:pPr>
              <w:spacing w:before="0" w:after="200" w:line="276" w:lineRule="auto"/>
              <w:jc w:val="left"/>
              <w:rPr>
                <w:noProof/>
                <w:sz w:val="20"/>
                <w:szCs w:val="20"/>
              </w:rPr>
            </w:pPr>
          </w:p>
        </w:tc>
      </w:tr>
      <w:tr>
        <w:trPr>
          <w:trHeight w:hRule="exact" w:val="272"/>
          <w:jc w:val="center"/>
        </w:trPr>
        <w:tc>
          <w:tcPr>
            <w:tcW w:w="5212" w:type="dxa"/>
            <w:shd w:val="clear" w:color="auto" w:fill="auto"/>
          </w:tcPr>
          <w:p>
            <w:pPr>
              <w:spacing w:before="0" w:after="200" w:line="276" w:lineRule="auto"/>
              <w:jc w:val="left"/>
              <w:rPr>
                <w:noProof/>
                <w:sz w:val="20"/>
                <w:szCs w:val="20"/>
              </w:rPr>
            </w:pPr>
            <w:r>
              <w:rPr>
                <w:noProof/>
                <w:sz w:val="20"/>
              </w:rPr>
              <w:t>Nom du remorqueur receveur:</w:t>
            </w:r>
          </w:p>
        </w:tc>
        <w:tc>
          <w:tcPr>
            <w:tcW w:w="3321" w:type="dxa"/>
            <w:shd w:val="clear" w:color="auto" w:fill="auto"/>
          </w:tcPr>
          <w:p>
            <w:pPr>
              <w:spacing w:before="0" w:after="200" w:line="276" w:lineRule="auto"/>
              <w:jc w:val="left"/>
              <w:rPr>
                <w:noProof/>
                <w:sz w:val="20"/>
                <w:szCs w:val="20"/>
              </w:rPr>
            </w:pPr>
            <w:r>
              <w:rPr>
                <w:noProof/>
                <w:sz w:val="20"/>
              </w:rPr>
              <w:t>Indicatif d’appel:</w:t>
            </w:r>
          </w:p>
        </w:tc>
        <w:tc>
          <w:tcPr>
            <w:tcW w:w="3322" w:type="dxa"/>
            <w:shd w:val="clear" w:color="auto" w:fill="auto"/>
          </w:tcPr>
          <w:p>
            <w:pPr>
              <w:spacing w:before="0" w:after="200" w:line="276" w:lineRule="auto"/>
              <w:jc w:val="left"/>
              <w:rPr>
                <w:noProof/>
                <w:sz w:val="20"/>
                <w:szCs w:val="20"/>
              </w:rPr>
            </w:pPr>
            <w:r>
              <w:rPr>
                <w:noProof/>
                <w:sz w:val="20"/>
              </w:rPr>
              <w:t>Pavillon:</w:t>
            </w:r>
          </w:p>
        </w:tc>
        <w:tc>
          <w:tcPr>
            <w:tcW w:w="3223" w:type="dxa"/>
            <w:shd w:val="clear" w:color="auto" w:fill="auto"/>
          </w:tcPr>
          <w:p>
            <w:pPr>
              <w:spacing w:before="0" w:after="200" w:line="276" w:lineRule="auto"/>
              <w:jc w:val="left"/>
              <w:rPr>
                <w:noProof/>
                <w:sz w:val="20"/>
                <w:szCs w:val="20"/>
              </w:rPr>
            </w:pPr>
            <w:r>
              <w:rPr>
                <w:noProof/>
                <w:sz w:val="20"/>
              </w:rPr>
              <w:t>N° de registre CICTA:</w:t>
            </w:r>
          </w:p>
        </w:tc>
      </w:tr>
    </w:tbl>
    <w:p>
      <w:pPr>
        <w:rPr>
          <w:b/>
          <w:noProof/>
          <w:szCs w:val="24"/>
        </w:rPr>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08"/>
          <w:docGrid w:linePitch="360"/>
        </w:sectPr>
      </w:pPr>
    </w:p>
    <w:p>
      <w:pPr>
        <w:pStyle w:val="Annexetitre"/>
        <w:rPr>
          <w:noProof/>
          <w:szCs w:val="24"/>
        </w:rPr>
      </w:pPr>
      <w:r>
        <w:rPr>
          <w:noProof/>
        </w:rPr>
        <w:lastRenderedPageBreak/>
        <w:t>ANNEXE V</w:t>
      </w:r>
    </w:p>
    <w:p>
      <w:pPr>
        <w:jc w:val="center"/>
        <w:rPr>
          <w:b/>
          <w:noProof/>
          <w:u w:val="single"/>
        </w:rPr>
      </w:pPr>
    </w:p>
    <w:tbl>
      <w:tblPr>
        <w:tblW w:w="14283" w:type="dxa"/>
        <w:tblLayout w:type="fixed"/>
        <w:tblLook w:val="0000" w:firstRow="0" w:lastRow="0" w:firstColumn="0" w:lastColumn="0" w:noHBand="0" w:noVBand="0"/>
      </w:tblPr>
      <w:tblGrid>
        <w:gridCol w:w="743"/>
        <w:gridCol w:w="650"/>
        <w:gridCol w:w="743"/>
        <w:gridCol w:w="743"/>
        <w:gridCol w:w="650"/>
        <w:gridCol w:w="743"/>
        <w:gridCol w:w="742"/>
        <w:gridCol w:w="743"/>
        <w:gridCol w:w="650"/>
        <w:gridCol w:w="743"/>
        <w:gridCol w:w="743"/>
        <w:gridCol w:w="2138"/>
        <w:gridCol w:w="4252"/>
      </w:tblGrid>
      <w:tr>
        <w:tc>
          <w:tcPr>
            <w:tcW w:w="14283" w:type="dxa"/>
            <w:gridSpan w:val="13"/>
            <w:tcBorders>
              <w:top w:val="single" w:sz="2" w:space="0" w:color="auto"/>
              <w:left w:val="single" w:sz="2" w:space="0" w:color="auto"/>
              <w:bottom w:val="single" w:sz="2" w:space="0" w:color="auto"/>
              <w:right w:val="single" w:sz="2" w:space="0" w:color="auto"/>
            </w:tcBorders>
          </w:tcPr>
          <w:p>
            <w:pPr>
              <w:jc w:val="center"/>
              <w:rPr>
                <w:noProof/>
              </w:rPr>
            </w:pPr>
            <w:r>
              <w:rPr>
                <w:i/>
                <w:noProof/>
                <w:sz w:val="22"/>
              </w:rPr>
              <w:t>Formulaire de déclaration de captures</w:t>
            </w:r>
          </w:p>
        </w:tc>
      </w:tr>
      <w:tr>
        <w:tc>
          <w:tcPr>
            <w:tcW w:w="743"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Pavillon</w:t>
            </w:r>
          </w:p>
        </w:tc>
        <w:tc>
          <w:tcPr>
            <w:tcW w:w="650"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Numéro CICTA</w:t>
            </w:r>
          </w:p>
        </w:tc>
        <w:tc>
          <w:tcPr>
            <w:tcW w:w="743"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Nom du navire</w:t>
            </w:r>
          </w:p>
        </w:tc>
        <w:tc>
          <w:tcPr>
            <w:tcW w:w="743"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Date de début de déclaration</w:t>
            </w:r>
          </w:p>
        </w:tc>
        <w:tc>
          <w:tcPr>
            <w:tcW w:w="650"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Date de fin de déclaration</w:t>
            </w:r>
          </w:p>
        </w:tc>
        <w:tc>
          <w:tcPr>
            <w:tcW w:w="743"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Durée de la période de déclaration (en jours)</w:t>
            </w:r>
          </w:p>
        </w:tc>
        <w:tc>
          <w:tcPr>
            <w:tcW w:w="742"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Date de la capture</w:t>
            </w:r>
          </w:p>
        </w:tc>
        <w:tc>
          <w:tcPr>
            <w:tcW w:w="1393" w:type="dxa"/>
            <w:gridSpan w:val="2"/>
            <w:tcBorders>
              <w:top w:val="single" w:sz="2" w:space="0" w:color="auto"/>
              <w:left w:val="single" w:sz="2" w:space="0" w:color="auto"/>
              <w:bottom w:val="single" w:sz="2" w:space="0" w:color="auto"/>
              <w:right w:val="single" w:sz="2" w:space="0" w:color="auto"/>
            </w:tcBorders>
          </w:tcPr>
          <w:p>
            <w:pPr>
              <w:jc w:val="center"/>
              <w:rPr>
                <w:noProof/>
              </w:rPr>
            </w:pPr>
            <w:r>
              <w:rPr>
                <w:noProof/>
                <w:sz w:val="22"/>
              </w:rPr>
              <w:t>Lieu de la capture</w:t>
            </w:r>
          </w:p>
        </w:tc>
        <w:tc>
          <w:tcPr>
            <w:tcW w:w="3624" w:type="dxa"/>
            <w:gridSpan w:val="3"/>
            <w:tcBorders>
              <w:top w:val="single" w:sz="2" w:space="0" w:color="auto"/>
              <w:left w:val="single" w:sz="2" w:space="0" w:color="auto"/>
              <w:bottom w:val="single" w:sz="2" w:space="0" w:color="auto"/>
              <w:right w:val="single" w:sz="2" w:space="0" w:color="auto"/>
            </w:tcBorders>
          </w:tcPr>
          <w:p>
            <w:pPr>
              <w:jc w:val="center"/>
              <w:rPr>
                <w:noProof/>
              </w:rPr>
            </w:pPr>
            <w:r>
              <w:rPr>
                <w:noProof/>
                <w:sz w:val="22"/>
              </w:rPr>
              <w:t>Captures</w:t>
            </w:r>
          </w:p>
        </w:tc>
        <w:tc>
          <w:tcPr>
            <w:tcW w:w="4252"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Poids attribué en cas d'opération de pêche conjointe (en kg)</w:t>
            </w:r>
          </w:p>
        </w:tc>
      </w:tr>
      <w:tr>
        <w:tc>
          <w:tcPr>
            <w:tcW w:w="743"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2"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jc w:val="center"/>
              <w:rPr>
                <w:noProof/>
              </w:rPr>
            </w:pPr>
            <w:r>
              <w:rPr>
                <w:noProof/>
                <w:sz w:val="22"/>
              </w:rPr>
              <w:t>Latitude</w:t>
            </w:r>
          </w:p>
        </w:tc>
        <w:tc>
          <w:tcPr>
            <w:tcW w:w="650" w:type="dxa"/>
            <w:tcBorders>
              <w:top w:val="single" w:sz="2" w:space="0" w:color="auto"/>
              <w:left w:val="single" w:sz="2" w:space="0" w:color="auto"/>
              <w:bottom w:val="single" w:sz="2" w:space="0" w:color="auto"/>
              <w:right w:val="single" w:sz="2" w:space="0" w:color="auto"/>
            </w:tcBorders>
          </w:tcPr>
          <w:p>
            <w:pPr>
              <w:jc w:val="center"/>
              <w:rPr>
                <w:noProof/>
              </w:rPr>
            </w:pPr>
            <w:r>
              <w:rPr>
                <w:noProof/>
                <w:sz w:val="22"/>
              </w:rPr>
              <w:t>Longitude</w:t>
            </w:r>
          </w:p>
        </w:tc>
        <w:tc>
          <w:tcPr>
            <w:tcW w:w="743" w:type="dxa"/>
            <w:tcBorders>
              <w:top w:val="single" w:sz="2" w:space="0" w:color="auto"/>
              <w:left w:val="single" w:sz="2" w:space="0" w:color="auto"/>
              <w:bottom w:val="single" w:sz="2" w:space="0" w:color="auto"/>
              <w:right w:val="single" w:sz="2" w:space="0" w:color="auto"/>
            </w:tcBorders>
          </w:tcPr>
          <w:p>
            <w:pPr>
              <w:jc w:val="center"/>
              <w:rPr>
                <w:noProof/>
              </w:rPr>
            </w:pPr>
            <w:r>
              <w:rPr>
                <w:noProof/>
                <w:sz w:val="22"/>
              </w:rPr>
              <w:t>Poids (en kg)</w:t>
            </w:r>
          </w:p>
        </w:tc>
        <w:tc>
          <w:tcPr>
            <w:tcW w:w="743" w:type="dxa"/>
            <w:tcBorders>
              <w:top w:val="single" w:sz="2" w:space="0" w:color="auto"/>
              <w:left w:val="single" w:sz="2" w:space="0" w:color="auto"/>
              <w:bottom w:val="single" w:sz="2" w:space="0" w:color="auto"/>
              <w:right w:val="single" w:sz="2" w:space="0" w:color="auto"/>
            </w:tcBorders>
          </w:tcPr>
          <w:p>
            <w:pPr>
              <w:jc w:val="center"/>
              <w:rPr>
                <w:noProof/>
              </w:rPr>
            </w:pPr>
            <w:r>
              <w:rPr>
                <w:noProof/>
                <w:sz w:val="22"/>
              </w:rPr>
              <w:t>Nombre de poissons</w:t>
            </w:r>
          </w:p>
        </w:tc>
        <w:tc>
          <w:tcPr>
            <w:tcW w:w="2138" w:type="dxa"/>
            <w:tcBorders>
              <w:top w:val="single" w:sz="2" w:space="0" w:color="auto"/>
              <w:left w:val="single" w:sz="2" w:space="0" w:color="auto"/>
              <w:bottom w:val="single" w:sz="2" w:space="0" w:color="auto"/>
              <w:right w:val="single" w:sz="2" w:space="0" w:color="auto"/>
            </w:tcBorders>
          </w:tcPr>
          <w:p>
            <w:pPr>
              <w:jc w:val="center"/>
              <w:rPr>
                <w:noProof/>
              </w:rPr>
            </w:pPr>
            <w:r>
              <w:rPr>
                <w:noProof/>
                <w:sz w:val="22"/>
              </w:rPr>
              <w:t>Poids moyen (en kg)</w:t>
            </w:r>
          </w:p>
        </w:tc>
        <w:tc>
          <w:tcPr>
            <w:tcW w:w="4252" w:type="dxa"/>
            <w:vMerge/>
            <w:tcBorders>
              <w:top w:val="single" w:sz="2" w:space="0" w:color="auto"/>
              <w:left w:val="single" w:sz="2" w:space="0" w:color="auto"/>
              <w:bottom w:val="single" w:sz="2" w:space="0" w:color="auto"/>
              <w:right w:val="single" w:sz="2" w:space="0" w:color="auto"/>
            </w:tcBorders>
          </w:tcPr>
          <w:p>
            <w:pPr>
              <w:jc w:val="center"/>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13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42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13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42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13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42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13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42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13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42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13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42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13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42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65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13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42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bl>
    <w:p>
      <w:pPr>
        <w:rPr>
          <w:b/>
          <w:noProof/>
          <w:szCs w:val="24"/>
        </w:rPr>
      </w:pPr>
    </w:p>
    <w:p>
      <w:pPr>
        <w:rPr>
          <w:b/>
          <w:noProof/>
          <w:szCs w:val="24"/>
        </w:rPr>
        <w:sectPr>
          <w:pgSz w:w="16839" w:h="11907" w:orient="landscape"/>
          <w:pgMar w:top="1417" w:right="1134" w:bottom="1417" w:left="1134" w:header="709" w:footer="709" w:gutter="0"/>
          <w:cols w:space="708"/>
          <w:docGrid w:linePitch="360"/>
        </w:sectPr>
      </w:pPr>
    </w:p>
    <w:p>
      <w:pPr>
        <w:pStyle w:val="Annexetitre"/>
        <w:rPr>
          <w:noProof/>
          <w:szCs w:val="24"/>
        </w:rPr>
      </w:pPr>
      <w:r>
        <w:rPr>
          <w:noProof/>
        </w:rPr>
        <w:lastRenderedPageBreak/>
        <w:t>ANNEXE VI</w:t>
      </w:r>
    </w:p>
    <w:p>
      <w:pPr>
        <w:rPr>
          <w:noProof/>
          <w:szCs w:val="24"/>
        </w:rPr>
      </w:pPr>
    </w:p>
    <w:tbl>
      <w:tblPr>
        <w:tblW w:w="0" w:type="auto"/>
        <w:tblLayout w:type="fixed"/>
        <w:tblLook w:val="0000" w:firstRow="0" w:lastRow="0" w:firstColumn="0" w:lastColumn="0" w:noHBand="0" w:noVBand="0"/>
      </w:tblPr>
      <w:tblGrid>
        <w:gridCol w:w="743"/>
        <w:gridCol w:w="928"/>
        <w:gridCol w:w="1115"/>
        <w:gridCol w:w="1207"/>
        <w:gridCol w:w="1021"/>
        <w:gridCol w:w="1022"/>
        <w:gridCol w:w="1300"/>
        <w:gridCol w:w="929"/>
        <w:gridCol w:w="1021"/>
      </w:tblGrid>
      <w:tr>
        <w:tc>
          <w:tcPr>
            <w:tcW w:w="9286" w:type="dxa"/>
            <w:gridSpan w:val="9"/>
            <w:tcBorders>
              <w:top w:val="single" w:sz="2" w:space="0" w:color="auto"/>
              <w:left w:val="single" w:sz="2" w:space="0" w:color="auto"/>
              <w:bottom w:val="single" w:sz="2" w:space="0" w:color="auto"/>
              <w:right w:val="single" w:sz="2" w:space="0" w:color="auto"/>
            </w:tcBorders>
          </w:tcPr>
          <w:p>
            <w:pPr>
              <w:jc w:val="center"/>
              <w:rPr>
                <w:noProof/>
              </w:rPr>
            </w:pPr>
            <w:r>
              <w:rPr>
                <w:i/>
                <w:noProof/>
                <w:sz w:val="22"/>
              </w:rPr>
              <w:t xml:space="preserve">Opération de pêche conjointe </w:t>
            </w:r>
          </w:p>
        </w:tc>
      </w:tr>
      <w:tr>
        <w:tc>
          <w:tcPr>
            <w:tcW w:w="743"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État du pavillon</w:t>
            </w:r>
          </w:p>
        </w:tc>
        <w:tc>
          <w:tcPr>
            <w:tcW w:w="928"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Nom du navire</w:t>
            </w:r>
          </w:p>
        </w:tc>
        <w:tc>
          <w:tcPr>
            <w:tcW w:w="1115"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N° CICTA</w:t>
            </w:r>
          </w:p>
        </w:tc>
        <w:tc>
          <w:tcPr>
            <w:tcW w:w="1207"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Durée de l’opération</w:t>
            </w:r>
          </w:p>
        </w:tc>
        <w:tc>
          <w:tcPr>
            <w:tcW w:w="1021"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Identité des opérateurs</w:t>
            </w:r>
          </w:p>
        </w:tc>
        <w:tc>
          <w:tcPr>
            <w:tcW w:w="1022"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Quota individuel du navire</w:t>
            </w:r>
          </w:p>
        </w:tc>
        <w:tc>
          <w:tcPr>
            <w:tcW w:w="1300" w:type="dxa"/>
            <w:vMerge w:val="restart"/>
            <w:tcBorders>
              <w:top w:val="single" w:sz="2" w:space="0" w:color="auto"/>
              <w:left w:val="single" w:sz="2" w:space="0" w:color="auto"/>
              <w:bottom w:val="single" w:sz="2" w:space="0" w:color="auto"/>
              <w:right w:val="single" w:sz="2" w:space="0" w:color="auto"/>
            </w:tcBorders>
          </w:tcPr>
          <w:p>
            <w:pPr>
              <w:jc w:val="center"/>
              <w:rPr>
                <w:noProof/>
              </w:rPr>
            </w:pPr>
            <w:r>
              <w:rPr>
                <w:noProof/>
                <w:sz w:val="22"/>
              </w:rPr>
              <w:t>Clé de répartition par navire</w:t>
            </w:r>
          </w:p>
        </w:tc>
        <w:tc>
          <w:tcPr>
            <w:tcW w:w="1950" w:type="dxa"/>
            <w:gridSpan w:val="2"/>
            <w:tcBorders>
              <w:top w:val="single" w:sz="2" w:space="0" w:color="auto"/>
              <w:left w:val="single" w:sz="2" w:space="0" w:color="auto"/>
              <w:bottom w:val="single" w:sz="2" w:space="0" w:color="auto"/>
              <w:right w:val="single" w:sz="2" w:space="0" w:color="auto"/>
            </w:tcBorders>
          </w:tcPr>
          <w:p>
            <w:pPr>
              <w:jc w:val="center"/>
              <w:rPr>
                <w:noProof/>
              </w:rPr>
            </w:pPr>
            <w:r>
              <w:rPr>
                <w:noProof/>
                <w:sz w:val="22"/>
              </w:rPr>
              <w:t>Ferme d'engraissement et d'élevage de destination</w:t>
            </w:r>
          </w:p>
        </w:tc>
      </w:tr>
      <w:tr>
        <w:tc>
          <w:tcPr>
            <w:tcW w:w="743"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115"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07"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2"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300"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9" w:type="dxa"/>
            <w:tcBorders>
              <w:top w:val="single" w:sz="2" w:space="0" w:color="auto"/>
              <w:left w:val="single" w:sz="2" w:space="0" w:color="auto"/>
              <w:bottom w:val="single" w:sz="2" w:space="0" w:color="auto"/>
              <w:right w:val="single" w:sz="2" w:space="0" w:color="auto"/>
            </w:tcBorders>
          </w:tcPr>
          <w:p>
            <w:pPr>
              <w:jc w:val="center"/>
              <w:rPr>
                <w:noProof/>
              </w:rPr>
            </w:pPr>
            <w:r>
              <w:rPr>
                <w:noProof/>
                <w:sz w:val="22"/>
              </w:rPr>
              <w:t>PCC</w:t>
            </w:r>
          </w:p>
        </w:tc>
        <w:tc>
          <w:tcPr>
            <w:tcW w:w="1021" w:type="dxa"/>
            <w:tcBorders>
              <w:top w:val="single" w:sz="2" w:space="0" w:color="auto"/>
              <w:left w:val="single" w:sz="2" w:space="0" w:color="auto"/>
              <w:bottom w:val="single" w:sz="2" w:space="0" w:color="auto"/>
              <w:right w:val="single" w:sz="2" w:space="0" w:color="auto"/>
            </w:tcBorders>
          </w:tcPr>
          <w:p>
            <w:pPr>
              <w:jc w:val="center"/>
              <w:rPr>
                <w:noProof/>
              </w:rPr>
            </w:pPr>
            <w:r>
              <w:rPr>
                <w:noProof/>
                <w:sz w:val="22"/>
              </w:rPr>
              <w:t>N° CICTA</w:t>
            </w: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11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0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30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11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0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30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11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0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30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11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0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30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11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0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30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11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0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30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11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0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30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r>
        <w:tc>
          <w:tcPr>
            <w:tcW w:w="7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11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0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30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92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0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r>
    </w:tbl>
    <w:p>
      <w:pPr>
        <w:rPr>
          <w:noProof/>
        </w:rPr>
      </w:pPr>
    </w:p>
    <w:p>
      <w:pPr>
        <w:rPr>
          <w:noProof/>
        </w:rPr>
      </w:pPr>
      <w:r>
        <w:rPr>
          <w:noProof/>
        </w:rPr>
        <w:t>Date: …</w:t>
      </w:r>
    </w:p>
    <w:p>
      <w:pPr>
        <w:rPr>
          <w:noProof/>
        </w:rPr>
      </w:pPr>
      <w:r>
        <w:rPr>
          <w:noProof/>
        </w:rPr>
        <w:t>Validation de l'État du pavillon …</w:t>
      </w:r>
    </w:p>
    <w:p>
      <w:pPr>
        <w:rPr>
          <w:noProof/>
        </w:rPr>
        <w:sectPr>
          <w:pgSz w:w="16839" w:h="11907" w:orient="landscape"/>
          <w:pgMar w:top="1417" w:right="1134" w:bottom="1417" w:left="1134" w:header="709" w:footer="709" w:gutter="0"/>
          <w:cols w:space="708"/>
          <w:docGrid w:linePitch="360"/>
        </w:sectPr>
      </w:pPr>
    </w:p>
    <w:p>
      <w:pPr>
        <w:pStyle w:val="Annexetitre"/>
        <w:rPr>
          <w:noProof/>
        </w:rPr>
      </w:pPr>
      <w:r>
        <w:rPr>
          <w:noProof/>
        </w:rPr>
        <w:lastRenderedPageBreak/>
        <w:t>ANNEXE VII</w:t>
      </w:r>
    </w:p>
    <w:p>
      <w:pPr>
        <w:keepNext/>
        <w:tabs>
          <w:tab w:val="left" w:pos="850"/>
        </w:tabs>
        <w:spacing w:before="0" w:after="0"/>
        <w:ind w:left="851" w:hanging="851"/>
        <w:outlineLvl w:val="0"/>
        <w:rPr>
          <w:b/>
          <w:i/>
          <w:iCs/>
          <w:smallCaps/>
          <w:noProof/>
          <w:szCs w:val="24"/>
        </w:rPr>
      </w:pPr>
    </w:p>
    <w:p>
      <w:pPr>
        <w:keepNext/>
        <w:tabs>
          <w:tab w:val="left" w:pos="850"/>
        </w:tabs>
        <w:spacing w:before="0" w:after="0"/>
        <w:ind w:left="851" w:hanging="851"/>
        <w:jc w:val="center"/>
        <w:outlineLvl w:val="0"/>
        <w:rPr>
          <w:b/>
          <w:i/>
          <w:iCs/>
          <w:smallCaps/>
          <w:noProof/>
          <w:szCs w:val="24"/>
        </w:rPr>
      </w:pPr>
      <w:r>
        <w:rPr>
          <w:b/>
          <w:i/>
          <w:smallCaps/>
          <w:noProof/>
        </w:rPr>
        <w:t>Programme régional d'observateurs de la CICTA</w:t>
      </w:r>
    </w:p>
    <w:p>
      <w:pPr>
        <w:keepNext/>
        <w:tabs>
          <w:tab w:val="left" w:pos="850"/>
        </w:tabs>
        <w:spacing w:before="0" w:after="0"/>
        <w:ind w:left="851" w:hanging="851"/>
        <w:outlineLvl w:val="0"/>
        <w:rPr>
          <w:b/>
          <w:i/>
          <w:iCs/>
          <w:smallCaps/>
          <w:noProof/>
          <w:szCs w:val="24"/>
        </w:rPr>
      </w:pPr>
    </w:p>
    <w:p>
      <w:pPr>
        <w:keepNext/>
        <w:tabs>
          <w:tab w:val="left" w:pos="850"/>
        </w:tabs>
        <w:spacing w:before="0" w:after="0"/>
        <w:ind w:left="851" w:hanging="851"/>
        <w:outlineLvl w:val="1"/>
        <w:rPr>
          <w:b/>
          <w:noProof/>
          <w:szCs w:val="24"/>
        </w:rPr>
      </w:pPr>
      <w:r>
        <w:rPr>
          <w:b/>
          <w:noProof/>
        </w:rPr>
        <w:t>DÉSIGNATION DES OBSERVATEURS RÉGIONAUX DE LA CICTA</w:t>
      </w:r>
    </w:p>
    <w:p>
      <w:pPr>
        <w:keepNext/>
        <w:tabs>
          <w:tab w:val="left" w:pos="850"/>
        </w:tabs>
        <w:spacing w:before="0" w:after="0"/>
        <w:ind w:left="851" w:hanging="851"/>
        <w:outlineLvl w:val="1"/>
        <w:rPr>
          <w:rFonts w:eastAsia="Times New Roman"/>
          <w:noProof/>
          <w:szCs w:val="24"/>
        </w:rPr>
      </w:pPr>
    </w:p>
    <w:p>
      <w:pPr>
        <w:pStyle w:val="NumPar1"/>
        <w:numPr>
          <w:ilvl w:val="0"/>
          <w:numId w:val="15"/>
        </w:numPr>
        <w:rPr>
          <w:noProof/>
          <w:szCs w:val="24"/>
        </w:rPr>
      </w:pPr>
      <w:r>
        <w:rPr>
          <w:noProof/>
        </w:rPr>
        <w:t>Pour pouvoir s'acquitter de leur mission, les observateurs régionaux de la CICTA possèdent les qualifications suivantes:</w:t>
      </w:r>
    </w:p>
    <w:p>
      <w:pPr>
        <w:pStyle w:val="Point1"/>
        <w:rPr>
          <w:noProof/>
          <w:szCs w:val="24"/>
        </w:rPr>
      </w:pPr>
      <w:r>
        <w:rPr>
          <w:noProof/>
        </w:rPr>
        <w:t>a)</w:t>
      </w:r>
      <w:r>
        <w:rPr>
          <w:noProof/>
        </w:rPr>
        <w:tab/>
        <w:t>une expérience suffisante pour identifier les espèces et les engins de pêche;</w:t>
      </w:r>
    </w:p>
    <w:p>
      <w:pPr>
        <w:pStyle w:val="Point1"/>
        <w:rPr>
          <w:noProof/>
          <w:szCs w:val="24"/>
        </w:rPr>
      </w:pPr>
      <w:r>
        <w:rPr>
          <w:noProof/>
        </w:rPr>
        <w:t>b)</w:t>
      </w:r>
      <w:r>
        <w:rPr>
          <w:noProof/>
        </w:rPr>
        <w:tab/>
        <w:t>une connaissance satisfaisante des mesures de conservation et de gestion de la CICTA, évaluées et certifiées par les États membres sur la base des directives en matière de formation de la CICTA;</w:t>
      </w:r>
    </w:p>
    <w:p>
      <w:pPr>
        <w:pStyle w:val="Point1"/>
        <w:rPr>
          <w:noProof/>
          <w:szCs w:val="24"/>
        </w:rPr>
      </w:pPr>
      <w:r>
        <w:rPr>
          <w:noProof/>
        </w:rPr>
        <w:t>c)</w:t>
      </w:r>
      <w:r>
        <w:rPr>
          <w:noProof/>
        </w:rPr>
        <w:tab/>
        <w:t>une capacité à observer et consigner des informations avec précision;</w:t>
      </w:r>
    </w:p>
    <w:p>
      <w:pPr>
        <w:pStyle w:val="Point1"/>
        <w:rPr>
          <w:noProof/>
          <w:szCs w:val="24"/>
        </w:rPr>
      </w:pPr>
      <w:r>
        <w:rPr>
          <w:noProof/>
        </w:rPr>
        <w:t>d)</w:t>
      </w:r>
      <w:r>
        <w:rPr>
          <w:noProof/>
        </w:rPr>
        <w:tab/>
        <w:t>une connaissance satisfaisante de la langue de l'État du pavillon du navire ou de la ferme observé.</w:t>
      </w:r>
    </w:p>
    <w:p>
      <w:pPr>
        <w:keepNext/>
        <w:tabs>
          <w:tab w:val="left" w:pos="850"/>
        </w:tabs>
        <w:spacing w:before="0" w:after="0"/>
        <w:outlineLvl w:val="1"/>
        <w:rPr>
          <w:b/>
          <w:noProof/>
          <w:szCs w:val="24"/>
        </w:rPr>
      </w:pPr>
    </w:p>
    <w:p>
      <w:pPr>
        <w:keepNext/>
        <w:tabs>
          <w:tab w:val="left" w:pos="850"/>
        </w:tabs>
        <w:spacing w:before="0" w:after="0"/>
        <w:ind w:left="851" w:hanging="851"/>
        <w:outlineLvl w:val="1"/>
        <w:rPr>
          <w:b/>
          <w:noProof/>
          <w:szCs w:val="24"/>
        </w:rPr>
      </w:pPr>
      <w:r>
        <w:rPr>
          <w:b/>
          <w:noProof/>
        </w:rPr>
        <w:t>OBLIGATIONS DE L'OBSERVATEUR RÉGIONAL DE LA CICTA</w:t>
      </w:r>
    </w:p>
    <w:p>
      <w:pPr>
        <w:keepNext/>
        <w:tabs>
          <w:tab w:val="left" w:pos="850"/>
        </w:tabs>
        <w:spacing w:before="0" w:after="0"/>
        <w:ind w:left="851" w:hanging="851"/>
        <w:outlineLvl w:val="1"/>
        <w:rPr>
          <w:b/>
          <w:noProof/>
          <w:szCs w:val="24"/>
        </w:rPr>
      </w:pPr>
    </w:p>
    <w:p>
      <w:pPr>
        <w:pStyle w:val="NumPar1"/>
        <w:numPr>
          <w:ilvl w:val="0"/>
          <w:numId w:val="15"/>
        </w:numPr>
        <w:rPr>
          <w:noProof/>
          <w:szCs w:val="24"/>
        </w:rPr>
      </w:pPr>
      <w:r>
        <w:rPr>
          <w:noProof/>
        </w:rPr>
        <w:t>Les observateurs régionaux de la CICTA:</w:t>
      </w:r>
    </w:p>
    <w:p>
      <w:pPr>
        <w:pStyle w:val="Point1"/>
        <w:rPr>
          <w:noProof/>
          <w:szCs w:val="24"/>
        </w:rPr>
      </w:pPr>
      <w:r>
        <w:rPr>
          <w:noProof/>
        </w:rPr>
        <w:t>a)</w:t>
      </w:r>
      <w:r>
        <w:rPr>
          <w:noProof/>
        </w:rPr>
        <w:tab/>
        <w:t>ont suivi la formation technique requise dans les directives établies par la CICTA;</w:t>
      </w:r>
    </w:p>
    <w:p>
      <w:pPr>
        <w:pStyle w:val="Point1"/>
        <w:rPr>
          <w:noProof/>
          <w:szCs w:val="24"/>
        </w:rPr>
      </w:pPr>
      <w:r>
        <w:rPr>
          <w:noProof/>
        </w:rPr>
        <w:t>b)</w:t>
      </w:r>
      <w:r>
        <w:rPr>
          <w:noProof/>
        </w:rPr>
        <w:tab/>
        <w:t>sont ressortissants de l’un des États membres et, dans la mesure du possible, ne sont pas ressortissants de l'État dont relève la ferme ou la madrague ou de l'État du pavillon du senneur à senne coulissante. Toutefois, si le thon rouge est mis à mort dans la cage et commercialisé en tant que produit frais, l'observateur régional de la CICTA observant cette mise à mort peut être un ressortissant de l'État membre dont relève la ferme;</w:t>
      </w:r>
    </w:p>
    <w:p>
      <w:pPr>
        <w:pStyle w:val="Point1"/>
        <w:rPr>
          <w:noProof/>
          <w:szCs w:val="24"/>
        </w:rPr>
      </w:pPr>
      <w:r>
        <w:rPr>
          <w:noProof/>
        </w:rPr>
        <w:t>c)</w:t>
      </w:r>
      <w:r>
        <w:rPr>
          <w:noProof/>
        </w:rPr>
        <w:tab/>
        <w:t>sont capables de s'acquitter des tâches énumérées au point 3 de la présente annexe;</w:t>
      </w:r>
    </w:p>
    <w:p>
      <w:pPr>
        <w:pStyle w:val="Point1"/>
        <w:rPr>
          <w:noProof/>
          <w:szCs w:val="24"/>
        </w:rPr>
      </w:pPr>
      <w:r>
        <w:rPr>
          <w:noProof/>
        </w:rPr>
        <w:t>d)</w:t>
      </w:r>
      <w:r>
        <w:rPr>
          <w:noProof/>
        </w:rPr>
        <w:tab/>
        <w:t>figurent dans la liste des observateurs régionaux de la CICTA tenue par la CICTA;</w:t>
      </w:r>
    </w:p>
    <w:p>
      <w:pPr>
        <w:pStyle w:val="Point1"/>
        <w:rPr>
          <w:noProof/>
          <w:szCs w:val="24"/>
        </w:rPr>
      </w:pPr>
      <w:r>
        <w:rPr>
          <w:noProof/>
        </w:rPr>
        <w:t>e)</w:t>
      </w:r>
      <w:r>
        <w:rPr>
          <w:noProof/>
        </w:rPr>
        <w:tab/>
        <w:t>n'ont actuellement pas d'intérêts financiers ou autres dans le secteur de la pêche du thon rouge.</w:t>
      </w:r>
    </w:p>
    <w:p>
      <w:pPr>
        <w:spacing w:before="0" w:after="0"/>
        <w:rPr>
          <w:noProof/>
          <w:szCs w:val="24"/>
        </w:rPr>
      </w:pPr>
    </w:p>
    <w:p>
      <w:pPr>
        <w:keepNext/>
        <w:tabs>
          <w:tab w:val="left" w:pos="850"/>
        </w:tabs>
        <w:spacing w:before="0" w:after="0"/>
        <w:ind w:left="851" w:hanging="851"/>
        <w:outlineLvl w:val="1"/>
        <w:rPr>
          <w:b/>
          <w:noProof/>
          <w:szCs w:val="24"/>
        </w:rPr>
      </w:pPr>
      <w:r>
        <w:rPr>
          <w:b/>
          <w:noProof/>
        </w:rPr>
        <w:t>TÂCHES DE L'OBSERVATEUR RÉGIONAL DE LA CICTA</w:t>
      </w:r>
    </w:p>
    <w:p>
      <w:pPr>
        <w:keepNext/>
        <w:tabs>
          <w:tab w:val="left" w:pos="850"/>
        </w:tabs>
        <w:spacing w:before="0" w:after="0"/>
        <w:ind w:left="851" w:hanging="851"/>
        <w:outlineLvl w:val="1"/>
        <w:rPr>
          <w:b/>
          <w:noProof/>
          <w:szCs w:val="24"/>
        </w:rPr>
      </w:pPr>
    </w:p>
    <w:p>
      <w:pPr>
        <w:pStyle w:val="NumPar1"/>
        <w:numPr>
          <w:ilvl w:val="0"/>
          <w:numId w:val="15"/>
        </w:numPr>
        <w:rPr>
          <w:noProof/>
          <w:szCs w:val="24"/>
        </w:rPr>
      </w:pPr>
      <w:r>
        <w:rPr>
          <w:noProof/>
        </w:rPr>
        <w:t>Les tâches de l'observateur régional de la CICTA consistent notamment:</w:t>
      </w:r>
    </w:p>
    <w:p>
      <w:pPr>
        <w:pStyle w:val="Point1"/>
        <w:rPr>
          <w:noProof/>
          <w:szCs w:val="24"/>
        </w:rPr>
      </w:pPr>
      <w:r>
        <w:rPr>
          <w:noProof/>
        </w:rPr>
        <w:t>a)</w:t>
      </w:r>
      <w:r>
        <w:rPr>
          <w:noProof/>
        </w:rPr>
        <w:tab/>
        <w:t>pour les observateurs des senneurs à senne coulissante, à contrôler le respect par les senneurs des mesures de conservation et de gestion pertinentes adoptées par la CICTA. En particulier, l'observateur:</w:t>
      </w:r>
    </w:p>
    <w:p>
      <w:pPr>
        <w:pStyle w:val="Point2"/>
        <w:rPr>
          <w:noProof/>
          <w:szCs w:val="24"/>
        </w:rPr>
      </w:pPr>
      <w:r>
        <w:rPr>
          <w:noProof/>
        </w:rPr>
        <w:lastRenderedPageBreak/>
        <w:t>1)</w:t>
      </w:r>
      <w:r>
        <w:rPr>
          <w:noProof/>
        </w:rPr>
        <w:tab/>
        <w:t>dans le cas où il observe ce qui pourrait constituer une non-application de la recommandation de la CICTA, transmet cette information sans délai à la société chargée de la mise en œuvre du programme d'observateur régional de la CICTA qui la transmettra sans délai aux autorités de l’État du pavillon du navire de capture;</w:t>
      </w:r>
      <w:r>
        <w:rPr>
          <w:noProof/>
          <w:color w:val="000000"/>
        </w:rPr>
        <w:t xml:space="preserve"> </w:t>
      </w:r>
    </w:p>
    <w:p>
      <w:pPr>
        <w:pStyle w:val="Point2"/>
        <w:rPr>
          <w:noProof/>
          <w:szCs w:val="24"/>
        </w:rPr>
      </w:pPr>
      <w:r>
        <w:rPr>
          <w:noProof/>
        </w:rPr>
        <w:t>2)</w:t>
      </w:r>
      <w:r>
        <w:rPr>
          <w:noProof/>
        </w:rPr>
        <w:tab/>
        <w:t>enregistre les activités de pêche réalisées et fait un rapport sur celles-ci;</w:t>
      </w:r>
    </w:p>
    <w:p>
      <w:pPr>
        <w:pStyle w:val="Point2"/>
        <w:rPr>
          <w:noProof/>
          <w:szCs w:val="24"/>
        </w:rPr>
      </w:pPr>
      <w:r>
        <w:rPr>
          <w:noProof/>
        </w:rPr>
        <w:t>3)</w:t>
      </w:r>
      <w:r>
        <w:rPr>
          <w:noProof/>
        </w:rPr>
        <w:tab/>
        <w:t>observe et estime les captures et vérifie les données inscrites dans le journal de pêche;</w:t>
      </w:r>
    </w:p>
    <w:p>
      <w:pPr>
        <w:pStyle w:val="Point2"/>
        <w:rPr>
          <w:noProof/>
          <w:szCs w:val="24"/>
        </w:rPr>
      </w:pPr>
      <w:r>
        <w:rPr>
          <w:noProof/>
        </w:rPr>
        <w:t>4)</w:t>
      </w:r>
      <w:r>
        <w:rPr>
          <w:noProof/>
        </w:rPr>
        <w:tab/>
        <w:t>rend un rapport quotidien des activités de transfert du senneur;</w:t>
      </w:r>
    </w:p>
    <w:p>
      <w:pPr>
        <w:pStyle w:val="Point2"/>
        <w:rPr>
          <w:noProof/>
          <w:szCs w:val="24"/>
        </w:rPr>
      </w:pPr>
      <w:r>
        <w:rPr>
          <w:noProof/>
        </w:rPr>
        <w:t>5)</w:t>
      </w:r>
      <w:r>
        <w:rPr>
          <w:noProof/>
        </w:rPr>
        <w:tab/>
        <w:t>repère et enregistre les navires qui pourraient pratiquer une pêche incompatible avec les mesures de conservation et de gestion de la CICTA;</w:t>
      </w:r>
    </w:p>
    <w:p>
      <w:pPr>
        <w:pStyle w:val="Point2"/>
        <w:rPr>
          <w:noProof/>
          <w:szCs w:val="24"/>
        </w:rPr>
      </w:pPr>
      <w:r>
        <w:rPr>
          <w:noProof/>
        </w:rPr>
        <w:t>6)</w:t>
      </w:r>
      <w:r>
        <w:rPr>
          <w:noProof/>
        </w:rPr>
        <w:tab/>
        <w:t>enregistre les activités de transfert réalisées et fait un rapport sur celles-ci;</w:t>
      </w:r>
    </w:p>
    <w:p>
      <w:pPr>
        <w:pStyle w:val="Point2"/>
        <w:rPr>
          <w:noProof/>
          <w:szCs w:val="24"/>
        </w:rPr>
      </w:pPr>
      <w:r>
        <w:rPr>
          <w:noProof/>
        </w:rPr>
        <w:t>7)</w:t>
      </w:r>
      <w:r>
        <w:rPr>
          <w:noProof/>
        </w:rPr>
        <w:tab/>
        <w:t>vérifie la position du navire lorsqu'il procède à un transfert;</w:t>
      </w:r>
    </w:p>
    <w:p>
      <w:pPr>
        <w:pStyle w:val="Point2"/>
        <w:rPr>
          <w:noProof/>
          <w:szCs w:val="24"/>
        </w:rPr>
      </w:pPr>
      <w:r>
        <w:rPr>
          <w:noProof/>
        </w:rPr>
        <w:t>8)</w:t>
      </w:r>
      <w:r>
        <w:rPr>
          <w:noProof/>
        </w:rPr>
        <w:tab/>
        <w:t>observe et estime les produits transférés, y compris par l'examen d'enregistrements vidéo;</w:t>
      </w:r>
    </w:p>
    <w:p>
      <w:pPr>
        <w:pStyle w:val="Point2"/>
        <w:rPr>
          <w:noProof/>
          <w:szCs w:val="24"/>
        </w:rPr>
      </w:pPr>
      <w:r>
        <w:rPr>
          <w:noProof/>
        </w:rPr>
        <w:t>9)</w:t>
      </w:r>
      <w:r>
        <w:rPr>
          <w:noProof/>
        </w:rPr>
        <w:tab/>
        <w:t>vérifie et consigne le nom du navire de pêche concerné et son numéro CICTA;</w:t>
      </w:r>
    </w:p>
    <w:p>
      <w:pPr>
        <w:pStyle w:val="Point2"/>
        <w:rPr>
          <w:noProof/>
          <w:szCs w:val="24"/>
        </w:rPr>
      </w:pPr>
      <w:r>
        <w:rPr>
          <w:noProof/>
        </w:rPr>
        <w:t>10)</w:t>
      </w:r>
      <w:r>
        <w:rPr>
          <w:noProof/>
        </w:rPr>
        <w:tab/>
        <w:t>réalise des travaux scientifiques, tels que la collecte des données de la tâche II, à la demande de la CICTA, sur la base des instructions du SCRS;</w:t>
      </w:r>
    </w:p>
    <w:p>
      <w:pPr>
        <w:pStyle w:val="Point2"/>
        <w:rPr>
          <w:noProof/>
          <w:szCs w:val="24"/>
        </w:rPr>
      </w:pPr>
      <w:r>
        <w:rPr>
          <w:noProof/>
        </w:rPr>
        <w:t>11)</w:t>
      </w:r>
      <w:r>
        <w:rPr>
          <w:noProof/>
        </w:rPr>
        <w:tab/>
        <w:t>enregistre et vérifie la présence de tout type de marque, dont les marques naturelles, et notifie tout signe de suppression de marque récente;</w:t>
      </w:r>
    </w:p>
    <w:p>
      <w:pPr>
        <w:pStyle w:val="Point1"/>
        <w:rPr>
          <w:noProof/>
          <w:szCs w:val="24"/>
        </w:rPr>
      </w:pPr>
      <w:r>
        <w:rPr>
          <w:noProof/>
        </w:rPr>
        <w:t>b)</w:t>
      </w:r>
      <w:r>
        <w:rPr>
          <w:noProof/>
        </w:rPr>
        <w:tab/>
        <w:t>pour les observateurs régionaux de la CICTA des fermes et des madragues, à contrôler le respect par les fermes et madragues des mesures de conservation et de gestion pertinentes adoptées par la CICTA. En particulier, l'observateur régional de la CICTA:</w:t>
      </w:r>
    </w:p>
    <w:p>
      <w:pPr>
        <w:pStyle w:val="Point2"/>
        <w:rPr>
          <w:noProof/>
          <w:szCs w:val="24"/>
        </w:rPr>
      </w:pPr>
      <w:r>
        <w:rPr>
          <w:noProof/>
        </w:rPr>
        <w:t>1)</w:t>
      </w:r>
      <w:r>
        <w:rPr>
          <w:noProof/>
        </w:rPr>
        <w:tab/>
        <w:t>vérifie les données contenues dans la déclaration de transfert, dans la déclaration de mise en cage et dans les BCD, y compris par l'examen d'enregistrements vidéo;</w:t>
      </w:r>
    </w:p>
    <w:p>
      <w:pPr>
        <w:pStyle w:val="Point2"/>
        <w:rPr>
          <w:noProof/>
          <w:szCs w:val="24"/>
        </w:rPr>
      </w:pPr>
      <w:r>
        <w:rPr>
          <w:noProof/>
        </w:rPr>
        <w:t>2)</w:t>
      </w:r>
      <w:r>
        <w:rPr>
          <w:noProof/>
        </w:rPr>
        <w:tab/>
        <w:t>certifie les données contenues dans la déclaration de transfert, dans la déclaration de mise en cage et dans les BCD;</w:t>
      </w:r>
    </w:p>
    <w:p>
      <w:pPr>
        <w:pStyle w:val="Point2"/>
        <w:rPr>
          <w:noProof/>
          <w:szCs w:val="24"/>
        </w:rPr>
      </w:pPr>
      <w:r>
        <w:rPr>
          <w:noProof/>
        </w:rPr>
        <w:t>3)</w:t>
      </w:r>
      <w:r>
        <w:rPr>
          <w:noProof/>
        </w:rPr>
        <w:tab/>
        <w:t>rend un rapport quotidien des activités de transfert des fermes et des madragues;</w:t>
      </w:r>
    </w:p>
    <w:p>
      <w:pPr>
        <w:pStyle w:val="Point2"/>
        <w:rPr>
          <w:noProof/>
          <w:szCs w:val="24"/>
        </w:rPr>
      </w:pPr>
      <w:r>
        <w:rPr>
          <w:noProof/>
        </w:rPr>
        <w:t>4)</w:t>
      </w:r>
      <w:r>
        <w:rPr>
          <w:noProof/>
        </w:rPr>
        <w:tab/>
        <w:t>contresigne la déclaration de transfert, la déclaration de mise en cage et les BCD uniquement s’il considère que les informations qui y sont contenues sont cohérentes avec ses observations, ce qui comprend un enregistrement vidéo conforme aux exigences établies à l'article 33, paragraphe 1, et à l'article 42, paragraphe 1;</w:t>
      </w:r>
    </w:p>
    <w:p>
      <w:pPr>
        <w:pStyle w:val="Point2"/>
        <w:rPr>
          <w:noProof/>
          <w:szCs w:val="24"/>
        </w:rPr>
      </w:pPr>
      <w:r>
        <w:rPr>
          <w:noProof/>
        </w:rPr>
        <w:t>5)</w:t>
      </w:r>
      <w:r>
        <w:rPr>
          <w:noProof/>
        </w:rPr>
        <w:tab/>
        <w:t>réalise des travaux scientifiques, tels que le prélèvement d'échantillons, à la demande de la CICTA, sur la base des instructions du SCRS;</w:t>
      </w:r>
    </w:p>
    <w:p>
      <w:pPr>
        <w:pStyle w:val="Point1"/>
        <w:rPr>
          <w:noProof/>
          <w:szCs w:val="24"/>
        </w:rPr>
      </w:pPr>
      <w:r>
        <w:rPr>
          <w:noProof/>
        </w:rPr>
        <w:lastRenderedPageBreak/>
        <w:t>c)</w:t>
      </w:r>
      <w:r>
        <w:rPr>
          <w:noProof/>
        </w:rPr>
        <w:tab/>
        <w:t>à réaliser des rapports généraux rassemblant les informations collectées conformément au présent point et à permettre au capitaine et à l'exploitant d'y inclure toute information pertinente;</w:t>
      </w:r>
    </w:p>
    <w:p>
      <w:pPr>
        <w:pStyle w:val="Point1"/>
        <w:rPr>
          <w:noProof/>
          <w:szCs w:val="24"/>
        </w:rPr>
      </w:pPr>
      <w:r>
        <w:rPr>
          <w:noProof/>
        </w:rPr>
        <w:t>d)</w:t>
      </w:r>
      <w:r>
        <w:rPr>
          <w:noProof/>
        </w:rPr>
        <w:tab/>
        <w:t>à transmettre au secrétariat le rapport général susmentionné au plus tard 20 jours après la fin de la période d'observation;</w:t>
      </w:r>
    </w:p>
    <w:p>
      <w:pPr>
        <w:pStyle w:val="Point1"/>
        <w:rPr>
          <w:noProof/>
          <w:szCs w:val="24"/>
        </w:rPr>
      </w:pPr>
      <w:r>
        <w:rPr>
          <w:noProof/>
        </w:rPr>
        <w:t>e)</w:t>
      </w:r>
      <w:r>
        <w:rPr>
          <w:noProof/>
        </w:rPr>
        <w:tab/>
        <w:t>à exercer toute autre fonction définie par la CICTA.</w:t>
      </w:r>
    </w:p>
    <w:p>
      <w:pPr>
        <w:spacing w:before="0" w:after="0"/>
        <w:rPr>
          <w:noProof/>
          <w:szCs w:val="24"/>
        </w:rPr>
      </w:pPr>
    </w:p>
    <w:p>
      <w:pPr>
        <w:pStyle w:val="NumPar1"/>
        <w:numPr>
          <w:ilvl w:val="0"/>
          <w:numId w:val="15"/>
        </w:numPr>
        <w:rPr>
          <w:noProof/>
          <w:szCs w:val="24"/>
        </w:rPr>
      </w:pPr>
      <w:r>
        <w:rPr>
          <w:noProof/>
        </w:rPr>
        <w:t>L'observateur régional de la CICTA respecte la confidentialité de toutes les informations relatives aux opérations de pêche et de transfert des senneurs à senne coulissante et des fermes, et il accepte par écrit cette obligation qui conditionne sa désignation en tant qu'observateur régional de la CICTA.</w:t>
      </w:r>
    </w:p>
    <w:p>
      <w:pPr>
        <w:pStyle w:val="NumPar1"/>
        <w:numPr>
          <w:ilvl w:val="0"/>
          <w:numId w:val="15"/>
        </w:numPr>
        <w:rPr>
          <w:noProof/>
          <w:szCs w:val="24"/>
        </w:rPr>
      </w:pPr>
      <w:r>
        <w:rPr>
          <w:noProof/>
        </w:rPr>
        <w:t>L'observateur régional de la CICTA respecte les obligations imposées par les lois et réglementations de l'État du pavillon ou de la ferme sous la juridiction duquel se trouve le navire ou la ferme auquel l'observateur régional de la CICTA est affecté.</w:t>
      </w:r>
    </w:p>
    <w:p>
      <w:pPr>
        <w:pStyle w:val="NumPar1"/>
        <w:numPr>
          <w:ilvl w:val="0"/>
          <w:numId w:val="15"/>
        </w:numPr>
        <w:rPr>
          <w:noProof/>
          <w:szCs w:val="24"/>
        </w:rPr>
      </w:pPr>
      <w:r>
        <w:rPr>
          <w:noProof/>
        </w:rPr>
        <w:t>L'observateur régional de la CICTA respecte la hiérarchie et les règles générales de bonne conduite qui s'appliquent à tous les membres d'équipage des navires et à tous les employés des fermes, pourvu que lesdites règles soient compatibles avec les obligations de l'observateur régional de la CICTA dans le cadre de ce programme, et avec les obligations du personnel des navires et des fermes, telles qu'elles sont énoncées au point 7 et à l'article 49, paragraphe 6.</w:t>
      </w:r>
    </w:p>
    <w:p>
      <w:pPr>
        <w:pStyle w:val="ManualNumPar1"/>
        <w:rPr>
          <w:i/>
          <w:noProof/>
          <w:szCs w:val="24"/>
        </w:rPr>
      </w:pPr>
    </w:p>
    <w:p>
      <w:pPr>
        <w:keepNext/>
        <w:tabs>
          <w:tab w:val="left" w:pos="0"/>
        </w:tabs>
        <w:spacing w:before="0" w:after="0"/>
        <w:outlineLvl w:val="1"/>
        <w:rPr>
          <w:b/>
          <w:noProof/>
          <w:szCs w:val="24"/>
        </w:rPr>
      </w:pPr>
      <w:r>
        <w:rPr>
          <w:b/>
          <w:noProof/>
        </w:rPr>
        <w:t>OBLIGATIONS DES ÉTATS MEMBRES DU PAVILLON À L’ÉGARD DES OBSERVATEURS RÉGIONAUX DE LA CICTA</w:t>
      </w:r>
    </w:p>
    <w:p>
      <w:pPr>
        <w:pStyle w:val="NumPar1"/>
        <w:rPr>
          <w:noProof/>
        </w:rPr>
      </w:pPr>
      <w:r>
        <w:rPr>
          <w:noProof/>
        </w:rPr>
        <w:t>Les États membres responsables du senneur à senne coulissante, de la ferme ou de la madrague veillent à ce que les observateurs régionaux de la CICTA:</w:t>
      </w:r>
    </w:p>
    <w:p>
      <w:pPr>
        <w:pStyle w:val="Point1"/>
        <w:rPr>
          <w:noProof/>
        </w:rPr>
      </w:pPr>
      <w:r>
        <w:rPr>
          <w:noProof/>
        </w:rPr>
        <w:t>a)</w:t>
      </w:r>
      <w:r>
        <w:rPr>
          <w:noProof/>
        </w:rPr>
        <w:tab/>
        <w:t>puissent approcher le personnel du navire et de la ferme et avoir accès aux engins, aux cages et aux équipements;</w:t>
      </w:r>
    </w:p>
    <w:p>
      <w:pPr>
        <w:pStyle w:val="Point1"/>
        <w:rPr>
          <w:noProof/>
        </w:rPr>
      </w:pPr>
      <w:r>
        <w:rPr>
          <w:noProof/>
        </w:rPr>
        <w:t>b)</w:t>
      </w:r>
      <w:r>
        <w:rPr>
          <w:noProof/>
        </w:rPr>
        <w:tab/>
        <w:t>puissent, sur demande, avoir accès aux équipements suivants, s'ils sont présents sur les navires sur lesquels ils sont affectés, de manière à faciliter l'exécution des tâches qui leur incombent en vertu du point 3 de l'annexe VI:</w:t>
      </w:r>
    </w:p>
    <w:p>
      <w:pPr>
        <w:pStyle w:val="Point2"/>
        <w:rPr>
          <w:noProof/>
        </w:rPr>
      </w:pPr>
      <w:r>
        <w:rPr>
          <w:noProof/>
        </w:rPr>
        <w:t>1)</w:t>
      </w:r>
      <w:r>
        <w:rPr>
          <w:noProof/>
        </w:rPr>
        <w:tab/>
        <w:t>l'équipement de navigation par satellite;</w:t>
      </w:r>
    </w:p>
    <w:p>
      <w:pPr>
        <w:pStyle w:val="Point2"/>
        <w:rPr>
          <w:noProof/>
        </w:rPr>
      </w:pPr>
      <w:r>
        <w:rPr>
          <w:noProof/>
        </w:rPr>
        <w:t>2)</w:t>
      </w:r>
      <w:r>
        <w:rPr>
          <w:noProof/>
        </w:rPr>
        <w:tab/>
        <w:t>les écrans de visualisation de l'affichage radar, lorsqu'ils sont en service;</w:t>
      </w:r>
    </w:p>
    <w:p>
      <w:pPr>
        <w:pStyle w:val="Point2"/>
        <w:rPr>
          <w:noProof/>
        </w:rPr>
      </w:pPr>
      <w:r>
        <w:rPr>
          <w:noProof/>
        </w:rPr>
        <w:t>3)</w:t>
      </w:r>
      <w:r>
        <w:rPr>
          <w:noProof/>
        </w:rPr>
        <w:tab/>
        <w:t>les moyens de communication électroniques;</w:t>
      </w:r>
    </w:p>
    <w:p>
      <w:pPr>
        <w:pStyle w:val="Point1"/>
        <w:rPr>
          <w:noProof/>
        </w:rPr>
      </w:pPr>
      <w:r>
        <w:rPr>
          <w:noProof/>
        </w:rPr>
        <w:t>c)</w:t>
      </w:r>
      <w:r>
        <w:rPr>
          <w:noProof/>
        </w:rPr>
        <w:tab/>
        <w:t>se voient offrir le gîte et le couvert ainsi que l'accès à des installations sanitaires appropriées, dans les mêmes conditions que les officiers;</w:t>
      </w:r>
    </w:p>
    <w:p>
      <w:pPr>
        <w:pStyle w:val="Point1"/>
        <w:rPr>
          <w:noProof/>
        </w:rPr>
      </w:pPr>
      <w:r>
        <w:rPr>
          <w:noProof/>
        </w:rPr>
        <w:t>d)</w:t>
      </w:r>
      <w:r>
        <w:rPr>
          <w:noProof/>
        </w:rPr>
        <w:tab/>
        <w:t>disposent d'un espace adéquat sur la passerelle ou dans le poste de pilotage pour effectuer leur travail administratif, ainsi que d'un espace sur le pont afin d'exécuter leur mission d'observation.</w:t>
      </w:r>
    </w:p>
    <w:p>
      <w:pPr>
        <w:pStyle w:val="Text1"/>
        <w:ind w:left="0"/>
        <w:rPr>
          <w:noProof/>
        </w:rPr>
      </w:pPr>
    </w:p>
    <w:p>
      <w:pPr>
        <w:rPr>
          <w:b/>
          <w:noProof/>
          <w:szCs w:val="24"/>
        </w:rPr>
      </w:pPr>
      <w:r>
        <w:rPr>
          <w:b/>
          <w:noProof/>
        </w:rPr>
        <w:t>COÛTS ENGENDRÉS PAR LE PROGRAMME RÉGIONAL D'OBSERVATEURS DE LA CICTA</w:t>
      </w:r>
    </w:p>
    <w:p>
      <w:pPr>
        <w:pStyle w:val="ManualNumPar1"/>
        <w:rPr>
          <w:noProof/>
        </w:rPr>
      </w:pPr>
      <w:r>
        <w:rPr>
          <w:noProof/>
        </w:rPr>
        <w:lastRenderedPageBreak/>
        <w:t>8.</w:t>
      </w:r>
      <w:r>
        <w:rPr>
          <w:noProof/>
        </w:rPr>
        <w:tab/>
        <w:t>Tous les coûts engendrés par les activités des observateurs régionaux de la CICTA sont à la charge des exploitants des fermes ou des armateurs des senneurs à senne coulissante.</w:t>
      </w:r>
    </w:p>
    <w:p>
      <w:pPr>
        <w:rPr>
          <w:noProof/>
          <w:szCs w:val="24"/>
        </w:rPr>
      </w:pPr>
    </w:p>
    <w:p>
      <w:pPr>
        <w:pStyle w:val="Annexetitre"/>
        <w:rPr>
          <w:noProof/>
        </w:rPr>
      </w:pPr>
      <w:r>
        <w:rPr>
          <w:noProof/>
        </w:rPr>
        <w:br w:type="page"/>
      </w:r>
      <w:r>
        <w:rPr>
          <w:noProof/>
        </w:rPr>
        <w:lastRenderedPageBreak/>
        <w:t>ANNEXE VIII</w:t>
      </w:r>
    </w:p>
    <w:p>
      <w:pPr>
        <w:spacing w:after="0"/>
        <w:jc w:val="center"/>
        <w:rPr>
          <w:b/>
          <w:i/>
          <w:noProof/>
          <w:szCs w:val="24"/>
        </w:rPr>
      </w:pPr>
    </w:p>
    <w:p>
      <w:pPr>
        <w:keepNext/>
        <w:tabs>
          <w:tab w:val="left" w:pos="850"/>
        </w:tabs>
        <w:spacing w:before="0" w:after="0"/>
        <w:ind w:left="851" w:hanging="851"/>
        <w:jc w:val="center"/>
        <w:outlineLvl w:val="0"/>
        <w:rPr>
          <w:b/>
          <w:i/>
          <w:iCs/>
          <w:smallCaps/>
          <w:noProof/>
          <w:szCs w:val="24"/>
        </w:rPr>
      </w:pPr>
      <w:r>
        <w:rPr>
          <w:b/>
          <w:i/>
          <w:smallCaps/>
          <w:noProof/>
        </w:rPr>
        <w:t>Programme d'inspection internationale conjointe de la CICTA</w:t>
      </w:r>
    </w:p>
    <w:p>
      <w:pPr>
        <w:keepNext/>
        <w:tabs>
          <w:tab w:val="left" w:pos="850"/>
        </w:tabs>
        <w:spacing w:before="0" w:after="0"/>
        <w:ind w:left="851" w:hanging="851"/>
        <w:outlineLvl w:val="0"/>
        <w:rPr>
          <w:b/>
          <w:smallCaps/>
          <w:noProof/>
          <w:szCs w:val="24"/>
        </w:rPr>
      </w:pPr>
    </w:p>
    <w:p>
      <w:pPr>
        <w:spacing w:before="0" w:after="0"/>
        <w:rPr>
          <w:noProof/>
          <w:szCs w:val="24"/>
        </w:rPr>
      </w:pPr>
      <w:r>
        <w:rPr>
          <w:noProof/>
        </w:rPr>
        <w:t>Lors de sa quatrième réunion ordinaire (Madrid, novembre 1975) et lors de sa réunion annuelle de 2008 à Marrakech, la CICTA est convenue que:</w:t>
      </w:r>
    </w:p>
    <w:p>
      <w:pPr>
        <w:spacing w:before="0" w:after="0"/>
        <w:rPr>
          <w:noProof/>
          <w:szCs w:val="24"/>
        </w:rPr>
      </w:pPr>
    </w:p>
    <w:p>
      <w:pPr>
        <w:spacing w:before="0" w:after="0"/>
        <w:rPr>
          <w:noProof/>
          <w:szCs w:val="24"/>
        </w:rPr>
      </w:pPr>
      <w:r>
        <w:rPr>
          <w:noProof/>
        </w:rPr>
        <w:t>Conformément à l'article IX, paragraphe 3, de la convention, la CICTA recommande la mise en œuvre des dispositions suivantes pour le contrôle international en dehors des eaux sous juridiction nationale, aux fins de garantir l'application de la convention et des mesures qui en découlent:</w:t>
      </w:r>
    </w:p>
    <w:p>
      <w:pPr>
        <w:spacing w:before="0" w:after="0"/>
        <w:rPr>
          <w:noProof/>
          <w:szCs w:val="24"/>
        </w:rPr>
      </w:pPr>
    </w:p>
    <w:p>
      <w:pPr>
        <w:keepNext/>
        <w:tabs>
          <w:tab w:val="left" w:pos="850"/>
        </w:tabs>
        <w:spacing w:before="0" w:after="0"/>
        <w:ind w:left="851" w:hanging="851"/>
        <w:outlineLvl w:val="1"/>
        <w:rPr>
          <w:b/>
          <w:noProof/>
          <w:szCs w:val="24"/>
        </w:rPr>
      </w:pPr>
      <w:r>
        <w:rPr>
          <w:b/>
          <w:noProof/>
        </w:rPr>
        <w:t>I. INFRACTIONS GRAVES</w:t>
      </w:r>
    </w:p>
    <w:p>
      <w:pPr>
        <w:keepNext/>
        <w:tabs>
          <w:tab w:val="left" w:pos="850"/>
        </w:tabs>
        <w:spacing w:before="0" w:after="0"/>
        <w:ind w:left="851" w:hanging="851"/>
        <w:outlineLvl w:val="1"/>
        <w:rPr>
          <w:b/>
          <w:noProof/>
          <w:szCs w:val="24"/>
        </w:rPr>
      </w:pPr>
    </w:p>
    <w:p>
      <w:pPr>
        <w:pStyle w:val="NumPar1"/>
        <w:numPr>
          <w:ilvl w:val="0"/>
          <w:numId w:val="16"/>
        </w:numPr>
        <w:rPr>
          <w:noProof/>
          <w:szCs w:val="24"/>
        </w:rPr>
      </w:pPr>
      <w:r>
        <w:rPr>
          <w:noProof/>
        </w:rPr>
        <w:t>Aux fins des présentes procédures, les infractions suivantes aux mesures de conservation et de gestion adoptées par la CICTA constituent une infraction grave:</w:t>
      </w:r>
    </w:p>
    <w:p>
      <w:pPr>
        <w:pStyle w:val="Point1"/>
        <w:rPr>
          <w:noProof/>
          <w:szCs w:val="24"/>
        </w:rPr>
      </w:pPr>
      <w:r>
        <w:rPr>
          <w:noProof/>
        </w:rPr>
        <w:t>a)</w:t>
      </w:r>
      <w:r>
        <w:rPr>
          <w:noProof/>
        </w:rPr>
        <w:tab/>
        <w:t>pêcher sans licence, permis ou autorisation, délivré par la PCC du pavillon;</w:t>
      </w:r>
    </w:p>
    <w:p>
      <w:pPr>
        <w:pStyle w:val="Point1"/>
        <w:rPr>
          <w:noProof/>
          <w:szCs w:val="24"/>
        </w:rPr>
      </w:pPr>
      <w:r>
        <w:rPr>
          <w:noProof/>
        </w:rPr>
        <w:t>b)</w:t>
      </w:r>
      <w:r>
        <w:rPr>
          <w:noProof/>
        </w:rPr>
        <w:tab/>
        <w:t>ne pas tenir de registre satisfaisant des captures et des données y afférentes conformément aux exigences en matière de déclaration de la CICTA ou soumettre une déclaration particulièrement erronée des captures et/ou des données y afférentes;</w:t>
      </w:r>
    </w:p>
    <w:p>
      <w:pPr>
        <w:pStyle w:val="Point1"/>
        <w:rPr>
          <w:noProof/>
          <w:szCs w:val="24"/>
        </w:rPr>
      </w:pPr>
      <w:r>
        <w:rPr>
          <w:noProof/>
        </w:rPr>
        <w:t>c)</w:t>
      </w:r>
      <w:r>
        <w:rPr>
          <w:noProof/>
        </w:rPr>
        <w:tab/>
        <w:t>pêcher dans une zone faisant l’objet d’une fermeture;</w:t>
      </w:r>
    </w:p>
    <w:p>
      <w:pPr>
        <w:pStyle w:val="Point1"/>
        <w:rPr>
          <w:noProof/>
          <w:szCs w:val="24"/>
        </w:rPr>
      </w:pPr>
      <w:r>
        <w:rPr>
          <w:noProof/>
        </w:rPr>
        <w:t>d)</w:t>
      </w:r>
      <w:r>
        <w:rPr>
          <w:noProof/>
        </w:rPr>
        <w:tab/>
        <w:t>pêcher pendant une période de fermeture;</w:t>
      </w:r>
    </w:p>
    <w:p>
      <w:pPr>
        <w:pStyle w:val="Point1"/>
        <w:rPr>
          <w:noProof/>
          <w:szCs w:val="24"/>
        </w:rPr>
      </w:pPr>
      <w:r>
        <w:rPr>
          <w:noProof/>
        </w:rPr>
        <w:t>e)</w:t>
      </w:r>
      <w:r>
        <w:rPr>
          <w:noProof/>
        </w:rPr>
        <w:tab/>
        <w:t>capturer ou retenir intentionnellement des espèces, en infraction avec les mesures de conservation et de gestion applicables adoptées par la CICTA;</w:t>
      </w:r>
    </w:p>
    <w:p>
      <w:pPr>
        <w:pStyle w:val="Point1"/>
        <w:rPr>
          <w:noProof/>
          <w:szCs w:val="24"/>
        </w:rPr>
      </w:pPr>
      <w:r>
        <w:rPr>
          <w:noProof/>
        </w:rPr>
        <w:t>f)</w:t>
      </w:r>
      <w:r>
        <w:rPr>
          <w:noProof/>
        </w:rPr>
        <w:tab/>
        <w:t>dépasser considérablement les limites de capture ou quotas applicables en vertu des règles de la CICTA;</w:t>
      </w:r>
    </w:p>
    <w:p>
      <w:pPr>
        <w:pStyle w:val="Point1"/>
        <w:rPr>
          <w:noProof/>
          <w:szCs w:val="24"/>
        </w:rPr>
      </w:pPr>
      <w:r>
        <w:rPr>
          <w:noProof/>
        </w:rPr>
        <w:t>g)</w:t>
      </w:r>
      <w:r>
        <w:rPr>
          <w:noProof/>
        </w:rPr>
        <w:tab/>
        <w:t>utiliser un engin de pêche interdit;</w:t>
      </w:r>
    </w:p>
    <w:p>
      <w:pPr>
        <w:pStyle w:val="Point1"/>
        <w:rPr>
          <w:noProof/>
          <w:szCs w:val="24"/>
        </w:rPr>
      </w:pPr>
      <w:r>
        <w:rPr>
          <w:noProof/>
        </w:rPr>
        <w:t>h)</w:t>
      </w:r>
      <w:r>
        <w:rPr>
          <w:noProof/>
        </w:rPr>
        <w:tab/>
        <w:t>falsifier ou dissimuler intentionnellement les marquages, l'identité ou l'immatriculation d'un navire de pêche;</w:t>
      </w:r>
    </w:p>
    <w:p>
      <w:pPr>
        <w:pStyle w:val="Point1"/>
        <w:rPr>
          <w:noProof/>
          <w:szCs w:val="24"/>
        </w:rPr>
      </w:pPr>
      <w:r>
        <w:rPr>
          <w:noProof/>
        </w:rPr>
        <w:t>i)</w:t>
      </w:r>
      <w:r>
        <w:rPr>
          <w:noProof/>
        </w:rPr>
        <w:tab/>
        <w:t>dissimuler, altérer ou faire disparaître des preuves relatives à une enquête sur une infraction;</w:t>
      </w:r>
    </w:p>
    <w:p>
      <w:pPr>
        <w:pStyle w:val="Point1"/>
        <w:rPr>
          <w:noProof/>
          <w:szCs w:val="24"/>
        </w:rPr>
      </w:pPr>
      <w:r>
        <w:rPr>
          <w:noProof/>
        </w:rPr>
        <w:t>j)</w:t>
      </w:r>
      <w:r>
        <w:rPr>
          <w:noProof/>
        </w:rPr>
        <w:tab/>
        <w:t>commettre des infractions multiples qui, ensemble, constituent une méconnaissance grave des mesures applicables en vertu des règles de la CICTA;</w:t>
      </w:r>
    </w:p>
    <w:p>
      <w:pPr>
        <w:pStyle w:val="Point1"/>
        <w:rPr>
          <w:noProof/>
          <w:szCs w:val="24"/>
        </w:rPr>
      </w:pPr>
      <w:r>
        <w:rPr>
          <w:noProof/>
        </w:rPr>
        <w:t>k)</w:t>
      </w:r>
      <w:r>
        <w:rPr>
          <w:noProof/>
        </w:rPr>
        <w:tab/>
        <w:t>agresser, s'opposer à, intimider, harceler sexuellement, gêner, ainsi qu'entraver ou retarder excessivement un inspecteur ou un observateur autorisé;</w:t>
      </w:r>
    </w:p>
    <w:p>
      <w:pPr>
        <w:pStyle w:val="Point1"/>
        <w:rPr>
          <w:noProof/>
          <w:szCs w:val="24"/>
        </w:rPr>
      </w:pPr>
      <w:r>
        <w:rPr>
          <w:noProof/>
        </w:rPr>
        <w:t>l)</w:t>
      </w:r>
      <w:r>
        <w:rPr>
          <w:noProof/>
        </w:rPr>
        <w:tab/>
        <w:t>falsifier ou mettre hors service, intentionnellement, le système VMS;</w:t>
      </w:r>
    </w:p>
    <w:p>
      <w:pPr>
        <w:pStyle w:val="Point1"/>
        <w:rPr>
          <w:noProof/>
          <w:szCs w:val="24"/>
        </w:rPr>
      </w:pPr>
      <w:r>
        <w:rPr>
          <w:noProof/>
        </w:rPr>
        <w:t>m)</w:t>
      </w:r>
      <w:r>
        <w:rPr>
          <w:noProof/>
        </w:rPr>
        <w:tab/>
        <w:t>commettre toute autre infraction définie par la CICTA, dès lors que ladite infraction est incluse et publiée dans une version révisée des présentes procédures;</w:t>
      </w:r>
    </w:p>
    <w:p>
      <w:pPr>
        <w:pStyle w:val="Point1"/>
        <w:rPr>
          <w:noProof/>
          <w:szCs w:val="24"/>
        </w:rPr>
      </w:pPr>
      <w:r>
        <w:rPr>
          <w:noProof/>
        </w:rPr>
        <w:t>n)</w:t>
      </w:r>
      <w:r>
        <w:rPr>
          <w:noProof/>
        </w:rPr>
        <w:tab/>
        <w:t>pêcher avec l'aide d'avions de détection;</w:t>
      </w:r>
    </w:p>
    <w:p>
      <w:pPr>
        <w:pStyle w:val="Point1"/>
        <w:rPr>
          <w:noProof/>
          <w:szCs w:val="24"/>
        </w:rPr>
      </w:pPr>
      <w:r>
        <w:rPr>
          <w:noProof/>
        </w:rPr>
        <w:lastRenderedPageBreak/>
        <w:t>o)</w:t>
      </w:r>
      <w:r>
        <w:rPr>
          <w:noProof/>
        </w:rPr>
        <w:tab/>
        <w:t>causer des interférences avec le système de surveillance par satellite et/ou utiliser un navire sans système VMS;</w:t>
      </w:r>
    </w:p>
    <w:p>
      <w:pPr>
        <w:pStyle w:val="Point1"/>
        <w:rPr>
          <w:noProof/>
          <w:szCs w:val="24"/>
        </w:rPr>
      </w:pPr>
      <w:r>
        <w:rPr>
          <w:noProof/>
        </w:rPr>
        <w:t>p)</w:t>
      </w:r>
      <w:r>
        <w:rPr>
          <w:noProof/>
        </w:rPr>
        <w:tab/>
        <w:t>réaliser des activités de transfert sans déclaration de transfert;</w:t>
      </w:r>
    </w:p>
    <w:p>
      <w:pPr>
        <w:pStyle w:val="Point1"/>
        <w:rPr>
          <w:noProof/>
          <w:szCs w:val="24"/>
        </w:rPr>
      </w:pPr>
      <w:r>
        <w:rPr>
          <w:noProof/>
        </w:rPr>
        <w:t>q)</w:t>
      </w:r>
      <w:r>
        <w:rPr>
          <w:noProof/>
        </w:rPr>
        <w:tab/>
        <w:t>réaliser des transbordements en mer.</w:t>
      </w:r>
    </w:p>
    <w:p>
      <w:pPr>
        <w:pStyle w:val="NumPar1"/>
        <w:numPr>
          <w:ilvl w:val="0"/>
          <w:numId w:val="16"/>
        </w:numPr>
        <w:rPr>
          <w:noProof/>
          <w:szCs w:val="24"/>
        </w:rPr>
      </w:pPr>
      <w:r>
        <w:rPr>
          <w:noProof/>
        </w:rPr>
        <w:t xml:space="preserve">En cas d’arraisonnement et d’inspection d’un navire de pêche au cours desquels l'inspecteur autorisé observe une activité ou situation susceptible de constituer une infraction grave aux termes du point 1, les autorités de l’État du pavillon des navires d’inspection la notifient immédiatement à l’État du pavillon du navire de pêche, directement et par l'intermédiaire du secrétariat de la CICTA. Dans de telles situations, l’inspecteur informe également tout navire d’inspection de l’État du pavillon du navire de pêche dont la présence à proximité lui est connue. </w:t>
      </w:r>
    </w:p>
    <w:p>
      <w:pPr>
        <w:pStyle w:val="NumPar1"/>
        <w:numPr>
          <w:ilvl w:val="0"/>
          <w:numId w:val="16"/>
        </w:numPr>
        <w:rPr>
          <w:noProof/>
          <w:szCs w:val="24"/>
        </w:rPr>
      </w:pPr>
      <w:r>
        <w:rPr>
          <w:noProof/>
        </w:rPr>
        <w:t>L'inspecteur de la CICTA consigne les inspections effectuées et toute infraction constatée dans le journal de pêche du navire de pêche.</w:t>
      </w:r>
    </w:p>
    <w:p>
      <w:pPr>
        <w:pStyle w:val="NumPar1"/>
        <w:numPr>
          <w:ilvl w:val="0"/>
          <w:numId w:val="16"/>
        </w:numPr>
        <w:rPr>
          <w:noProof/>
          <w:szCs w:val="24"/>
        </w:rPr>
      </w:pPr>
      <w:r>
        <w:rPr>
          <w:noProof/>
        </w:rPr>
        <w:t>L'État membre du pavillon s'assure qu'au terme de l'inspection visée au point 2 de la présente annexe, le navire de pêche concerné cesse toutes ses activités de pêche.</w:t>
      </w:r>
      <w:r>
        <w:rPr>
          <w:noProof/>
          <w:color w:val="000000"/>
        </w:rPr>
        <w:t xml:space="preserve"> </w:t>
      </w:r>
      <w:r>
        <w:rPr>
          <w:noProof/>
        </w:rPr>
        <w:t>L’État membre du pavillon demande au navire de pêche de se rendre dans les 72 heures dans un port qu’il a désigné et où une enquête sera ouverte.</w:t>
      </w:r>
    </w:p>
    <w:p>
      <w:pPr>
        <w:pStyle w:val="NumPar1"/>
        <w:numPr>
          <w:ilvl w:val="0"/>
          <w:numId w:val="16"/>
        </w:numPr>
        <w:rPr>
          <w:noProof/>
          <w:szCs w:val="24"/>
        </w:rPr>
      </w:pPr>
      <w:r>
        <w:rPr>
          <w:noProof/>
        </w:rPr>
        <w:t xml:space="preserve">Si le navire n’est pas rappelé au port, l’État membre du pavillon fournit en temps opportun une justification adéquate à la Commission européenne, qui transmet l’information au secrétariat de la CICTA; celui-ci met cette information à la disposition de toute autre partie contractante sur demande. </w:t>
      </w:r>
    </w:p>
    <w:p>
      <w:pPr>
        <w:spacing w:before="0" w:after="0"/>
        <w:rPr>
          <w:noProof/>
          <w:szCs w:val="24"/>
        </w:rPr>
      </w:pPr>
    </w:p>
    <w:p>
      <w:pPr>
        <w:keepNext/>
        <w:tabs>
          <w:tab w:val="left" w:pos="850"/>
        </w:tabs>
        <w:spacing w:before="0" w:after="0"/>
        <w:ind w:left="851" w:hanging="851"/>
        <w:outlineLvl w:val="1"/>
        <w:rPr>
          <w:b/>
          <w:noProof/>
          <w:szCs w:val="24"/>
        </w:rPr>
      </w:pPr>
      <w:r>
        <w:rPr>
          <w:b/>
          <w:noProof/>
        </w:rPr>
        <w:t>CONDUITE DES INSPECTIONS</w:t>
      </w:r>
    </w:p>
    <w:p>
      <w:pPr>
        <w:keepNext/>
        <w:tabs>
          <w:tab w:val="left" w:pos="850"/>
        </w:tabs>
        <w:spacing w:before="0" w:after="0"/>
        <w:ind w:left="851" w:hanging="851"/>
        <w:outlineLvl w:val="1"/>
        <w:rPr>
          <w:b/>
          <w:noProof/>
          <w:szCs w:val="24"/>
        </w:rPr>
      </w:pPr>
    </w:p>
    <w:p>
      <w:pPr>
        <w:pStyle w:val="NumPar1"/>
        <w:numPr>
          <w:ilvl w:val="0"/>
          <w:numId w:val="16"/>
        </w:numPr>
        <w:rPr>
          <w:noProof/>
          <w:szCs w:val="24"/>
        </w:rPr>
      </w:pPr>
      <w:r>
        <w:rPr>
          <w:noProof/>
        </w:rPr>
        <w:t>Les inspections sont menées par des inspecteurs désignés par les parties contractantes. Les noms des agences gouvernementales autorisées et des inspecteurs individuels désignés à cet effet par leurs gouvernements respectifs sont notifiés à la CICTA.</w:t>
      </w:r>
    </w:p>
    <w:p>
      <w:pPr>
        <w:pStyle w:val="NumPar1"/>
        <w:numPr>
          <w:ilvl w:val="0"/>
          <w:numId w:val="16"/>
        </w:numPr>
        <w:rPr>
          <w:noProof/>
          <w:color w:val="000000"/>
          <w:szCs w:val="24"/>
        </w:rPr>
      </w:pPr>
      <w:r>
        <w:rPr>
          <w:noProof/>
          <w:color w:val="000000"/>
        </w:rPr>
        <w:t>Les navires réalisant des opérations internationales d’arraisonnement et d’inspection en vertu de la présente annexe arborent un pavillon ou un guidon spécial, approuvé par la CICTA et fourni par son secrétariat. Les noms des navires utilisés sont notifiés au secrétariat de la CICTA dès que possible avant le début des activités d’inspection. Le secrétariat de la CICTA met les informations concernant les navires d’inspection désignés à la disposition de toutes les PCC, y compris en les publiant sur son site web protégé par mot de passe.</w:t>
      </w:r>
    </w:p>
    <w:p>
      <w:pPr>
        <w:pStyle w:val="NumPar1"/>
        <w:numPr>
          <w:ilvl w:val="0"/>
          <w:numId w:val="16"/>
        </w:numPr>
        <w:rPr>
          <w:noProof/>
          <w:color w:val="000000"/>
          <w:szCs w:val="24"/>
        </w:rPr>
      </w:pPr>
      <w:r>
        <w:rPr>
          <w:noProof/>
          <w:color w:val="000000"/>
        </w:rPr>
        <w:t>Chaque inspecteur est porteur d’une pièce d’identité appropriée délivrée par les autorités de l’État du pavillon et conforme au format indiqué au point 21 de la présente annexe.</w:t>
      </w:r>
    </w:p>
    <w:p>
      <w:pPr>
        <w:pStyle w:val="NumPar1"/>
        <w:numPr>
          <w:ilvl w:val="0"/>
          <w:numId w:val="16"/>
        </w:numPr>
        <w:rPr>
          <w:noProof/>
          <w:szCs w:val="24"/>
        </w:rPr>
      </w:pPr>
      <w:r>
        <w:rPr>
          <w:noProof/>
        </w:rPr>
        <w:t xml:space="preserve">Sous réserve des dispositions convenues au point 16 de la présente annexe, un navire battant pavillon d'une partie contractante et se livrant à la pêche de thonidés ou d’espèces voisines dans la zone de la convention en dehors des eaux sous juridiction nationale s'arrête lorsque le signal approprié du code international des signaux est envoyé par un navire arborant le guidon de la CICTA décrit au point 7 et ayant à son bord un inspecteur, sauf s'il est effectivement engagé dans des opérations de pêche, </w:t>
      </w:r>
      <w:r>
        <w:rPr>
          <w:noProof/>
        </w:rPr>
        <w:lastRenderedPageBreak/>
        <w:t>auquel cas il s'arrête immédiatement après avoir terminé ces opérations. Le capitaine du navire permet à l’équipe d’inspection, visée au point 10 de la présente annexe, de monter à bord du navire et doit fournir une échelle de coupée. Le capitaine donne à l’équipe d'inspection les moyens de procéder à tout examen des équipements, des captures ou des engins et de tout document utile qu'un inspecteur juge nécessaire pour vérifier le respect des recommandations de la CICTA applicables à l’État du pavillon du navire inspecté. En outre, un inspecteur peut demander toutes les explications qu’il juge nécessaires.</w:t>
      </w:r>
    </w:p>
    <w:p>
      <w:pPr>
        <w:pStyle w:val="NumPar1"/>
        <w:numPr>
          <w:ilvl w:val="0"/>
          <w:numId w:val="16"/>
        </w:numPr>
        <w:rPr>
          <w:noProof/>
          <w:color w:val="000000"/>
          <w:szCs w:val="24"/>
        </w:rPr>
      </w:pPr>
      <w:r>
        <w:rPr>
          <w:noProof/>
          <w:color w:val="000000"/>
        </w:rPr>
        <w:t xml:space="preserve">La taille de l’équipe d’inspection est déterminée par le commandant du navire d’inspection en tenant compte des circonstances pertinentes. La taille de cette équipe est aussi réduite que possible pour lui permettre d’accomplir en toute sécurité les tâches établies dans la présente annexe.  </w:t>
      </w:r>
    </w:p>
    <w:p>
      <w:pPr>
        <w:pStyle w:val="NumPar1"/>
        <w:numPr>
          <w:ilvl w:val="0"/>
          <w:numId w:val="16"/>
        </w:numPr>
        <w:rPr>
          <w:noProof/>
          <w:szCs w:val="24"/>
        </w:rPr>
      </w:pPr>
      <w:r>
        <w:rPr>
          <w:noProof/>
        </w:rPr>
        <w:t>Dès qu'il est monté à bord du navire, l'inspecteur présente les documents d’identification visés au point 8 de la présente annexe.</w:t>
      </w:r>
      <w:r>
        <w:rPr>
          <w:noProof/>
          <w:color w:val="000000"/>
        </w:rPr>
        <w:t xml:space="preserve"> L'inspecteur observe les règles, procédures et pratiques internationales généralement admises en ce qui concerne la sécurité du navire inspecté et de son équipage et veille à gêner le moins possible les activités de pêche ou d'arrimage du produit et, dans la mesure du possible, évite toute action qui aurait des conséquences négatives sur la qualité des captures se trouvant à bord.</w:t>
      </w:r>
      <w:r>
        <w:rPr>
          <w:noProof/>
        </w:rPr>
        <w:t xml:space="preserve"> </w:t>
      </w:r>
    </w:p>
    <w:p>
      <w:pPr>
        <w:pStyle w:val="Text1"/>
        <w:rPr>
          <w:noProof/>
        </w:rPr>
      </w:pPr>
      <w:r>
        <w:rPr>
          <w:noProof/>
        </w:rPr>
        <w:t>Chaque inspecteur limite ses investigations à l'évaluation du respect des recommandations de la CICTA applicables à l'État du pavillon du navire concerné. Lors de l'inspection, un inspecteur peut demander au capitaine du navire de pêche toute assistance qu'il jugera nécessaire. Il établit un rapport d'inspection sous une forme approuvée par la CICTA. Il signe le rapport en présence du capitaine du navire, qui est en droit d'ajouter ou d'avoir ajouté au rapport toute observation qu'il estime appropriée et qu'il fait suivre de sa signature.</w:t>
      </w:r>
    </w:p>
    <w:p>
      <w:pPr>
        <w:pStyle w:val="NumPar1"/>
        <w:numPr>
          <w:ilvl w:val="0"/>
          <w:numId w:val="16"/>
        </w:numPr>
        <w:rPr>
          <w:noProof/>
          <w:szCs w:val="24"/>
        </w:rPr>
      </w:pPr>
      <w:r>
        <w:rPr>
          <w:noProof/>
        </w:rPr>
        <w:t>Des copies du rapport sont remises au capitaine du navire ainsi qu'au gouvernement de l'équipe d'inspection, ledit gouvernement transmettant des copies aux autorités compétentes de l'État du pavillon du navire inspecté et à la CICTA. Lorsqu'un inspecteur constate une infraction aux recommandations de la CICTA, il informe également, dans la mesure du possible, tout navire d’inspection de l’État du pavillon du navire de pêche dont la présence à proximité lui est connue.</w:t>
      </w:r>
    </w:p>
    <w:p>
      <w:pPr>
        <w:pStyle w:val="NumPar1"/>
        <w:numPr>
          <w:ilvl w:val="0"/>
          <w:numId w:val="16"/>
        </w:numPr>
        <w:rPr>
          <w:noProof/>
          <w:szCs w:val="24"/>
        </w:rPr>
      </w:pPr>
      <w:r>
        <w:rPr>
          <w:noProof/>
        </w:rPr>
        <w:t>Le fait de s'opposer à un inspecteur ou le non-respect de ses instructions est traité par l'État du pavillon du navire inspecté de la même manière que si de tels agissements étaient subis par un inspecteur national.</w:t>
      </w:r>
    </w:p>
    <w:p>
      <w:pPr>
        <w:pStyle w:val="NumPar1"/>
        <w:numPr>
          <w:ilvl w:val="0"/>
          <w:numId w:val="16"/>
        </w:numPr>
        <w:rPr>
          <w:noProof/>
          <w:szCs w:val="24"/>
        </w:rPr>
      </w:pPr>
      <w:r>
        <w:rPr>
          <w:noProof/>
        </w:rPr>
        <w:t>L'inspecteur exerce ses fonctions en vertu des présentes dispositions, conformément aux règles figurant dans le présent règlement, mais il reste sous le contrôle opérationnel de ses autorités nationales et est responsable devant ces dernières.</w:t>
      </w:r>
    </w:p>
    <w:p>
      <w:pPr>
        <w:pStyle w:val="NumPar1"/>
        <w:numPr>
          <w:ilvl w:val="0"/>
          <w:numId w:val="16"/>
        </w:numPr>
        <w:rPr>
          <w:noProof/>
          <w:szCs w:val="24"/>
        </w:rPr>
      </w:pPr>
      <w:r>
        <w:rPr>
          <w:noProof/>
        </w:rPr>
        <w:t xml:space="preserve">Les parties contractantes prennent en considération les rapports d’inspection, les fiches d’information d’observation conformément à la recommandation 94-09 et les déclarations résultant des inspections documentaires établis par les inspecteurs étrangers et agissent sur la base de ceux-ci en vertu des présentes dispositions, et conformément à leur législation nationale, de la même manière que dans le cas des rapports des inspecteurs nationaux. Les dispositions du présent point n'obligent pas une partie contractante à accorder au rapport rédigé par un inspecteur étranger une </w:t>
      </w:r>
      <w:r>
        <w:rPr>
          <w:noProof/>
        </w:rPr>
        <w:lastRenderedPageBreak/>
        <w:t>force probante supérieure à celle que ce rapport aurait dans le pays de l'inspecteur. Les parties contractantes collaborent afin de faciliter les procédures judiciaires ou autres résultant du rapport d'un inspecteur dans le cadre des présentes dispositions.</w:t>
      </w:r>
    </w:p>
    <w:p>
      <w:pPr>
        <w:pStyle w:val="NumPar1"/>
        <w:numPr>
          <w:ilvl w:val="0"/>
          <w:numId w:val="16"/>
        </w:numPr>
        <w:rPr>
          <w:noProof/>
          <w:szCs w:val="24"/>
        </w:rPr>
      </w:pPr>
      <w:r>
        <w:rPr>
          <w:noProof/>
        </w:rPr>
        <w:t>a) Les parties contractantes informent la CICTA, le 15 février de chaque année au plus tard, de leurs plans provisoires de réalisation des activités d’inspection dans le cadre du présent règlement pour cette année civile et la CICTA peut faire des suggestions aux parties contractantes en vue de la coordination des opérations nationales dans ce domaine, y compris le nombre d'inspecteurs et de navires embarquant des inspecteurs.</w:t>
      </w:r>
    </w:p>
    <w:p>
      <w:pPr>
        <w:pStyle w:val="Text1"/>
        <w:rPr>
          <w:noProof/>
        </w:rPr>
      </w:pPr>
      <w:r>
        <w:rPr>
          <w:noProof/>
        </w:rPr>
        <w:t>b) Les dispositions figurant dans le présent règlement et les plans de participation s'appliquent entre parties contractantes, sauf dispositions contraires convenues entre elles et, dans ce cas, l'accord conclu sera notifié à la CICTA. Toutefois, la mise en œuvre du programme est suspendue entre deux parties contractantes si l'une d'elles a envoyé une notification à la CICTA à cet effet, dans l'attente de la conclusion d'un tel accord.</w:t>
      </w:r>
    </w:p>
    <w:p>
      <w:pPr>
        <w:pStyle w:val="NumPar1"/>
        <w:numPr>
          <w:ilvl w:val="0"/>
          <w:numId w:val="16"/>
        </w:numPr>
        <w:rPr>
          <w:noProof/>
          <w:szCs w:val="24"/>
        </w:rPr>
      </w:pPr>
      <w:r>
        <w:rPr>
          <w:noProof/>
        </w:rPr>
        <w:t>a) L'engin de pêche est inspecté conformément aux règlements en vigueur pour la sous-zone dans laquelle l'inspection est effectuée. L’inspecteur indique la sous-zone dans laquelle l’inspection a eu lieu et décrit toutes les infractions constatées dans le rapport d’inspection.</w:t>
      </w:r>
    </w:p>
    <w:p>
      <w:pPr>
        <w:pStyle w:val="Text1"/>
        <w:rPr>
          <w:noProof/>
          <w:szCs w:val="24"/>
        </w:rPr>
      </w:pPr>
      <w:r>
        <w:rPr>
          <w:noProof/>
        </w:rPr>
        <w:t>b) L’inspecteur est autorisé à inspecter tous les engins de pêche utilisés ou se trouvant à bord.</w:t>
      </w:r>
    </w:p>
    <w:p>
      <w:pPr>
        <w:pStyle w:val="NumPar1"/>
        <w:numPr>
          <w:ilvl w:val="0"/>
          <w:numId w:val="16"/>
        </w:numPr>
        <w:rPr>
          <w:noProof/>
          <w:szCs w:val="24"/>
        </w:rPr>
      </w:pPr>
      <w:r>
        <w:rPr>
          <w:noProof/>
        </w:rPr>
        <w:t>L'inspecteur appose une marque d'identification approuvée par la CICTA sur tout engin de pêche inspecté qui semble être en infraction avec les recommandations de la CICTA applicables à l'État du pavillon du navire concerné et en fait mention dans son rapport d'inspection.</w:t>
      </w:r>
    </w:p>
    <w:p>
      <w:pPr>
        <w:pStyle w:val="NumPar1"/>
        <w:numPr>
          <w:ilvl w:val="0"/>
          <w:numId w:val="16"/>
        </w:numPr>
        <w:rPr>
          <w:noProof/>
          <w:szCs w:val="24"/>
        </w:rPr>
      </w:pPr>
      <w:r>
        <w:rPr>
          <w:noProof/>
        </w:rPr>
        <w:t>L'inspecteur peut photographier les engins de pêche, l’équipement, la documentation et tout autre élément qu’il estime nécessaire en prenant soin de faire apparaître les caractéristiques qui ne lui semblent pas conformes à la réglementation en vigueur, auquel cas les éléments photographiés sont énumérés dans le rapport et des copies des photographies sont jointes à la copie du rapport destinée à l'État du pavillon.</w:t>
      </w:r>
    </w:p>
    <w:p>
      <w:pPr>
        <w:pStyle w:val="NumPar1"/>
        <w:numPr>
          <w:ilvl w:val="0"/>
          <w:numId w:val="16"/>
        </w:numPr>
        <w:rPr>
          <w:noProof/>
          <w:color w:val="000000"/>
          <w:szCs w:val="24"/>
        </w:rPr>
      </w:pPr>
      <w:r>
        <w:rPr>
          <w:noProof/>
        </w:rPr>
        <w:t>L'inspecteur inspecte, en tant que de besoin, toutes les captures à bord afin de déterminer si les recommandations de la CICTA sont respectées.</w:t>
      </w:r>
    </w:p>
    <w:p>
      <w:pPr>
        <w:pStyle w:val="NumPar1"/>
        <w:numPr>
          <w:ilvl w:val="0"/>
          <w:numId w:val="16"/>
        </w:numPr>
        <w:rPr>
          <w:noProof/>
          <w:szCs w:val="24"/>
        </w:rPr>
      </w:pPr>
      <w:r>
        <w:rPr>
          <w:noProof/>
        </w:rPr>
        <w:t>Le modèle de carte d’identité pour les inspecteurs se présente comme suit:</w:t>
      </w:r>
    </w:p>
    <w:p>
      <w:pPr>
        <w:pStyle w:val="Text1"/>
        <w:rPr>
          <w:noProof/>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p>
      <w:pPr>
        <w:pStyle w:val="Text1"/>
        <w:rPr>
          <w:noProof/>
        </w:rPr>
      </w:pPr>
    </w:p>
    <w:p>
      <w:pPr>
        <w:rPr>
          <w:noProof/>
          <w:szCs w:val="24"/>
        </w:rPr>
        <w:sectPr>
          <w:headerReference w:type="default" r:id="rId26"/>
          <w:footerReference w:type="default" r:id="rId27"/>
          <w:headerReference w:type="first" r:id="rId28"/>
          <w:footerReference w:type="first" r:id="rId29"/>
          <w:pgSz w:w="16839" w:h="11907" w:orient="landscape"/>
          <w:pgMar w:top="1417" w:right="1134" w:bottom="1417" w:left="1134" w:header="709" w:footer="709" w:gutter="0"/>
          <w:cols w:space="708"/>
          <w:docGrid w:linePitch="360"/>
        </w:sectPr>
      </w:pPr>
      <w:r>
        <w:rPr>
          <w:noProof/>
        </w:rPr>
        <w:pict>
          <v:shape id="_x0000_i1026" type="#_x0000_t75" style="width:441.75pt;height:186pt;mso-position-horizontal-relative:char;mso-position-vertical-relative:line">
            <v:imagedata r:id="rId30" o:title=""/>
          </v:shape>
        </w:pict>
      </w:r>
    </w:p>
    <w:p>
      <w:pPr>
        <w:pStyle w:val="Annexetitre"/>
        <w:rPr>
          <w:noProof/>
        </w:rPr>
      </w:pPr>
      <w:r>
        <w:rPr>
          <w:noProof/>
        </w:rPr>
        <w:lastRenderedPageBreak/>
        <w:t>ANNEXE IX</w:t>
      </w:r>
    </w:p>
    <w:p>
      <w:pPr>
        <w:shd w:val="clear" w:color="auto" w:fill="FFFFFF"/>
        <w:tabs>
          <w:tab w:val="left" w:pos="360"/>
        </w:tabs>
        <w:spacing w:before="0" w:after="0"/>
        <w:jc w:val="center"/>
        <w:rPr>
          <w:b/>
          <w:noProof/>
          <w:color w:val="000000"/>
          <w:szCs w:val="24"/>
        </w:rPr>
      </w:pPr>
      <w:r>
        <w:rPr>
          <w:b/>
          <w:noProof/>
          <w:color w:val="000000"/>
        </w:rPr>
        <w:t>Normes minimales applicables aux procédures d’enregistrement vidéo</w:t>
      </w:r>
    </w:p>
    <w:p>
      <w:pPr>
        <w:shd w:val="clear" w:color="auto" w:fill="FFFFFF"/>
        <w:tabs>
          <w:tab w:val="left" w:pos="360"/>
        </w:tabs>
        <w:spacing w:before="0" w:after="0"/>
        <w:jc w:val="center"/>
        <w:rPr>
          <w:b/>
          <w:noProof/>
          <w:color w:val="000000"/>
          <w:szCs w:val="24"/>
        </w:rPr>
      </w:pPr>
    </w:p>
    <w:p>
      <w:pPr>
        <w:shd w:val="clear" w:color="auto" w:fill="FFFFFF"/>
        <w:tabs>
          <w:tab w:val="left" w:pos="360"/>
        </w:tabs>
        <w:spacing w:before="0" w:after="0"/>
        <w:rPr>
          <w:b/>
          <w:noProof/>
          <w:color w:val="000000"/>
          <w:szCs w:val="24"/>
        </w:rPr>
      </w:pPr>
      <w:r>
        <w:rPr>
          <w:b/>
          <w:noProof/>
          <w:color w:val="000000"/>
        </w:rPr>
        <w:t>Opérations de transfert</w:t>
      </w:r>
    </w:p>
    <w:p>
      <w:pPr>
        <w:shd w:val="clear" w:color="auto" w:fill="FFFFFF"/>
        <w:tabs>
          <w:tab w:val="left" w:pos="360"/>
        </w:tabs>
        <w:spacing w:before="0" w:after="0"/>
        <w:rPr>
          <w:b/>
          <w:noProof/>
          <w:color w:val="000000"/>
          <w:szCs w:val="24"/>
        </w:rPr>
      </w:pPr>
    </w:p>
    <w:p>
      <w:pPr>
        <w:pStyle w:val="Point0"/>
        <w:rPr>
          <w:noProof/>
        </w:rPr>
      </w:pPr>
      <w:r>
        <w:rPr>
          <w:noProof/>
        </w:rPr>
        <w:t>1)</w:t>
      </w:r>
      <w:r>
        <w:rPr>
          <w:noProof/>
        </w:rPr>
        <w:tab/>
        <w:t xml:space="preserve">Le dispositif de stockage électronique contenant l’enregistrement vidéo original est remis dès que possible à la fin de l’opération de transfert à l’observateur régional de la CICTA qui appose immédiatement une marque d'identification afin d’éviter toute manipulation ultérieure. </w:t>
      </w:r>
    </w:p>
    <w:p>
      <w:pPr>
        <w:pStyle w:val="Point0"/>
        <w:rPr>
          <w:noProof/>
          <w:color w:val="000000"/>
          <w:szCs w:val="24"/>
        </w:rPr>
      </w:pPr>
      <w:r>
        <w:rPr>
          <w:noProof/>
        </w:rPr>
        <w:t>2)</w:t>
      </w:r>
      <w:r>
        <w:rPr>
          <w:noProof/>
        </w:rPr>
        <w:tab/>
        <w:t xml:space="preserve">L’enregistrement original est conservé, selon le cas, à bord du navire de capture ou par l’exploitant de la ferme ou de la madrague pendant toute la période d’autorisation. </w:t>
      </w:r>
    </w:p>
    <w:p>
      <w:pPr>
        <w:pStyle w:val="Point0"/>
        <w:rPr>
          <w:noProof/>
          <w:color w:val="000000"/>
          <w:szCs w:val="24"/>
        </w:rPr>
      </w:pPr>
      <w:r>
        <w:rPr>
          <w:noProof/>
        </w:rPr>
        <w:t>3)</w:t>
      </w:r>
      <w:r>
        <w:rPr>
          <w:noProof/>
        </w:rPr>
        <w:tab/>
        <w:t>Deux copies identiques de l’enregistrement vidéo sont réalisées. Une copie est remise à l’observateur régional de la CICTA présent et une autre à l’observateur national embarqué à bord du remorqueur, cette dernière devant accompagner la déclaration de transfert et les captures associées auxquelles elle se rapporte.</w:t>
      </w:r>
      <w:r>
        <w:rPr>
          <w:noProof/>
          <w:color w:val="000000"/>
        </w:rPr>
        <w:t xml:space="preserve"> Il convient que cette procédure ne s’applique qu’aux observateurs nationaux en cas de transfert entre remorqueurs. </w:t>
      </w:r>
    </w:p>
    <w:p>
      <w:pPr>
        <w:pStyle w:val="Point0"/>
        <w:rPr>
          <w:noProof/>
          <w:szCs w:val="24"/>
        </w:rPr>
      </w:pPr>
      <w:r>
        <w:rPr>
          <w:noProof/>
        </w:rPr>
        <w:t>4)</w:t>
      </w:r>
      <w:r>
        <w:rPr>
          <w:noProof/>
        </w:rPr>
        <w:tab/>
        <w:t xml:space="preserve">Le numéro CICTA de l’autorisation de transfert est affiché au début et/ou à la fin de chaque vidéo. </w:t>
      </w:r>
    </w:p>
    <w:p>
      <w:pPr>
        <w:pStyle w:val="Point0"/>
        <w:rPr>
          <w:noProof/>
          <w:szCs w:val="24"/>
        </w:rPr>
      </w:pPr>
      <w:r>
        <w:rPr>
          <w:noProof/>
        </w:rPr>
        <w:t>5)</w:t>
      </w:r>
      <w:r>
        <w:rPr>
          <w:noProof/>
        </w:rPr>
        <w:tab/>
        <w:t xml:space="preserve">L'heure et la date de la vidéo sont affichées en permanence tout au long de chaque enregistrement vidéo. </w:t>
      </w:r>
    </w:p>
    <w:p>
      <w:pPr>
        <w:pStyle w:val="Point0"/>
        <w:rPr>
          <w:noProof/>
          <w:szCs w:val="24"/>
        </w:rPr>
      </w:pPr>
      <w:r>
        <w:rPr>
          <w:noProof/>
        </w:rPr>
        <w:t>6)</w:t>
      </w:r>
      <w:r>
        <w:rPr>
          <w:noProof/>
        </w:rPr>
        <w:tab/>
        <w:t xml:space="preserve">La vidéo inclut, avant le début du transfert, l’ouverture et la fermeture du filet/de la porte et une séquence montrant si les cages d’origine et de destination contiennent déjà des thons rouges.  </w:t>
      </w:r>
    </w:p>
    <w:p>
      <w:pPr>
        <w:pStyle w:val="Point0"/>
        <w:rPr>
          <w:noProof/>
          <w:szCs w:val="24"/>
        </w:rPr>
      </w:pPr>
      <w:r>
        <w:rPr>
          <w:noProof/>
        </w:rPr>
        <w:t>7)</w:t>
      </w:r>
      <w:r>
        <w:rPr>
          <w:noProof/>
        </w:rPr>
        <w:tab/>
        <w:t>L’enregistrement vidéo est continu, sans interruptions ni coupures, et couvre toute l’opération de transfert.</w:t>
      </w:r>
    </w:p>
    <w:p>
      <w:pPr>
        <w:pStyle w:val="Point0"/>
        <w:rPr>
          <w:noProof/>
          <w:szCs w:val="24"/>
        </w:rPr>
      </w:pPr>
      <w:r>
        <w:rPr>
          <w:noProof/>
        </w:rPr>
        <w:t>8)</w:t>
      </w:r>
      <w:r>
        <w:rPr>
          <w:noProof/>
        </w:rPr>
        <w:tab/>
        <w:t>L’enregistrement vidéo est d’une qualité suffisante pour permettre l'estimation du nombre de thons rouges transférés.</w:t>
      </w:r>
    </w:p>
    <w:p>
      <w:pPr>
        <w:pStyle w:val="Point0"/>
        <w:rPr>
          <w:noProof/>
          <w:szCs w:val="24"/>
        </w:rPr>
      </w:pPr>
      <w:r>
        <w:rPr>
          <w:noProof/>
        </w:rPr>
        <w:t>9)</w:t>
      </w:r>
      <w:r>
        <w:rPr>
          <w:noProof/>
        </w:rPr>
        <w:tab/>
        <w:t xml:space="preserve">Si l’enregistrement vidéo n’offre pas une qualité suffisante pour estimer le nombre de thons rouges transférés, les autorités de contrôle exigent alors qu'un nouveau transfert soit effectué. Le nouveau transfert inclut le déplacement de tous les thons rouges se trouvant dans la cage de réception vers une autre cage qui doit être vide.  </w:t>
      </w:r>
    </w:p>
    <w:p>
      <w:pPr>
        <w:shd w:val="clear" w:color="auto" w:fill="FFFFFF"/>
        <w:tabs>
          <w:tab w:val="left" w:pos="360"/>
        </w:tabs>
        <w:spacing w:before="0" w:after="0"/>
        <w:ind w:left="34"/>
        <w:jc w:val="center"/>
        <w:rPr>
          <w:b/>
          <w:noProof/>
          <w:color w:val="000000"/>
          <w:szCs w:val="24"/>
        </w:rPr>
      </w:pPr>
    </w:p>
    <w:p>
      <w:pPr>
        <w:shd w:val="clear" w:color="auto" w:fill="FFFFFF"/>
        <w:tabs>
          <w:tab w:val="left" w:pos="360"/>
        </w:tabs>
        <w:spacing w:before="0" w:after="0"/>
        <w:ind w:left="34"/>
        <w:rPr>
          <w:b/>
          <w:noProof/>
          <w:color w:val="000000"/>
          <w:szCs w:val="24"/>
        </w:rPr>
      </w:pPr>
      <w:r>
        <w:rPr>
          <w:b/>
          <w:noProof/>
          <w:color w:val="000000"/>
        </w:rPr>
        <w:t>Opérations de mise en cage</w:t>
      </w:r>
    </w:p>
    <w:p>
      <w:pPr>
        <w:shd w:val="clear" w:color="auto" w:fill="FFFFFF"/>
        <w:tabs>
          <w:tab w:val="left" w:pos="360"/>
        </w:tabs>
        <w:spacing w:before="0" w:after="0"/>
        <w:ind w:left="34"/>
        <w:rPr>
          <w:noProof/>
          <w:color w:val="000000"/>
          <w:szCs w:val="24"/>
        </w:rPr>
      </w:pPr>
    </w:p>
    <w:p>
      <w:pPr>
        <w:pStyle w:val="Point0"/>
        <w:rPr>
          <w:noProof/>
          <w:szCs w:val="24"/>
        </w:rPr>
      </w:pPr>
      <w:r>
        <w:rPr>
          <w:noProof/>
        </w:rPr>
        <w:t>1)</w:t>
      </w:r>
      <w:r>
        <w:rPr>
          <w:noProof/>
        </w:rPr>
        <w:tab/>
        <w:t xml:space="preserve">Le dispositif de stockage électronique contenant l’enregistrement vidéo original est remis dès que possible à la fin de l’opération de mise en cage à l’observateur régional de la CICTA qui appose immédiatement une marque d'identification afin d’éviter toute manipulation ultérieure. </w:t>
      </w:r>
    </w:p>
    <w:p>
      <w:pPr>
        <w:pStyle w:val="Point0"/>
        <w:rPr>
          <w:noProof/>
          <w:color w:val="000000"/>
          <w:szCs w:val="24"/>
        </w:rPr>
      </w:pPr>
      <w:r>
        <w:rPr>
          <w:noProof/>
        </w:rPr>
        <w:t>2)</w:t>
      </w:r>
      <w:r>
        <w:rPr>
          <w:noProof/>
        </w:rPr>
        <w:tab/>
        <w:t xml:space="preserve">L’enregistrement original est conservé par la ferme pendant toute la période d'autorisation. </w:t>
      </w:r>
    </w:p>
    <w:p>
      <w:pPr>
        <w:pStyle w:val="Point0"/>
        <w:rPr>
          <w:noProof/>
          <w:color w:val="000000"/>
          <w:szCs w:val="24"/>
        </w:rPr>
      </w:pPr>
      <w:r>
        <w:rPr>
          <w:noProof/>
        </w:rPr>
        <w:lastRenderedPageBreak/>
        <w:t>3)</w:t>
      </w:r>
      <w:r>
        <w:rPr>
          <w:noProof/>
        </w:rPr>
        <w:tab/>
        <w:t>Deux copies identiques de l’enregistrement vidéo sont réalisées. Une copie est transmise à l’observateur régional de la CICTA affecté à la ferme.</w:t>
      </w:r>
    </w:p>
    <w:p>
      <w:pPr>
        <w:pStyle w:val="Point0"/>
        <w:rPr>
          <w:noProof/>
          <w:szCs w:val="24"/>
        </w:rPr>
      </w:pPr>
      <w:r>
        <w:rPr>
          <w:noProof/>
        </w:rPr>
        <w:t>4)</w:t>
      </w:r>
      <w:r>
        <w:rPr>
          <w:noProof/>
        </w:rPr>
        <w:tab/>
        <w:t>Le numéro CICTA de l’autorisation de mise en cage est affiché au début et/ou à la fin de chaque vidéo.</w:t>
      </w:r>
    </w:p>
    <w:p>
      <w:pPr>
        <w:pStyle w:val="Point0"/>
        <w:rPr>
          <w:noProof/>
          <w:szCs w:val="24"/>
        </w:rPr>
      </w:pPr>
      <w:r>
        <w:rPr>
          <w:noProof/>
        </w:rPr>
        <w:t>5)</w:t>
      </w:r>
      <w:r>
        <w:rPr>
          <w:noProof/>
        </w:rPr>
        <w:tab/>
        <w:t xml:space="preserve">L'heure et la date de la vidéo sont affichées en permanence tout au long de chaque enregistrement vidéo. </w:t>
      </w:r>
    </w:p>
    <w:p>
      <w:pPr>
        <w:pStyle w:val="Point0"/>
        <w:rPr>
          <w:noProof/>
          <w:szCs w:val="24"/>
        </w:rPr>
      </w:pPr>
      <w:r>
        <w:rPr>
          <w:noProof/>
        </w:rPr>
        <w:t>6)</w:t>
      </w:r>
      <w:r>
        <w:rPr>
          <w:noProof/>
        </w:rPr>
        <w:tab/>
        <w:t xml:space="preserve">La vidéo inclut, avant le début de la mise en cage, l’ouverture et la fermeture du filet/de la porte et montre si les cages d’origine et de destination contiennent déjà des thons rouges. </w:t>
      </w:r>
    </w:p>
    <w:p>
      <w:pPr>
        <w:pStyle w:val="Point0"/>
        <w:rPr>
          <w:noProof/>
          <w:szCs w:val="24"/>
        </w:rPr>
      </w:pPr>
      <w:r>
        <w:rPr>
          <w:noProof/>
        </w:rPr>
        <w:t>7)</w:t>
      </w:r>
      <w:r>
        <w:rPr>
          <w:noProof/>
        </w:rPr>
        <w:tab/>
        <w:t xml:space="preserve"> L’enregistrement vidéo est continu, sans interruptions ni coupures, et couvre toute l’opération de mise en cage.</w:t>
      </w:r>
    </w:p>
    <w:p>
      <w:pPr>
        <w:pStyle w:val="Point0"/>
        <w:rPr>
          <w:noProof/>
          <w:szCs w:val="24"/>
        </w:rPr>
      </w:pPr>
      <w:r>
        <w:rPr>
          <w:noProof/>
        </w:rPr>
        <w:t>8)</w:t>
      </w:r>
      <w:r>
        <w:rPr>
          <w:noProof/>
        </w:rPr>
        <w:tab/>
        <w:t>L’enregistrement vidéo est d’une qualité suffisante pour permettre l'estimation du nombre de thons rouges transférés.</w:t>
      </w:r>
    </w:p>
    <w:p>
      <w:pPr>
        <w:pStyle w:val="Point0"/>
        <w:rPr>
          <w:noProof/>
          <w:szCs w:val="24"/>
        </w:rPr>
      </w:pPr>
      <w:r>
        <w:rPr>
          <w:noProof/>
        </w:rPr>
        <w:t>9)</w:t>
      </w:r>
      <w:r>
        <w:rPr>
          <w:noProof/>
        </w:rPr>
        <w:tab/>
        <w:t xml:space="preserve">Si l’enregistrement vidéo n’offre pas une qualité suffisante pour estimer le nombre de thons rouges transférés, les autorités de contrôle exigent alors qu'une nouvelle opération de mise en cage soit effectuée. La nouvelle opération de mise en cage inclut le déplacement de tous les thons rouges se trouvant dans la cage de réception de la ferme vers une autre cage de la ferme qui est vide.  </w:t>
      </w:r>
    </w:p>
    <w:p>
      <w:pPr>
        <w:spacing w:before="0" w:after="0"/>
        <w:ind w:left="7920"/>
        <w:jc w:val="center"/>
        <w:rPr>
          <w:noProof/>
          <w:szCs w:val="24"/>
        </w:rPr>
      </w:pPr>
      <w:r>
        <w:rPr>
          <w:noProof/>
        </w:rPr>
        <w:br w:type="page"/>
      </w:r>
    </w:p>
    <w:p>
      <w:pPr>
        <w:spacing w:before="0" w:after="0"/>
        <w:ind w:left="7920" w:hanging="7920"/>
        <w:jc w:val="center"/>
        <w:rPr>
          <w:b/>
          <w:noProof/>
          <w:szCs w:val="24"/>
        </w:rPr>
      </w:pPr>
      <w:r>
        <w:rPr>
          <w:b/>
          <w:noProof/>
        </w:rPr>
        <w:t>ANNEXE X</w:t>
      </w:r>
    </w:p>
    <w:p>
      <w:pPr>
        <w:spacing w:before="0" w:after="0"/>
        <w:ind w:left="7920"/>
        <w:jc w:val="right"/>
        <w:rPr>
          <w:b/>
          <w:noProof/>
          <w:szCs w:val="24"/>
        </w:rPr>
      </w:pPr>
    </w:p>
    <w:p>
      <w:pPr>
        <w:spacing w:before="0" w:after="0"/>
        <w:jc w:val="center"/>
        <w:rPr>
          <w:b/>
          <w:noProof/>
          <w:szCs w:val="24"/>
        </w:rPr>
      </w:pPr>
      <w:r>
        <w:rPr>
          <w:b/>
          <w:noProof/>
        </w:rPr>
        <w:t>Normes et procédures relatives aux programmes et aux obligations de déclaration visés à l'article 44, paragraphes 2 à 7, et à l'article 45, paragraphe 1</w:t>
      </w:r>
    </w:p>
    <w:p>
      <w:pPr>
        <w:spacing w:before="0" w:after="0"/>
        <w:jc w:val="center"/>
        <w:rPr>
          <w:b/>
          <w:noProof/>
          <w:szCs w:val="24"/>
        </w:rPr>
      </w:pPr>
    </w:p>
    <w:p>
      <w:pPr>
        <w:spacing w:before="0" w:after="0"/>
        <w:rPr>
          <w:b/>
          <w:noProof/>
          <w:szCs w:val="24"/>
        </w:rPr>
      </w:pPr>
      <w:r>
        <w:rPr>
          <w:b/>
          <w:noProof/>
        </w:rPr>
        <w:t>A. Utilisation de systèmes de caméras stéréoscopiques</w:t>
      </w:r>
    </w:p>
    <w:p>
      <w:pPr>
        <w:spacing w:before="0" w:after="0"/>
        <w:rPr>
          <w:b/>
          <w:noProof/>
          <w:szCs w:val="24"/>
        </w:rPr>
      </w:pPr>
    </w:p>
    <w:p>
      <w:pPr>
        <w:spacing w:before="0" w:after="0"/>
        <w:rPr>
          <w:noProof/>
          <w:szCs w:val="24"/>
        </w:rPr>
      </w:pPr>
      <w:r>
        <w:rPr>
          <w:noProof/>
        </w:rPr>
        <w:t>L’utilisation de systèmes de caméras stéréoscopiques dans le contexte des opérations de mise en cage, comme l’exige l’article 44 du présent règlement, est effectuée dans le respect des conditions suivantes:</w:t>
      </w:r>
    </w:p>
    <w:p>
      <w:pPr>
        <w:spacing w:before="0" w:after="0"/>
        <w:rPr>
          <w:noProof/>
          <w:szCs w:val="24"/>
        </w:rPr>
      </w:pPr>
    </w:p>
    <w:p>
      <w:pPr>
        <w:spacing w:before="0"/>
        <w:ind w:left="720" w:hanging="720"/>
        <w:rPr>
          <w:noProof/>
          <w:szCs w:val="24"/>
        </w:rPr>
      </w:pPr>
      <w:r>
        <w:rPr>
          <w:noProof/>
        </w:rPr>
        <w:t>1.</w:t>
      </w:r>
      <w:r>
        <w:rPr>
          <w:noProof/>
        </w:rPr>
        <w:tab/>
        <w:t>L’intensité d’échantillonnage des poissons vivants n’est pas inférieure à 20 % de la quantité de poissons mis en cage. Lorsque cela est techniquement possible, l'échantillonnage des poissons vivants est séquentiel, en mesurant un poisson sur cinq; cet échantillonnage est réalisé sur des poissons mesurés à une distance de 2 à 8 mètres de la caméra.</w:t>
      </w:r>
    </w:p>
    <w:p>
      <w:pPr>
        <w:spacing w:before="0"/>
        <w:ind w:left="720" w:hanging="720"/>
        <w:rPr>
          <w:noProof/>
          <w:szCs w:val="24"/>
        </w:rPr>
      </w:pPr>
      <w:r>
        <w:rPr>
          <w:noProof/>
        </w:rPr>
        <w:t>2.</w:t>
      </w:r>
      <w:r>
        <w:rPr>
          <w:noProof/>
        </w:rPr>
        <w:tab/>
        <w:t>Les dimensions du portail de transfert reliant la cage d’origine et la cage de destination ne dépassent pas 10 mètres de large et 10 mètres de haut.</w:t>
      </w:r>
    </w:p>
    <w:p>
      <w:pPr>
        <w:spacing w:before="0"/>
        <w:ind w:left="720" w:hanging="720"/>
        <w:rPr>
          <w:noProof/>
          <w:szCs w:val="24"/>
        </w:rPr>
      </w:pPr>
      <w:r>
        <w:rPr>
          <w:noProof/>
        </w:rPr>
        <w:t>3.</w:t>
      </w:r>
      <w:r>
        <w:rPr>
          <w:noProof/>
        </w:rPr>
        <w:tab/>
        <w:t>Lorsque les mesures de la taille du poisson présentent une distribution multimodale (deux cohortes de différentes tailles ou plus), il est possible d'utiliser plus d'un algorithme de conversion pour la même opération de mise en cage; les algorithmes les plus récents définis par le SCRS sont utilisés pour convertir les longueurs à la fourche en poids totaux, en fonction de la catégorie de taille du poisson mesuré pendant l'opération de mise en cage.</w:t>
      </w:r>
    </w:p>
    <w:p>
      <w:pPr>
        <w:spacing w:before="0"/>
        <w:ind w:left="720" w:hanging="720"/>
        <w:rPr>
          <w:noProof/>
          <w:szCs w:val="24"/>
        </w:rPr>
      </w:pPr>
      <w:r>
        <w:rPr>
          <w:noProof/>
        </w:rPr>
        <w:t>4.</w:t>
      </w:r>
      <w:r>
        <w:rPr>
          <w:noProof/>
        </w:rPr>
        <w:tab/>
        <w:t>La validation des prises de mesures stéréoscopiques de tailles est réalisée avant chaque opération de mise en cage, une barre d’échelle étant utilisée à cet effet à une distance de 2 à 8 mètres.</w:t>
      </w:r>
    </w:p>
    <w:p>
      <w:pPr>
        <w:spacing w:before="0"/>
        <w:ind w:left="720" w:hanging="720"/>
        <w:rPr>
          <w:noProof/>
          <w:szCs w:val="24"/>
        </w:rPr>
      </w:pPr>
      <w:r>
        <w:rPr>
          <w:noProof/>
        </w:rPr>
        <w:t>5.</w:t>
      </w:r>
      <w:r>
        <w:rPr>
          <w:noProof/>
        </w:rPr>
        <w:tab/>
        <w:t>Lors de la communication des résultats du programme stéréoscopique, il convient d’indiquer la marge d’erreur inhérente aux spécifications techniques du système de caméra stéréoscopique, qui ne dépasse pas +/- 5 %.</w:t>
      </w:r>
    </w:p>
    <w:p>
      <w:pPr>
        <w:spacing w:before="0"/>
        <w:ind w:left="720" w:hanging="720"/>
        <w:rPr>
          <w:noProof/>
          <w:szCs w:val="24"/>
        </w:rPr>
      </w:pPr>
      <w:r>
        <w:rPr>
          <w:noProof/>
        </w:rPr>
        <w:t>6.</w:t>
      </w:r>
      <w:r>
        <w:rPr>
          <w:noProof/>
        </w:rPr>
        <w:tab/>
        <w:t>Le rapport sur les résultats du programme stéréoscopique inclut des détails sur toutes les spécifications techniques susmentionnées, y compris l’intensité d’échantillonnage, la méthodologie d’échantillonnage, la distance par rapport à la caméra, les dimensions du portail de transfert et les algorithmes (relations taille-poids). Le SCRS réexamine ces spécifications et, le cas échéant, formule des recommandations afin de les modifier.</w:t>
      </w:r>
    </w:p>
    <w:p>
      <w:pPr>
        <w:spacing w:before="0" w:after="0"/>
        <w:ind w:left="720" w:hanging="720"/>
        <w:rPr>
          <w:noProof/>
          <w:szCs w:val="24"/>
        </w:rPr>
      </w:pPr>
      <w:r>
        <w:rPr>
          <w:noProof/>
        </w:rPr>
        <w:t>7.</w:t>
      </w:r>
      <w:r>
        <w:rPr>
          <w:noProof/>
        </w:rPr>
        <w:tab/>
        <w:t>Si l’enregistrement de la caméra stéréoscopique n’offre pas une qualité suffisante pour estimer le poids des thons rouges mis en cage, les autorités de l'État membre dont relève le navire de capture, la madrague ou la ferme ordonnent qu'une nouvelle opération de mise en cage soit réalisée.</w:t>
      </w:r>
    </w:p>
    <w:p>
      <w:pPr>
        <w:spacing w:before="0" w:after="0"/>
        <w:ind w:left="284" w:hanging="284"/>
        <w:rPr>
          <w:noProof/>
          <w:szCs w:val="24"/>
        </w:rPr>
      </w:pPr>
    </w:p>
    <w:p>
      <w:pPr>
        <w:spacing w:before="0" w:after="0"/>
        <w:rPr>
          <w:b/>
          <w:noProof/>
          <w:szCs w:val="24"/>
        </w:rPr>
      </w:pPr>
      <w:r>
        <w:rPr>
          <w:b/>
          <w:noProof/>
        </w:rPr>
        <w:t>B. Présentation et utilisation des résultats des programmes</w:t>
      </w:r>
    </w:p>
    <w:p>
      <w:pPr>
        <w:spacing w:before="0" w:after="0"/>
        <w:rPr>
          <w:b/>
          <w:noProof/>
          <w:szCs w:val="24"/>
        </w:rPr>
      </w:pPr>
    </w:p>
    <w:p>
      <w:pPr>
        <w:spacing w:before="0" w:after="0"/>
        <w:ind w:left="720" w:hanging="720"/>
        <w:rPr>
          <w:noProof/>
          <w:szCs w:val="24"/>
        </w:rPr>
      </w:pPr>
      <w:r>
        <w:rPr>
          <w:noProof/>
        </w:rPr>
        <w:t>1.</w:t>
      </w:r>
      <w:r>
        <w:rPr>
          <w:noProof/>
        </w:rPr>
        <w:tab/>
        <w:t xml:space="preserve">Les décisions concernant les différences entre la déclaration de capture et les résultats du programme de système stéréoscopique sont prises au niveau des captures totales de </w:t>
      </w:r>
      <w:r>
        <w:rPr>
          <w:noProof/>
        </w:rPr>
        <w:lastRenderedPageBreak/>
        <w:t>l'opération de pêche conjointe (OPC) ou des madragues pour les captures des OPC et des madragues destinées à une ferme impliquant une seule PCC et/ou un seul État membre. La décision concernant les différences entre la déclaration de capture et les résultats du programme de système stéréoscopique est prise au niveau des opérations de mise en cage pour les OPC faisant intervenir plus d’une PCC et/ou plus d'un État membre, sauf indication contraire convenue par toutes les autorités de la PCC/de l’État membre du pavillon des navires de capture participant à l'OPC.</w:t>
      </w:r>
    </w:p>
    <w:p>
      <w:pPr>
        <w:spacing w:before="0" w:after="0"/>
        <w:ind w:left="284" w:hanging="284"/>
        <w:rPr>
          <w:noProof/>
          <w:szCs w:val="24"/>
        </w:rPr>
      </w:pPr>
    </w:p>
    <w:p>
      <w:pPr>
        <w:spacing w:before="0" w:after="0"/>
        <w:ind w:left="284" w:hanging="284"/>
        <w:rPr>
          <w:noProof/>
          <w:szCs w:val="24"/>
        </w:rPr>
      </w:pPr>
      <w:r>
        <w:rPr>
          <w:noProof/>
        </w:rPr>
        <w:t>2.</w:t>
      </w:r>
      <w:r>
        <w:rPr>
          <w:noProof/>
        </w:rPr>
        <w:tab/>
        <w:t>L’État membre dont relève la ferme présente un rapport à l’État membre ou à la PCC dont relève le navire de capture ou la madrague et à la Commission, incluant les documents suivants:</w:t>
      </w:r>
    </w:p>
    <w:p>
      <w:pPr>
        <w:spacing w:before="0" w:after="0"/>
        <w:ind w:left="720"/>
        <w:rPr>
          <w:noProof/>
          <w:szCs w:val="24"/>
        </w:rPr>
      </w:pPr>
    </w:p>
    <w:p>
      <w:pPr>
        <w:spacing w:before="0"/>
        <w:ind w:left="721" w:hanging="437"/>
        <w:rPr>
          <w:noProof/>
          <w:szCs w:val="24"/>
        </w:rPr>
      </w:pPr>
      <w:r>
        <w:rPr>
          <w:noProof/>
        </w:rPr>
        <w:t>a)</w:t>
      </w:r>
      <w:r>
        <w:rPr>
          <w:noProof/>
        </w:rPr>
        <w:tab/>
        <w:t>Un rapport technique du système stéréoscopique comprenant:</w:t>
      </w:r>
    </w:p>
    <w:p>
      <w:pPr>
        <w:pStyle w:val="Tiret1"/>
        <w:numPr>
          <w:ilvl w:val="0"/>
          <w:numId w:val="19"/>
        </w:numPr>
        <w:rPr>
          <w:noProof/>
        </w:rPr>
      </w:pPr>
      <w:r>
        <w:rPr>
          <w:noProof/>
        </w:rPr>
        <w:t>des informations générales: espèces, site, cage, date, algorithme;</w:t>
      </w:r>
    </w:p>
    <w:p>
      <w:pPr>
        <w:pStyle w:val="Tiret1"/>
        <w:rPr>
          <w:noProof/>
          <w:szCs w:val="24"/>
        </w:rPr>
      </w:pPr>
      <w:r>
        <w:rPr>
          <w:noProof/>
        </w:rPr>
        <w:t>des informations statistiques sur la taille: taille et poids moyens, taille et poids minimaux, taille et poids maximaux, nombre de poissons échantillonnés, distribution des poids, distribution des tailles.</w:t>
      </w:r>
    </w:p>
    <w:p>
      <w:pPr>
        <w:spacing w:before="0" w:after="0"/>
        <w:ind w:left="1440"/>
        <w:rPr>
          <w:noProof/>
          <w:szCs w:val="24"/>
        </w:rPr>
      </w:pPr>
    </w:p>
    <w:p>
      <w:pPr>
        <w:spacing w:before="0"/>
        <w:ind w:left="721" w:hanging="437"/>
        <w:rPr>
          <w:noProof/>
          <w:szCs w:val="24"/>
        </w:rPr>
      </w:pPr>
      <w:r>
        <w:rPr>
          <w:noProof/>
        </w:rPr>
        <w:t>b)</w:t>
      </w:r>
      <w:r>
        <w:rPr>
          <w:noProof/>
        </w:rPr>
        <w:tab/>
        <w:t>Les résultats détaillés du programme, avec indication de la taille et du poids de chaque poisson ayant été échantillonné.</w:t>
      </w:r>
    </w:p>
    <w:p>
      <w:pPr>
        <w:spacing w:before="0"/>
        <w:ind w:left="721" w:hanging="437"/>
        <w:rPr>
          <w:noProof/>
          <w:szCs w:val="24"/>
        </w:rPr>
      </w:pPr>
      <w:r>
        <w:rPr>
          <w:noProof/>
        </w:rPr>
        <w:t>c)</w:t>
      </w:r>
      <w:r>
        <w:rPr>
          <w:noProof/>
        </w:rPr>
        <w:tab/>
        <w:t>Un rapport de mise en cage comprenant:</w:t>
      </w:r>
    </w:p>
    <w:p>
      <w:pPr>
        <w:pStyle w:val="Tiret1"/>
        <w:rPr>
          <w:noProof/>
          <w:szCs w:val="24"/>
        </w:rPr>
      </w:pPr>
      <w:r>
        <w:rPr>
          <w:noProof/>
        </w:rPr>
        <w:t>des informations générales sur l'opération: numéro de l'opération de mise en cage, nom de la ferme, numéro de la cage, numéro du BCD, numéro de l'ITD, nom et pavillon du navire de capture ou de la madrague, nom et pavillon du remorqueur, date de l'opération du système stéréoscopique et nom du fichier de l'enregistrement;</w:t>
      </w:r>
    </w:p>
    <w:p>
      <w:pPr>
        <w:pStyle w:val="Tiret1"/>
        <w:rPr>
          <w:noProof/>
          <w:szCs w:val="24"/>
        </w:rPr>
      </w:pPr>
      <w:r>
        <w:rPr>
          <w:noProof/>
        </w:rPr>
        <w:t>l'algorithme utilisé pour convertir la longueur en poids;</w:t>
      </w:r>
    </w:p>
    <w:p>
      <w:pPr>
        <w:pStyle w:val="Tiret1"/>
        <w:rPr>
          <w:noProof/>
          <w:szCs w:val="24"/>
        </w:rPr>
      </w:pPr>
      <w:r>
        <w:rPr>
          <w:noProof/>
        </w:rPr>
        <w:t>une comparaison entre les volumes déclarés dans le BCD et les volumes indiqués par le système stéréoscopique, en nombre de poissons, poids moyen et poids total (la formule utilisée pour calculer la différence est la suivante:  (système stéréoscopique-BCD) / système stéréoscopique * 100);</w:t>
      </w:r>
    </w:p>
    <w:p>
      <w:pPr>
        <w:pStyle w:val="Tiret1"/>
        <w:rPr>
          <w:noProof/>
          <w:szCs w:val="24"/>
        </w:rPr>
      </w:pPr>
      <w:r>
        <w:rPr>
          <w:noProof/>
        </w:rPr>
        <w:t>la marge d’erreur du système;</w:t>
      </w:r>
    </w:p>
    <w:p>
      <w:pPr>
        <w:pStyle w:val="Tiret1"/>
        <w:rPr>
          <w:noProof/>
          <w:szCs w:val="24"/>
        </w:rPr>
      </w:pPr>
      <w:r>
        <w:rPr>
          <w:noProof/>
        </w:rPr>
        <w:t>pour les rapports de mise en cage concernant des OPC/madragues, le dernier rapport de mise en cage inclut également un résumé de toutes les informations contenues dans les rapports de mise en cage antérieurs.</w:t>
      </w:r>
    </w:p>
    <w:p>
      <w:pPr>
        <w:spacing w:before="0" w:after="0"/>
        <w:ind w:left="284" w:hanging="284"/>
        <w:rPr>
          <w:noProof/>
          <w:szCs w:val="24"/>
        </w:rPr>
      </w:pPr>
      <w:r>
        <w:rPr>
          <w:noProof/>
        </w:rPr>
        <w:t>3.</w:t>
      </w:r>
      <w:r>
        <w:rPr>
          <w:noProof/>
        </w:rPr>
        <w:tab/>
        <w:t>À la réception du rapport de mise en cage, les autorités de l'État membre dont relève le navire de capture ou la madrague prennent toutes les mesures nécessaires en fonction des situations ci-après.</w:t>
      </w:r>
    </w:p>
    <w:p>
      <w:pPr>
        <w:spacing w:before="0" w:after="0"/>
        <w:ind w:left="284" w:hanging="284"/>
        <w:rPr>
          <w:noProof/>
          <w:szCs w:val="24"/>
        </w:rPr>
      </w:pPr>
    </w:p>
    <w:p>
      <w:pPr>
        <w:spacing w:before="0"/>
        <w:ind w:left="721" w:hanging="437"/>
        <w:rPr>
          <w:noProof/>
          <w:szCs w:val="24"/>
        </w:rPr>
      </w:pPr>
      <w:r>
        <w:rPr>
          <w:noProof/>
        </w:rPr>
        <w:t>a)</w:t>
      </w:r>
      <w:r>
        <w:rPr>
          <w:noProof/>
        </w:rPr>
        <w:tab/>
        <w:t>Le poids total déclaré par le navire de capture ou la madrague dans le BCD se situe dans la plage des résultats du système stéréoscopique:</w:t>
      </w:r>
    </w:p>
    <w:p>
      <w:pPr>
        <w:pStyle w:val="Tiret1"/>
        <w:rPr>
          <w:noProof/>
          <w:szCs w:val="24"/>
        </w:rPr>
      </w:pPr>
      <w:r>
        <w:rPr>
          <w:noProof/>
        </w:rPr>
        <w:t>aucune remise à la mer n’est ordonnée;</w:t>
      </w:r>
    </w:p>
    <w:p>
      <w:pPr>
        <w:pStyle w:val="Tiret1"/>
        <w:rPr>
          <w:noProof/>
          <w:szCs w:val="24"/>
        </w:rPr>
      </w:pPr>
      <w:r>
        <w:rPr>
          <w:noProof/>
        </w:rPr>
        <w:lastRenderedPageBreak/>
        <w:t>le BCD est modifié à la fois en ce qui concerne le nombre (en utilisant le nombre de poissons obtenu grâce à l'emploi des caméras de contrôle ou d'autres techniques) et en ce qui concerne le poids moyen, tandis que le poids total n'est pas modifié.</w:t>
      </w:r>
    </w:p>
    <w:p>
      <w:pPr>
        <w:spacing w:before="0"/>
        <w:ind w:left="721" w:hanging="437"/>
        <w:rPr>
          <w:noProof/>
          <w:szCs w:val="24"/>
        </w:rPr>
      </w:pPr>
      <w:r>
        <w:rPr>
          <w:noProof/>
        </w:rPr>
        <w:t>b)</w:t>
      </w:r>
      <w:r>
        <w:rPr>
          <w:noProof/>
        </w:rPr>
        <w:tab/>
        <w:t>Le poids total déclaré par le navire de capture ou la madrague dans le BCD est inférieur au chiffre le plus bas de la plage des résultats du système stéréoscopique:</w:t>
      </w:r>
    </w:p>
    <w:p>
      <w:pPr>
        <w:pStyle w:val="Tiret1"/>
        <w:rPr>
          <w:noProof/>
          <w:szCs w:val="24"/>
        </w:rPr>
      </w:pPr>
      <w:r>
        <w:rPr>
          <w:noProof/>
        </w:rPr>
        <w:t>une remise à la mer est ordonnée en utilisant le chiffre le plus bas de la plage des résultats du système stéréoscopique;</w:t>
      </w:r>
    </w:p>
    <w:p>
      <w:pPr>
        <w:pStyle w:val="Tiret1"/>
        <w:rPr>
          <w:noProof/>
          <w:szCs w:val="24"/>
        </w:rPr>
      </w:pPr>
      <w:r>
        <w:rPr>
          <w:noProof/>
        </w:rPr>
        <w:t>les opérations de remise à la mer sont effectuées conformément à la procédure décrite à l'article 32, paragraphe 2, et à l'annexe XI;</w:t>
      </w:r>
    </w:p>
    <w:p>
      <w:pPr>
        <w:pStyle w:val="Tiret1"/>
        <w:rPr>
          <w:noProof/>
          <w:szCs w:val="24"/>
        </w:rPr>
      </w:pPr>
      <w:r>
        <w:rPr>
          <w:noProof/>
        </w:rPr>
        <w:t>une fois que les opérations de remise à la mer ont été menées, le BCD est modifié à la fois en ce qui concerne le nombre (en utilisant le nombre de poissons obtenu grâce à l'emploi des caméras de contrôle auquel on retranche le nombre de poissons remis à la mer) et en ce qui concerne le poids moyen, tandis que le poids total n'est pas modifié.</w:t>
      </w:r>
    </w:p>
    <w:p>
      <w:pPr>
        <w:spacing w:before="0"/>
        <w:ind w:left="721" w:hanging="437"/>
        <w:rPr>
          <w:noProof/>
          <w:szCs w:val="24"/>
        </w:rPr>
      </w:pPr>
      <w:r>
        <w:rPr>
          <w:noProof/>
        </w:rPr>
        <w:t>c)</w:t>
      </w:r>
      <w:r>
        <w:rPr>
          <w:noProof/>
        </w:rPr>
        <w:tab/>
        <w:t>Le poids total déclaré par le navire de capture ou la madrague dans le BCD est supérieur au chiffre le plus élevé de la plage des résultats du système stéréoscopique:</w:t>
      </w:r>
    </w:p>
    <w:p>
      <w:pPr>
        <w:pStyle w:val="Tiret1"/>
        <w:rPr>
          <w:noProof/>
          <w:szCs w:val="24"/>
        </w:rPr>
      </w:pPr>
      <w:r>
        <w:rPr>
          <w:noProof/>
        </w:rPr>
        <w:t>aucune remise à la mer n’est ordonnée;</w:t>
      </w:r>
    </w:p>
    <w:p>
      <w:pPr>
        <w:pStyle w:val="Tiret1"/>
        <w:rPr>
          <w:noProof/>
          <w:szCs w:val="24"/>
        </w:rPr>
      </w:pPr>
      <w:r>
        <w:rPr>
          <w:noProof/>
        </w:rPr>
        <w:t>le BCD est modifié en ce qui concerne le poids total (en utilisant le chiffre le plus élevé de la plage des résultats du système stéréoscopique), le nombre de poissons (en utilisant les résultats des caméras de contrôle) et le poids moyen, en conséquence.</w:t>
      </w:r>
    </w:p>
    <w:p>
      <w:pPr>
        <w:spacing w:before="0" w:after="0"/>
        <w:ind w:left="284" w:hanging="284"/>
        <w:rPr>
          <w:noProof/>
          <w:szCs w:val="24"/>
        </w:rPr>
      </w:pPr>
      <w:r>
        <w:rPr>
          <w:noProof/>
        </w:rPr>
        <w:t>4.</w:t>
      </w:r>
      <w:r>
        <w:rPr>
          <w:noProof/>
        </w:rPr>
        <w:tab/>
        <w:t>Pour toute modification pertinente du BCD, les valeurs (nombre et poids) saisies à la rubrique 2 sont conformes à celles consignées à la rubrique 6 et les valeurs figurant aux rubriques 3, 4 et 6 ne sont pas supérieures à celles de la rubrique 2.</w:t>
      </w:r>
    </w:p>
    <w:p>
      <w:pPr>
        <w:spacing w:before="0" w:after="0"/>
        <w:ind w:left="284" w:hanging="284"/>
        <w:rPr>
          <w:noProof/>
          <w:szCs w:val="24"/>
        </w:rPr>
      </w:pPr>
    </w:p>
    <w:p>
      <w:pPr>
        <w:spacing w:before="0" w:after="0"/>
        <w:ind w:left="284" w:hanging="284"/>
        <w:rPr>
          <w:noProof/>
          <w:szCs w:val="24"/>
        </w:rPr>
      </w:pPr>
      <w:r>
        <w:rPr>
          <w:noProof/>
        </w:rPr>
        <w:t>5.</w:t>
      </w:r>
      <w:r>
        <w:rPr>
          <w:noProof/>
        </w:rPr>
        <w:tab/>
        <w:t>En cas de compensation des différences détectées dans les rapports de mise en cage individuels établis pour toutes les mises en cage réalisées dans le contexte d'une OPC/madrague, indépendamment du fait qu'une opération de remise à la mer soit ou non requise, tous les BCD pertinents sont modifiés sur la base du chiffre le plus bas de la plage des résultats du système stéréoscopique. Les BCD relatifs aux quantités de thon rouge remises à la mer sont également modifiés afin de prendre en compte le poids/nombre de poissons remis à la mer. Les BCD relatifs au thon rouge non remis à la mer mais pour lequel les résultats des systèmes stéréoscopiques ou d'autres techniques diffèrent des volumes déclarés capturés et transférés sont également modifiés afin de prendre en compte ces différences.</w:t>
      </w:r>
    </w:p>
    <w:p>
      <w:pPr>
        <w:spacing w:before="0" w:after="0"/>
        <w:ind w:left="284" w:hanging="284"/>
        <w:rPr>
          <w:noProof/>
          <w:szCs w:val="24"/>
        </w:rPr>
      </w:pPr>
    </w:p>
    <w:p>
      <w:pPr>
        <w:spacing w:before="0" w:after="0"/>
        <w:ind w:left="284"/>
        <w:rPr>
          <w:noProof/>
          <w:szCs w:val="24"/>
        </w:rPr>
      </w:pPr>
      <w:r>
        <w:rPr>
          <w:noProof/>
        </w:rPr>
        <w:t>Les BCD relatifs aux captures pour lesquelles une opération de remise à la mer a eu lieu sont également modifiés afin de prendre en compte le poids/nombre de poissons remis à la mer.</w:t>
      </w:r>
    </w:p>
    <w:p>
      <w:pPr>
        <w:rPr>
          <w:noProof/>
        </w:rPr>
      </w:pPr>
      <w:r>
        <w:rPr>
          <w:noProof/>
        </w:rPr>
        <w:br w:type="page"/>
      </w:r>
    </w:p>
    <w:p>
      <w:pPr>
        <w:jc w:val="center"/>
        <w:rPr>
          <w:noProof/>
          <w:szCs w:val="24"/>
        </w:rPr>
      </w:pPr>
    </w:p>
    <w:p>
      <w:pPr>
        <w:jc w:val="center"/>
        <w:rPr>
          <w:b/>
          <w:noProof/>
        </w:rPr>
      </w:pPr>
      <w:r>
        <w:rPr>
          <w:b/>
          <w:noProof/>
        </w:rPr>
        <w:t>ANNEXE XI</w:t>
      </w:r>
    </w:p>
    <w:p>
      <w:pPr>
        <w:rPr>
          <w:noProof/>
        </w:rPr>
      </w:pPr>
    </w:p>
    <w:p>
      <w:pPr>
        <w:jc w:val="center"/>
        <w:rPr>
          <w:b/>
          <w:noProof/>
        </w:rPr>
      </w:pPr>
      <w:r>
        <w:rPr>
          <w:b/>
          <w:noProof/>
        </w:rPr>
        <w:t>Protocole de remise à la mer</w:t>
      </w:r>
    </w:p>
    <w:p>
      <w:pPr>
        <w:rPr>
          <w:noProof/>
        </w:rPr>
      </w:pPr>
    </w:p>
    <w:p>
      <w:pPr>
        <w:ind w:left="720" w:hanging="720"/>
        <w:rPr>
          <w:noProof/>
        </w:rPr>
      </w:pPr>
      <w:r>
        <w:rPr>
          <w:noProof/>
        </w:rPr>
        <w:t>1.</w:t>
      </w:r>
      <w:r>
        <w:rPr>
          <w:noProof/>
        </w:rPr>
        <w:tab/>
        <w:t>La remise à la mer des thons rouges provenant des cages de transport/d'élevage est enregistrée par caméra vidéo et observée par un observateur régional de la CICTA, qui rédige un rapport qu’il joint aux enregistrements vidéo transmis au secrétariat de la CICTA.</w:t>
      </w:r>
    </w:p>
    <w:p>
      <w:pPr>
        <w:ind w:left="720" w:hanging="720"/>
        <w:rPr>
          <w:noProof/>
        </w:rPr>
      </w:pPr>
      <w:r>
        <w:rPr>
          <w:noProof/>
        </w:rPr>
        <w:t>2.</w:t>
      </w:r>
      <w:r>
        <w:rPr>
          <w:noProof/>
        </w:rPr>
        <w:tab/>
        <w:t>Lorsqu’un ordre de remise à la mer a été délivré, l’opérateur de la ferme demande l’envoi d’un observateur régional de la CICTA.</w:t>
      </w:r>
    </w:p>
    <w:p>
      <w:pPr>
        <w:ind w:left="720" w:hanging="720"/>
        <w:rPr>
          <w:noProof/>
        </w:rPr>
      </w:pPr>
      <w:r>
        <w:rPr>
          <w:noProof/>
        </w:rPr>
        <w:t>3.</w:t>
      </w:r>
      <w:r>
        <w:rPr>
          <w:noProof/>
        </w:rPr>
        <w:tab/>
        <w:t>La remise à la mer des thons rouges provenant des madragues est observée par un observateur national, qui rédige un rapport qu'il transmet aux autorités de contrôle de l’État membre responsable.</w:t>
      </w:r>
    </w:p>
    <w:p>
      <w:pPr>
        <w:ind w:left="720" w:hanging="720"/>
        <w:rPr>
          <w:noProof/>
        </w:rPr>
      </w:pPr>
      <w:r>
        <w:rPr>
          <w:noProof/>
        </w:rPr>
        <w:t>4.</w:t>
      </w:r>
      <w:r>
        <w:rPr>
          <w:noProof/>
        </w:rPr>
        <w:tab/>
        <w:t>Avant que l'opération de remise à la mer n'ait lieu, les autorités de contrôle de l'État membre peuvent ordonner un transfert de contrôle à l'aide de caméras stéréoscopiques et/ou standard afin d'estimer le nombre et le poids des poissons devant être remis à la mer.</w:t>
      </w:r>
    </w:p>
    <w:p>
      <w:pPr>
        <w:ind w:left="720" w:hanging="720"/>
        <w:rPr>
          <w:noProof/>
        </w:rPr>
      </w:pPr>
      <w:r>
        <w:rPr>
          <w:noProof/>
        </w:rPr>
        <w:t>5.</w:t>
      </w:r>
      <w:r>
        <w:rPr>
          <w:noProof/>
        </w:rPr>
        <w:tab/>
        <w:t>Les autorités de contrôle de l'État membre peuvent mettre en œuvre toute mesure additionnelle qu'elles estiment nécessaires pour garantir que les opérations de remise à la mer aient lieu au moment et à l'endroit les plus appropriés de façon à accroître la probabilité que les poissons regagnent le stock. L'opérateur est responsable de la survie des poissons jusqu'à ce que l'opération de remise à la mer ait lieu. Ces opérations de remise à la mer ont lieu dans les 3 semaines suivant la réalisation des opérations de mise en cage.</w:t>
      </w:r>
    </w:p>
    <w:p>
      <w:pPr>
        <w:ind w:left="720" w:hanging="720"/>
        <w:rPr>
          <w:noProof/>
        </w:rPr>
      </w:pPr>
      <w:r>
        <w:rPr>
          <w:noProof/>
        </w:rPr>
        <w:t>6.</w:t>
      </w:r>
      <w:r>
        <w:rPr>
          <w:noProof/>
        </w:rPr>
        <w:tab/>
        <w:t>Une fois les opérations de mise à mort terminées, les poissons demeurant dans une ferme et non couverts par un document de capture de thon rouge de la CICTA sont remis à la mer conformément aux procédures décrites à l'article 32, paragraphe 2, et dans la présente annexe.</w:t>
      </w:r>
    </w:p>
    <w:p>
      <w:pPr>
        <w:spacing w:after="0"/>
        <w:jc w:val="center"/>
        <w:rPr>
          <w:b/>
          <w:noProof/>
          <w:szCs w:val="24"/>
        </w:rPr>
      </w:pPr>
      <w:r>
        <w:rPr>
          <w:noProof/>
        </w:rPr>
        <w:br w:type="page"/>
      </w:r>
      <w:r>
        <w:rPr>
          <w:b/>
          <w:noProof/>
        </w:rPr>
        <w:lastRenderedPageBreak/>
        <w:t>ANNEXE XII</w:t>
      </w:r>
    </w:p>
    <w:p>
      <w:pPr>
        <w:spacing w:after="0"/>
        <w:jc w:val="center"/>
        <w:rPr>
          <w:b/>
          <w:noProof/>
          <w:szCs w:val="24"/>
        </w:rPr>
      </w:pPr>
      <w:r>
        <w:rPr>
          <w:b/>
          <w:noProof/>
        </w:rPr>
        <w:t>Traitement des poissons morts</w:t>
      </w:r>
    </w:p>
    <w:p>
      <w:pPr>
        <w:spacing w:before="0" w:after="0"/>
        <w:jc w:val="center"/>
        <w:rPr>
          <w:b/>
          <w:noProof/>
          <w:sz w:val="20"/>
          <w:szCs w:val="20"/>
        </w:rPr>
      </w:pPr>
    </w:p>
    <w:p>
      <w:pPr>
        <w:spacing w:before="0" w:after="0"/>
        <w:rPr>
          <w:noProof/>
          <w:szCs w:val="24"/>
        </w:rPr>
      </w:pPr>
      <w:r>
        <w:rPr>
          <w:noProof/>
        </w:rPr>
        <w:t xml:space="preserve">Pendant les opérations de pêche des senneurs à senne coulissante, les quantités de poissons trouvés morts dans la senne sont consignées dans le journal de pêche du navire de pêche et déduites en conséquence du quota de l'État membre. </w:t>
      </w:r>
    </w:p>
    <w:p>
      <w:pPr>
        <w:spacing w:before="0" w:after="0"/>
        <w:rPr>
          <w:noProof/>
          <w:szCs w:val="24"/>
        </w:rPr>
      </w:pPr>
    </w:p>
    <w:p>
      <w:pPr>
        <w:spacing w:before="0" w:after="0"/>
        <w:rPr>
          <w:b/>
          <w:noProof/>
          <w:szCs w:val="24"/>
        </w:rPr>
      </w:pPr>
      <w:r>
        <w:rPr>
          <w:b/>
          <w:noProof/>
        </w:rPr>
        <w:t>Enregistrement/traitement des poissons morts durant le 1</w:t>
      </w:r>
      <w:r>
        <w:rPr>
          <w:b/>
          <w:noProof/>
          <w:vertAlign w:val="superscript"/>
        </w:rPr>
        <w:t>er</w:t>
      </w:r>
      <w:r>
        <w:rPr>
          <w:b/>
          <w:noProof/>
        </w:rPr>
        <w:t xml:space="preserve"> transfert</w:t>
      </w:r>
    </w:p>
    <w:p>
      <w:pPr>
        <w:spacing w:before="0" w:after="0"/>
        <w:rPr>
          <w:b/>
          <w:noProof/>
          <w:szCs w:val="24"/>
        </w:rPr>
      </w:pPr>
    </w:p>
    <w:p>
      <w:pPr>
        <w:spacing w:before="0" w:after="0"/>
        <w:ind w:left="284" w:hanging="284"/>
        <w:rPr>
          <w:noProof/>
          <w:szCs w:val="24"/>
        </w:rPr>
      </w:pPr>
      <w:r>
        <w:rPr>
          <w:noProof/>
        </w:rPr>
        <w:t xml:space="preserve">1) Le BCD est fourni au remorqueur une fois remplies la rubrique 2 (Captures totales), la rubrique 3 </w:t>
      </w:r>
      <w:r>
        <w:rPr>
          <w:noProof/>
        </w:rPr>
        <w:br/>
        <w:t>(Commerce de poissons vivants) et la rubrique 4 (Transfert - poissons morts compris).</w:t>
      </w:r>
    </w:p>
    <w:p>
      <w:pPr>
        <w:spacing w:before="0" w:after="0"/>
        <w:ind w:left="284" w:hanging="284"/>
        <w:rPr>
          <w:noProof/>
          <w:szCs w:val="24"/>
        </w:rPr>
      </w:pPr>
    </w:p>
    <w:p>
      <w:pPr>
        <w:spacing w:before="0" w:after="0"/>
        <w:ind w:left="284"/>
        <w:rPr>
          <w:noProof/>
          <w:szCs w:val="24"/>
        </w:rPr>
      </w:pPr>
      <w:r>
        <w:rPr>
          <w:noProof/>
        </w:rPr>
        <w:t>Les quantités totales déclarées dans les rubriques 3 et 4 sont les mêmes que celles déclarées dans la rubrique 2. Le BCD est accompagné de la déclaration de transfert originale de la CICTA (ITD) conformément aux dispositions du présent règlement. Les quantités consignées dans l'ITD (transférées à l'état vivant) sont égales à celles consignées dans la rubrique 3 du BCD associé.</w:t>
      </w:r>
    </w:p>
    <w:p>
      <w:pPr>
        <w:spacing w:before="0" w:after="0"/>
        <w:ind w:left="284"/>
        <w:rPr>
          <w:noProof/>
          <w:szCs w:val="24"/>
        </w:rPr>
      </w:pPr>
    </w:p>
    <w:p>
      <w:pPr>
        <w:spacing w:before="0" w:after="0"/>
        <w:ind w:left="284" w:hanging="284"/>
        <w:rPr>
          <w:noProof/>
          <w:szCs w:val="24"/>
        </w:rPr>
      </w:pPr>
      <w:r>
        <w:rPr>
          <w:noProof/>
        </w:rPr>
        <w:t>2) Un double du BCD avec la rubrique 8 (Information commerciale) est rempli et remis à l'opérateur du navire auxiliaire qui transporte le thon rouge mort jusqu'à la côte (ou bien conservé sur le navire de capture si le poisson est débarqué directement sur la côte). Ce poisson mort et le double du BCD doivent être accompagnés d'une copie de l'ITD.</w:t>
      </w:r>
    </w:p>
    <w:p>
      <w:pPr>
        <w:spacing w:before="0" w:after="0"/>
        <w:ind w:left="284" w:hanging="284"/>
        <w:rPr>
          <w:noProof/>
          <w:szCs w:val="24"/>
        </w:rPr>
      </w:pPr>
    </w:p>
    <w:p>
      <w:pPr>
        <w:spacing w:before="0" w:after="0"/>
        <w:ind w:left="284" w:hanging="284"/>
        <w:rPr>
          <w:noProof/>
          <w:szCs w:val="24"/>
        </w:rPr>
      </w:pPr>
      <w:r>
        <w:rPr>
          <w:noProof/>
        </w:rPr>
        <w:t>3) En ce qui concerne les BCD, les poissons morts sont alloués au navire de capture qui a réalisé la capture, ou dans le cas des OPC, aux navires de capture ou à un navire battant un autre pavillon participant à l’OPC.</w:t>
      </w:r>
    </w:p>
    <w:p>
      <w:pPr>
        <w:jc w:val="center"/>
        <w:rPr>
          <w:b/>
          <w:noProof/>
          <w:szCs w:val="24"/>
        </w:rPr>
      </w:pPr>
      <w:r>
        <w:rPr>
          <w:noProof/>
        </w:rPr>
        <w:br w:type="page"/>
      </w:r>
      <w:r>
        <w:rPr>
          <w:b/>
          <w:noProof/>
        </w:rPr>
        <w:lastRenderedPageBreak/>
        <w:t>ANNEXE XIII</w:t>
      </w:r>
    </w:p>
    <w:p>
      <w:pPr>
        <w:jc w:val="center"/>
        <w:rPr>
          <w:b/>
          <w:noProof/>
          <w:szCs w:val="24"/>
        </w:rPr>
      </w:pPr>
      <w:r>
        <w:rPr>
          <w:b/>
          <w:noProof/>
        </w:rPr>
        <w:t>Tableau de correspondance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827"/>
        <w:gridCol w:w="4111"/>
      </w:tblGrid>
      <w:tr>
        <w:trPr>
          <w:tblHeader/>
        </w:trPr>
        <w:tc>
          <w:tcPr>
            <w:tcW w:w="3827" w:type="dxa"/>
            <w:shd w:val="clear" w:color="auto" w:fill="auto"/>
          </w:tcPr>
          <w:p>
            <w:pPr>
              <w:spacing w:before="0" w:after="0"/>
              <w:jc w:val="left"/>
              <w:rPr>
                <w:b/>
                <w:noProof/>
                <w:szCs w:val="24"/>
              </w:rPr>
            </w:pPr>
            <w:r>
              <w:rPr>
                <w:b/>
                <w:noProof/>
                <w:sz w:val="22"/>
              </w:rPr>
              <w:t xml:space="preserve">Règlement (CE) n° 302/2009 </w:t>
            </w:r>
          </w:p>
          <w:p>
            <w:pPr>
              <w:spacing w:before="0" w:after="0"/>
              <w:jc w:val="left"/>
              <w:rPr>
                <w:noProof/>
                <w:szCs w:val="24"/>
              </w:rPr>
            </w:pPr>
          </w:p>
        </w:tc>
        <w:tc>
          <w:tcPr>
            <w:tcW w:w="4111" w:type="dxa"/>
            <w:shd w:val="clear" w:color="auto" w:fill="auto"/>
          </w:tcPr>
          <w:p>
            <w:pPr>
              <w:spacing w:before="0" w:after="0"/>
              <w:rPr>
                <w:b/>
                <w:noProof/>
                <w:szCs w:val="24"/>
              </w:rPr>
            </w:pPr>
            <w:r>
              <w:rPr>
                <w:b/>
                <w:noProof/>
                <w:sz w:val="22"/>
              </w:rPr>
              <w:t xml:space="preserve">Présent règlement </w:t>
            </w:r>
          </w:p>
        </w:tc>
      </w:tr>
      <w:tr>
        <w:tc>
          <w:tcPr>
            <w:tcW w:w="3827" w:type="dxa"/>
            <w:shd w:val="clear" w:color="auto" w:fill="auto"/>
          </w:tcPr>
          <w:p>
            <w:pPr>
              <w:spacing w:before="75" w:after="75"/>
              <w:ind w:right="675"/>
              <w:jc w:val="left"/>
              <w:rPr>
                <w:rFonts w:eastAsia="Times New Roman"/>
                <w:noProof/>
                <w:szCs w:val="24"/>
              </w:rPr>
            </w:pPr>
            <w:r>
              <w:rPr>
                <w:noProof/>
                <w:sz w:val="22"/>
              </w:rPr>
              <w:t>Article 1</w:t>
            </w:r>
            <w:r>
              <w:rPr>
                <w:noProof/>
                <w:sz w:val="22"/>
                <w:vertAlign w:val="superscript"/>
              </w:rPr>
              <w:t>er</w:t>
            </w:r>
          </w:p>
        </w:tc>
        <w:tc>
          <w:tcPr>
            <w:tcW w:w="4111" w:type="dxa"/>
            <w:shd w:val="clear" w:color="auto" w:fill="auto"/>
          </w:tcPr>
          <w:p>
            <w:pPr>
              <w:autoSpaceDE w:val="0"/>
              <w:autoSpaceDN w:val="0"/>
              <w:adjustRightInd w:val="0"/>
              <w:spacing w:before="0" w:after="0"/>
              <w:jc w:val="left"/>
              <w:rPr>
                <w:noProof/>
                <w:szCs w:val="24"/>
              </w:rPr>
            </w:pPr>
            <w:r>
              <w:rPr>
                <w:noProof/>
                <w:sz w:val="22"/>
              </w:rPr>
              <w:t>Articles 1</w:t>
            </w:r>
            <w:r>
              <w:rPr>
                <w:noProof/>
                <w:sz w:val="22"/>
                <w:vertAlign w:val="superscript"/>
              </w:rPr>
              <w:t>er</w:t>
            </w:r>
            <w:r>
              <w:rPr>
                <w:noProof/>
                <w:sz w:val="22"/>
              </w:rPr>
              <w:t xml:space="preserve"> et 2</w:t>
            </w:r>
          </w:p>
          <w:p>
            <w:pPr>
              <w:autoSpaceDE w:val="0"/>
              <w:autoSpaceDN w:val="0"/>
              <w:adjustRightInd w:val="0"/>
              <w:spacing w:before="0" w:after="0"/>
              <w:jc w:val="left"/>
              <w:rPr>
                <w:noProof/>
                <w:szCs w:val="24"/>
              </w:rPr>
            </w:pPr>
          </w:p>
        </w:tc>
      </w:tr>
      <w:tr>
        <w:tc>
          <w:tcPr>
            <w:tcW w:w="3827" w:type="dxa"/>
            <w:shd w:val="clear" w:color="auto" w:fill="auto"/>
          </w:tcPr>
          <w:p>
            <w:pPr>
              <w:tabs>
                <w:tab w:val="left" w:pos="3544"/>
              </w:tabs>
              <w:spacing w:before="75" w:after="75"/>
              <w:ind w:right="34"/>
              <w:jc w:val="left"/>
              <w:rPr>
                <w:rFonts w:eastAsia="Times New Roman"/>
                <w:noProof/>
                <w:szCs w:val="24"/>
              </w:rPr>
            </w:pPr>
            <w:r>
              <w:rPr>
                <w:noProof/>
                <w:sz w:val="22"/>
              </w:rPr>
              <w:t>Article 2</w:t>
            </w:r>
          </w:p>
        </w:tc>
        <w:tc>
          <w:tcPr>
            <w:tcW w:w="4111" w:type="dxa"/>
            <w:shd w:val="clear" w:color="auto" w:fill="auto"/>
          </w:tcPr>
          <w:p>
            <w:pPr>
              <w:autoSpaceDE w:val="0"/>
              <w:autoSpaceDN w:val="0"/>
              <w:adjustRightInd w:val="0"/>
              <w:spacing w:before="0" w:after="0"/>
              <w:jc w:val="left"/>
              <w:rPr>
                <w:noProof/>
                <w:szCs w:val="24"/>
              </w:rPr>
            </w:pPr>
            <w:r>
              <w:rPr>
                <w:noProof/>
                <w:sz w:val="22"/>
              </w:rPr>
              <w:t>Article 3</w:t>
            </w:r>
          </w:p>
        </w:tc>
      </w:tr>
      <w:tr>
        <w:trPr>
          <w:trHeight w:val="180"/>
        </w:trPr>
        <w:tc>
          <w:tcPr>
            <w:tcW w:w="3827" w:type="dxa"/>
            <w:shd w:val="clear" w:color="auto" w:fill="auto"/>
          </w:tcPr>
          <w:p>
            <w:pPr>
              <w:spacing w:before="75" w:after="75"/>
              <w:ind w:right="675"/>
              <w:jc w:val="left"/>
              <w:rPr>
                <w:rFonts w:eastAsia="Times New Roman"/>
                <w:noProof/>
                <w:szCs w:val="24"/>
              </w:rPr>
            </w:pPr>
            <w:r>
              <w:rPr>
                <w:noProof/>
                <w:sz w:val="22"/>
              </w:rPr>
              <w:t>Article 3</w:t>
            </w:r>
          </w:p>
        </w:tc>
        <w:tc>
          <w:tcPr>
            <w:tcW w:w="4111" w:type="dxa"/>
            <w:shd w:val="clear" w:color="auto" w:fill="auto"/>
          </w:tcPr>
          <w:p>
            <w:pPr>
              <w:autoSpaceDE w:val="0"/>
              <w:autoSpaceDN w:val="0"/>
              <w:adjustRightInd w:val="0"/>
              <w:spacing w:before="0" w:after="0"/>
              <w:jc w:val="left"/>
              <w:rPr>
                <w:noProof/>
                <w:szCs w:val="24"/>
              </w:rPr>
            </w:pPr>
            <w:r>
              <w:rPr>
                <w:noProof/>
                <w:sz w:val="22"/>
              </w:rPr>
              <w:t>Article 4</w:t>
            </w:r>
          </w:p>
        </w:tc>
      </w:tr>
      <w:tr>
        <w:tc>
          <w:tcPr>
            <w:tcW w:w="3827" w:type="dxa"/>
            <w:shd w:val="clear" w:color="auto" w:fill="auto"/>
          </w:tcPr>
          <w:p>
            <w:pPr>
              <w:spacing w:before="0" w:after="0"/>
              <w:jc w:val="left"/>
              <w:rPr>
                <w:noProof/>
                <w:szCs w:val="24"/>
              </w:rPr>
            </w:pPr>
            <w:r>
              <w:rPr>
                <w:noProof/>
                <w:sz w:val="22"/>
              </w:rPr>
              <w:t>Article 4, paragraphe 1</w:t>
            </w:r>
          </w:p>
        </w:tc>
        <w:tc>
          <w:tcPr>
            <w:tcW w:w="4111" w:type="dxa"/>
            <w:shd w:val="clear" w:color="auto" w:fill="auto"/>
          </w:tcPr>
          <w:p>
            <w:pPr>
              <w:spacing w:before="0" w:after="0"/>
              <w:jc w:val="left"/>
              <w:rPr>
                <w:noProof/>
                <w:szCs w:val="24"/>
              </w:rPr>
            </w:pPr>
            <w:r>
              <w:rPr>
                <w:noProof/>
                <w:sz w:val="22"/>
              </w:rPr>
              <w:t>Article 5, paragraphe 1</w:t>
            </w:r>
          </w:p>
        </w:tc>
      </w:tr>
      <w:tr>
        <w:tc>
          <w:tcPr>
            <w:tcW w:w="3827" w:type="dxa"/>
            <w:shd w:val="clear" w:color="auto" w:fill="auto"/>
          </w:tcPr>
          <w:p>
            <w:pPr>
              <w:spacing w:before="0" w:after="0"/>
              <w:jc w:val="left"/>
              <w:rPr>
                <w:i/>
                <w:noProof/>
                <w:szCs w:val="24"/>
              </w:rPr>
            </w:pPr>
            <w:r>
              <w:rPr>
                <w:noProof/>
                <w:sz w:val="22"/>
              </w:rPr>
              <w:t>Article 4, paragraphe 2</w:t>
            </w:r>
          </w:p>
        </w:tc>
        <w:tc>
          <w:tcPr>
            <w:tcW w:w="4111" w:type="dxa"/>
            <w:shd w:val="clear" w:color="auto" w:fill="auto"/>
          </w:tcPr>
          <w:p>
            <w:pPr>
              <w:spacing w:before="0" w:after="0"/>
              <w:jc w:val="left"/>
              <w:rPr>
                <w:noProof/>
                <w:szCs w:val="24"/>
              </w:rPr>
            </w:pPr>
            <w:r>
              <w:rPr>
                <w:noProof/>
                <w:sz w:val="22"/>
              </w:rPr>
              <w:t>Article 6, paragraphe 1, point a)</w:t>
            </w:r>
          </w:p>
        </w:tc>
      </w:tr>
      <w:tr>
        <w:tc>
          <w:tcPr>
            <w:tcW w:w="3827" w:type="dxa"/>
            <w:shd w:val="clear" w:color="auto" w:fill="auto"/>
          </w:tcPr>
          <w:p>
            <w:pPr>
              <w:spacing w:before="0" w:after="0"/>
              <w:jc w:val="left"/>
              <w:rPr>
                <w:i/>
                <w:noProof/>
                <w:szCs w:val="24"/>
              </w:rPr>
            </w:pPr>
            <w:r>
              <w:rPr>
                <w:noProof/>
                <w:sz w:val="22"/>
              </w:rPr>
              <w:t>Article 4, paragraphes 3 et 5</w:t>
            </w:r>
          </w:p>
        </w:tc>
        <w:tc>
          <w:tcPr>
            <w:tcW w:w="4111" w:type="dxa"/>
            <w:shd w:val="clear" w:color="auto" w:fill="auto"/>
          </w:tcPr>
          <w:p>
            <w:pPr>
              <w:spacing w:before="0" w:after="0"/>
              <w:jc w:val="left"/>
              <w:rPr>
                <w:noProof/>
                <w:szCs w:val="24"/>
              </w:rPr>
            </w:pPr>
            <w:r>
              <w:rPr>
                <w:noProof/>
                <w:sz w:val="22"/>
              </w:rPr>
              <w:t>Article 7</w:t>
            </w:r>
          </w:p>
        </w:tc>
      </w:tr>
      <w:tr>
        <w:tc>
          <w:tcPr>
            <w:tcW w:w="3827" w:type="dxa"/>
            <w:shd w:val="clear" w:color="auto" w:fill="auto"/>
          </w:tcPr>
          <w:p>
            <w:pPr>
              <w:spacing w:before="0" w:after="0"/>
              <w:jc w:val="left"/>
              <w:rPr>
                <w:noProof/>
                <w:szCs w:val="24"/>
              </w:rPr>
            </w:pPr>
            <w:r>
              <w:rPr>
                <w:noProof/>
                <w:sz w:val="22"/>
              </w:rPr>
              <w:t>Article 4, paragraphe 4, deuxième alinéa</w:t>
            </w:r>
          </w:p>
        </w:tc>
        <w:tc>
          <w:tcPr>
            <w:tcW w:w="4111" w:type="dxa"/>
            <w:shd w:val="clear" w:color="auto" w:fill="auto"/>
          </w:tcPr>
          <w:p>
            <w:pPr>
              <w:spacing w:before="0" w:after="0"/>
              <w:jc w:val="left"/>
              <w:rPr>
                <w:noProof/>
                <w:szCs w:val="24"/>
              </w:rPr>
            </w:pPr>
            <w:r>
              <w:rPr>
                <w:noProof/>
                <w:sz w:val="22"/>
              </w:rPr>
              <w:t>Article 6, paragraphe 1, point a), et paragraphe 2</w:t>
            </w:r>
          </w:p>
        </w:tc>
      </w:tr>
      <w:tr>
        <w:tc>
          <w:tcPr>
            <w:tcW w:w="3827" w:type="dxa"/>
            <w:shd w:val="clear" w:color="auto" w:fill="auto"/>
          </w:tcPr>
          <w:p>
            <w:pPr>
              <w:spacing w:before="0" w:after="0"/>
              <w:jc w:val="left"/>
              <w:rPr>
                <w:noProof/>
                <w:szCs w:val="24"/>
              </w:rPr>
            </w:pPr>
            <w:r>
              <w:rPr>
                <w:noProof/>
                <w:sz w:val="22"/>
              </w:rPr>
              <w:t xml:space="preserve">Article 4, paragraphe 6, points a) et b), et deuxième </w:t>
            </w:r>
          </w:p>
          <w:p>
            <w:pPr>
              <w:spacing w:before="0" w:after="0"/>
              <w:jc w:val="left"/>
              <w:rPr>
                <w:i/>
                <w:noProof/>
                <w:szCs w:val="24"/>
              </w:rPr>
            </w:pPr>
            <w:r>
              <w:rPr>
                <w:noProof/>
                <w:sz w:val="22"/>
              </w:rPr>
              <w:t>alinéa</w:t>
            </w:r>
          </w:p>
        </w:tc>
        <w:tc>
          <w:tcPr>
            <w:tcW w:w="4111" w:type="dxa"/>
            <w:shd w:val="clear" w:color="auto" w:fill="auto"/>
          </w:tcPr>
          <w:p>
            <w:pPr>
              <w:spacing w:before="0" w:after="0"/>
              <w:jc w:val="left"/>
              <w:rPr>
                <w:noProof/>
                <w:szCs w:val="24"/>
              </w:rPr>
            </w:pPr>
            <w:r>
              <w:rPr>
                <w:noProof/>
                <w:sz w:val="22"/>
              </w:rPr>
              <w:t>Article 52</w:t>
            </w:r>
          </w:p>
        </w:tc>
      </w:tr>
      <w:tr>
        <w:tc>
          <w:tcPr>
            <w:tcW w:w="3827" w:type="dxa"/>
            <w:shd w:val="clear" w:color="auto" w:fill="auto"/>
          </w:tcPr>
          <w:p>
            <w:pPr>
              <w:spacing w:before="0" w:after="0"/>
              <w:jc w:val="left"/>
              <w:rPr>
                <w:i/>
                <w:noProof/>
                <w:sz w:val="20"/>
                <w:szCs w:val="20"/>
              </w:rPr>
            </w:pPr>
            <w:r>
              <w:rPr>
                <w:noProof/>
                <w:sz w:val="22"/>
              </w:rPr>
              <w:t>Article 4, paragraphe 6, troisième alinéa</w:t>
            </w:r>
          </w:p>
        </w:tc>
        <w:tc>
          <w:tcPr>
            <w:tcW w:w="4111" w:type="dxa"/>
            <w:shd w:val="clear" w:color="auto" w:fill="auto"/>
          </w:tcPr>
          <w:p>
            <w:pPr>
              <w:spacing w:before="0" w:after="0"/>
              <w:jc w:val="left"/>
              <w:rPr>
                <w:noProof/>
                <w:szCs w:val="24"/>
              </w:rPr>
            </w:pPr>
            <w:r>
              <w:rPr>
                <w:noProof/>
                <w:sz w:val="22"/>
              </w:rPr>
              <w:t>Article 20, paragraphe 2</w:t>
            </w:r>
          </w:p>
        </w:tc>
      </w:tr>
      <w:tr>
        <w:tc>
          <w:tcPr>
            <w:tcW w:w="3827" w:type="dxa"/>
            <w:shd w:val="clear" w:color="auto" w:fill="auto"/>
          </w:tcPr>
          <w:p>
            <w:pPr>
              <w:spacing w:before="0" w:after="0"/>
              <w:jc w:val="left"/>
              <w:rPr>
                <w:noProof/>
                <w:szCs w:val="24"/>
              </w:rPr>
            </w:pPr>
            <w:r>
              <w:rPr>
                <w:noProof/>
                <w:sz w:val="22"/>
              </w:rPr>
              <w:t>Article 4, paragraphes 7, 8, 9, 10, 11 et 12</w:t>
            </w:r>
          </w:p>
        </w:tc>
        <w:tc>
          <w:tcPr>
            <w:tcW w:w="4111" w:type="dxa"/>
            <w:shd w:val="clear" w:color="auto" w:fill="auto"/>
          </w:tcPr>
          <w:p>
            <w:pPr>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4, paragraphe 13</w:t>
            </w:r>
          </w:p>
        </w:tc>
        <w:tc>
          <w:tcPr>
            <w:tcW w:w="4111" w:type="dxa"/>
            <w:shd w:val="clear" w:color="auto" w:fill="auto"/>
          </w:tcPr>
          <w:p>
            <w:pPr>
              <w:spacing w:before="0" w:after="0"/>
              <w:jc w:val="left"/>
              <w:rPr>
                <w:noProof/>
                <w:szCs w:val="24"/>
              </w:rPr>
            </w:pPr>
            <w:r>
              <w:rPr>
                <w:noProof/>
                <w:sz w:val="22"/>
              </w:rPr>
              <w:t>Article 5, paragraphe 3</w:t>
            </w:r>
          </w:p>
        </w:tc>
      </w:tr>
      <w:tr>
        <w:tc>
          <w:tcPr>
            <w:tcW w:w="3827" w:type="dxa"/>
            <w:shd w:val="clear" w:color="auto" w:fill="auto"/>
          </w:tcPr>
          <w:p>
            <w:pPr>
              <w:spacing w:before="0" w:after="0"/>
              <w:jc w:val="left"/>
              <w:rPr>
                <w:noProof/>
                <w:szCs w:val="24"/>
              </w:rPr>
            </w:pPr>
            <w:r>
              <w:rPr>
                <w:noProof/>
                <w:sz w:val="22"/>
              </w:rPr>
              <w:t>Article 4, paragraphe 15</w:t>
            </w:r>
          </w:p>
        </w:tc>
        <w:tc>
          <w:tcPr>
            <w:tcW w:w="4111" w:type="dxa"/>
            <w:shd w:val="clear" w:color="auto" w:fill="auto"/>
          </w:tcPr>
          <w:p>
            <w:pPr>
              <w:spacing w:before="0" w:after="0"/>
              <w:jc w:val="left"/>
              <w:rPr>
                <w:noProof/>
                <w:szCs w:val="24"/>
              </w:rPr>
            </w:pPr>
            <w:r>
              <w:rPr>
                <w:noProof/>
                <w:sz w:val="22"/>
              </w:rPr>
              <w:t>Article 17</w:t>
            </w:r>
          </w:p>
        </w:tc>
      </w:tr>
      <w:tr>
        <w:tc>
          <w:tcPr>
            <w:tcW w:w="3827" w:type="dxa"/>
            <w:shd w:val="clear" w:color="auto" w:fill="auto"/>
          </w:tcPr>
          <w:p>
            <w:pPr>
              <w:spacing w:before="0" w:after="0"/>
              <w:jc w:val="left"/>
              <w:rPr>
                <w:noProof/>
                <w:szCs w:val="24"/>
              </w:rPr>
            </w:pPr>
            <w:r>
              <w:rPr>
                <w:noProof/>
                <w:sz w:val="22"/>
              </w:rPr>
              <w:t>Article 5, paragraphe 1</w:t>
            </w:r>
          </w:p>
        </w:tc>
        <w:tc>
          <w:tcPr>
            <w:tcW w:w="4111" w:type="dxa"/>
            <w:shd w:val="clear" w:color="auto" w:fill="auto"/>
          </w:tcPr>
          <w:p>
            <w:pPr>
              <w:spacing w:before="0" w:after="0"/>
              <w:jc w:val="left"/>
              <w:rPr>
                <w:noProof/>
                <w:szCs w:val="24"/>
              </w:rPr>
            </w:pPr>
            <w:r>
              <w:rPr>
                <w:noProof/>
                <w:sz w:val="22"/>
              </w:rPr>
              <w:t>Article 6, paragraphe 1, point b)</w:t>
            </w:r>
          </w:p>
        </w:tc>
      </w:tr>
      <w:tr>
        <w:tc>
          <w:tcPr>
            <w:tcW w:w="3827" w:type="dxa"/>
            <w:shd w:val="clear" w:color="auto" w:fill="auto"/>
          </w:tcPr>
          <w:p>
            <w:pPr>
              <w:spacing w:before="0" w:after="0"/>
              <w:jc w:val="left"/>
              <w:rPr>
                <w:noProof/>
                <w:szCs w:val="24"/>
              </w:rPr>
            </w:pPr>
            <w:r>
              <w:rPr>
                <w:noProof/>
                <w:sz w:val="22"/>
              </w:rPr>
              <w:t>Article 5, paragraphes 2, 3, 4, 5 et 6</w:t>
            </w:r>
          </w:p>
        </w:tc>
        <w:tc>
          <w:tcPr>
            <w:tcW w:w="4111" w:type="dxa"/>
            <w:shd w:val="clear" w:color="auto" w:fill="auto"/>
          </w:tcPr>
          <w:p>
            <w:pPr>
              <w:spacing w:before="0" w:after="0"/>
              <w:jc w:val="left"/>
              <w:rPr>
                <w:noProof/>
                <w:szCs w:val="24"/>
              </w:rPr>
            </w:pPr>
            <w:r>
              <w:rPr>
                <w:noProof/>
                <w:sz w:val="22"/>
              </w:rPr>
              <w:t>Article 8, paragraphes 1, 2, 3, 4, 5 et 6</w:t>
            </w:r>
          </w:p>
        </w:tc>
      </w:tr>
      <w:tr>
        <w:tc>
          <w:tcPr>
            <w:tcW w:w="3827" w:type="dxa"/>
            <w:shd w:val="clear" w:color="auto" w:fill="auto"/>
          </w:tcPr>
          <w:p>
            <w:pPr>
              <w:spacing w:before="0" w:after="0"/>
              <w:jc w:val="left"/>
              <w:rPr>
                <w:noProof/>
                <w:szCs w:val="24"/>
              </w:rPr>
            </w:pPr>
            <w:r>
              <w:rPr>
                <w:noProof/>
                <w:sz w:val="22"/>
              </w:rPr>
              <w:t>Article 5, paragraphes 7 et 8, et paragraphe 9, premier alinéa</w:t>
            </w:r>
          </w:p>
        </w:tc>
        <w:tc>
          <w:tcPr>
            <w:tcW w:w="4111" w:type="dxa"/>
            <w:shd w:val="clear" w:color="auto" w:fill="auto"/>
          </w:tcPr>
          <w:p>
            <w:pPr>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5, paragraphe 9, deuxième alinéa</w:t>
            </w:r>
          </w:p>
        </w:tc>
        <w:tc>
          <w:tcPr>
            <w:tcW w:w="4111" w:type="dxa"/>
            <w:shd w:val="clear" w:color="auto" w:fill="auto"/>
          </w:tcPr>
          <w:p>
            <w:pPr>
              <w:spacing w:before="0" w:after="0"/>
              <w:jc w:val="left"/>
              <w:rPr>
                <w:noProof/>
                <w:szCs w:val="24"/>
              </w:rPr>
            </w:pPr>
            <w:r>
              <w:rPr>
                <w:noProof/>
                <w:sz w:val="22"/>
              </w:rPr>
              <w:t>Article 6, paragraphe 2</w:t>
            </w:r>
          </w:p>
        </w:tc>
      </w:tr>
      <w:tr>
        <w:tc>
          <w:tcPr>
            <w:tcW w:w="3827" w:type="dxa"/>
            <w:shd w:val="clear" w:color="auto" w:fill="auto"/>
          </w:tcPr>
          <w:p>
            <w:pPr>
              <w:spacing w:before="0" w:after="0"/>
              <w:jc w:val="left"/>
              <w:rPr>
                <w:noProof/>
                <w:szCs w:val="24"/>
              </w:rPr>
            </w:pPr>
            <w:r>
              <w:rPr>
                <w:noProof/>
                <w:sz w:val="22"/>
              </w:rPr>
              <w:t>Article 6</w:t>
            </w:r>
          </w:p>
        </w:tc>
        <w:tc>
          <w:tcPr>
            <w:tcW w:w="4111" w:type="dxa"/>
            <w:shd w:val="clear" w:color="auto" w:fill="auto"/>
          </w:tcPr>
          <w:p>
            <w:pPr>
              <w:spacing w:before="0" w:after="0"/>
              <w:jc w:val="left"/>
              <w:rPr>
                <w:noProof/>
                <w:szCs w:val="24"/>
              </w:rPr>
            </w:pPr>
            <w:r>
              <w:rPr>
                <w:noProof/>
                <w:sz w:val="22"/>
              </w:rPr>
              <w:t>Article 9</w:t>
            </w:r>
          </w:p>
        </w:tc>
      </w:tr>
      <w:tr>
        <w:tc>
          <w:tcPr>
            <w:tcW w:w="3827" w:type="dxa"/>
            <w:shd w:val="clear" w:color="auto" w:fill="auto"/>
          </w:tcPr>
          <w:p>
            <w:pPr>
              <w:spacing w:before="0" w:after="0"/>
              <w:jc w:val="left"/>
              <w:rPr>
                <w:noProof/>
                <w:szCs w:val="24"/>
              </w:rPr>
            </w:pPr>
            <w:r>
              <w:rPr>
                <w:noProof/>
                <w:sz w:val="22"/>
              </w:rPr>
              <w:t>Article 7</w:t>
            </w:r>
          </w:p>
        </w:tc>
        <w:tc>
          <w:tcPr>
            <w:tcW w:w="4111" w:type="dxa"/>
            <w:shd w:val="clear" w:color="auto" w:fill="auto"/>
          </w:tcPr>
          <w:p>
            <w:pPr>
              <w:spacing w:before="0" w:after="0"/>
              <w:jc w:val="left"/>
              <w:rPr>
                <w:noProof/>
                <w:szCs w:val="24"/>
              </w:rPr>
            </w:pPr>
            <w:r>
              <w:rPr>
                <w:noProof/>
                <w:sz w:val="22"/>
              </w:rPr>
              <w:t>Articles 10 et 11</w:t>
            </w:r>
          </w:p>
        </w:tc>
      </w:tr>
      <w:tr>
        <w:tc>
          <w:tcPr>
            <w:tcW w:w="3827" w:type="dxa"/>
            <w:shd w:val="clear" w:color="auto" w:fill="auto"/>
          </w:tcPr>
          <w:p>
            <w:pPr>
              <w:spacing w:before="0" w:after="0"/>
              <w:jc w:val="left"/>
              <w:rPr>
                <w:noProof/>
                <w:szCs w:val="24"/>
              </w:rPr>
            </w:pPr>
            <w:r>
              <w:rPr>
                <w:noProof/>
                <w:sz w:val="22"/>
              </w:rPr>
              <w:t>Article 8</w:t>
            </w:r>
          </w:p>
        </w:tc>
        <w:tc>
          <w:tcPr>
            <w:tcW w:w="4111" w:type="dxa"/>
            <w:shd w:val="clear" w:color="auto" w:fill="auto"/>
          </w:tcPr>
          <w:p>
            <w:pPr>
              <w:spacing w:before="0" w:after="0"/>
              <w:jc w:val="left"/>
              <w:rPr>
                <w:noProof/>
                <w:szCs w:val="24"/>
              </w:rPr>
            </w:pPr>
            <w:r>
              <w:rPr>
                <w:noProof/>
                <w:sz w:val="22"/>
              </w:rPr>
              <w:t>Article 16</w:t>
            </w:r>
          </w:p>
        </w:tc>
      </w:tr>
      <w:tr>
        <w:tc>
          <w:tcPr>
            <w:tcW w:w="3827" w:type="dxa"/>
            <w:shd w:val="clear" w:color="auto" w:fill="auto"/>
          </w:tcPr>
          <w:p>
            <w:pPr>
              <w:spacing w:before="0" w:after="0"/>
              <w:jc w:val="left"/>
              <w:rPr>
                <w:noProof/>
                <w:szCs w:val="24"/>
              </w:rPr>
            </w:pPr>
            <w:r>
              <w:rPr>
                <w:noProof/>
                <w:sz w:val="22"/>
              </w:rPr>
              <w:t>Article 9, paragraphes 1 et 2</w:t>
            </w:r>
          </w:p>
        </w:tc>
        <w:tc>
          <w:tcPr>
            <w:tcW w:w="4111" w:type="dxa"/>
            <w:shd w:val="clear" w:color="auto" w:fill="auto"/>
          </w:tcPr>
          <w:p>
            <w:pPr>
              <w:spacing w:before="0" w:after="0"/>
              <w:jc w:val="left"/>
              <w:rPr>
                <w:noProof/>
                <w:szCs w:val="24"/>
              </w:rPr>
            </w:pPr>
            <w:r>
              <w:rPr>
                <w:noProof/>
                <w:sz w:val="22"/>
              </w:rPr>
              <w:t>Article 13, paragraphes 1 et 2</w:t>
            </w:r>
          </w:p>
        </w:tc>
      </w:tr>
      <w:tr>
        <w:tc>
          <w:tcPr>
            <w:tcW w:w="3827" w:type="dxa"/>
            <w:shd w:val="clear" w:color="auto" w:fill="auto"/>
          </w:tcPr>
          <w:p>
            <w:pPr>
              <w:spacing w:before="0" w:after="0"/>
              <w:jc w:val="left"/>
              <w:rPr>
                <w:noProof/>
                <w:szCs w:val="24"/>
              </w:rPr>
            </w:pPr>
            <w:r>
              <w:rPr>
                <w:noProof/>
                <w:sz w:val="22"/>
              </w:rPr>
              <w:t>Article 9, paragraphes 3, 4, 5, 7, 8, 9 et 10</w:t>
            </w:r>
          </w:p>
        </w:tc>
        <w:tc>
          <w:tcPr>
            <w:tcW w:w="4111" w:type="dxa"/>
            <w:shd w:val="clear" w:color="auto" w:fill="auto"/>
          </w:tcPr>
          <w:p>
            <w:pPr>
              <w:spacing w:before="0" w:after="0"/>
              <w:jc w:val="left"/>
              <w:rPr>
                <w:noProof/>
                <w:szCs w:val="24"/>
              </w:rPr>
            </w:pPr>
            <w:r>
              <w:rPr>
                <w:noProof/>
                <w:sz w:val="22"/>
              </w:rPr>
              <w:t>Annexe I</w:t>
            </w:r>
          </w:p>
        </w:tc>
      </w:tr>
      <w:tr>
        <w:tc>
          <w:tcPr>
            <w:tcW w:w="3827" w:type="dxa"/>
            <w:shd w:val="clear" w:color="auto" w:fill="auto"/>
          </w:tcPr>
          <w:p>
            <w:pPr>
              <w:spacing w:before="0" w:after="0"/>
              <w:jc w:val="left"/>
              <w:rPr>
                <w:noProof/>
                <w:szCs w:val="24"/>
              </w:rPr>
            </w:pPr>
            <w:r>
              <w:rPr>
                <w:noProof/>
                <w:sz w:val="22"/>
              </w:rPr>
              <w:t>Article 9, paragraphe 6</w:t>
            </w:r>
          </w:p>
        </w:tc>
        <w:tc>
          <w:tcPr>
            <w:tcW w:w="4111" w:type="dxa"/>
            <w:shd w:val="clear" w:color="auto" w:fill="auto"/>
          </w:tcPr>
          <w:p>
            <w:pPr>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9, paragraphe 11</w:t>
            </w:r>
          </w:p>
        </w:tc>
        <w:tc>
          <w:tcPr>
            <w:tcW w:w="4111" w:type="dxa"/>
            <w:shd w:val="clear" w:color="auto" w:fill="auto"/>
          </w:tcPr>
          <w:p>
            <w:pPr>
              <w:spacing w:before="0" w:after="0"/>
              <w:jc w:val="left"/>
              <w:rPr>
                <w:noProof/>
                <w:szCs w:val="24"/>
              </w:rPr>
            </w:pPr>
            <w:r>
              <w:rPr>
                <w:noProof/>
                <w:sz w:val="22"/>
              </w:rPr>
              <w:t>Article 13, paragraphe 3</w:t>
            </w:r>
          </w:p>
        </w:tc>
      </w:tr>
      <w:tr>
        <w:tc>
          <w:tcPr>
            <w:tcW w:w="3827" w:type="dxa"/>
            <w:shd w:val="clear" w:color="auto" w:fill="auto"/>
          </w:tcPr>
          <w:p>
            <w:pPr>
              <w:spacing w:before="0" w:after="0"/>
              <w:jc w:val="left"/>
              <w:rPr>
                <w:noProof/>
                <w:szCs w:val="24"/>
              </w:rPr>
            </w:pPr>
            <w:r>
              <w:rPr>
                <w:noProof/>
                <w:sz w:val="22"/>
              </w:rPr>
              <w:t>Article 9, paragraphes 12, 13, 14 et 15</w:t>
            </w:r>
          </w:p>
        </w:tc>
        <w:tc>
          <w:tcPr>
            <w:tcW w:w="4111" w:type="dxa"/>
            <w:shd w:val="clear" w:color="auto" w:fill="auto"/>
          </w:tcPr>
          <w:p>
            <w:pPr>
              <w:spacing w:before="0" w:after="0"/>
              <w:jc w:val="left"/>
              <w:rPr>
                <w:noProof/>
                <w:szCs w:val="24"/>
              </w:rPr>
            </w:pPr>
            <w:r>
              <w:rPr>
                <w:noProof/>
                <w:sz w:val="22"/>
              </w:rPr>
              <w:t>Article 14</w:t>
            </w:r>
          </w:p>
        </w:tc>
      </w:tr>
      <w:tr>
        <w:tc>
          <w:tcPr>
            <w:tcW w:w="3827" w:type="dxa"/>
            <w:shd w:val="clear" w:color="auto" w:fill="auto"/>
          </w:tcPr>
          <w:p>
            <w:pPr>
              <w:spacing w:before="0" w:after="0"/>
              <w:jc w:val="left"/>
              <w:rPr>
                <w:noProof/>
                <w:szCs w:val="24"/>
              </w:rPr>
            </w:pPr>
            <w:r>
              <w:rPr>
                <w:noProof/>
                <w:sz w:val="22"/>
              </w:rPr>
              <w:t>Article 10</w:t>
            </w:r>
          </w:p>
        </w:tc>
        <w:tc>
          <w:tcPr>
            <w:tcW w:w="4111" w:type="dxa"/>
            <w:shd w:val="clear" w:color="auto" w:fill="auto"/>
          </w:tcPr>
          <w:p>
            <w:pPr>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11</w:t>
            </w:r>
          </w:p>
        </w:tc>
        <w:tc>
          <w:tcPr>
            <w:tcW w:w="4111" w:type="dxa"/>
            <w:shd w:val="clear" w:color="auto" w:fill="auto"/>
          </w:tcPr>
          <w:p>
            <w:pPr>
              <w:spacing w:before="0" w:after="0"/>
              <w:jc w:val="left"/>
              <w:rPr>
                <w:noProof/>
                <w:szCs w:val="24"/>
              </w:rPr>
            </w:pPr>
            <w:r>
              <w:rPr>
                <w:noProof/>
                <w:sz w:val="22"/>
              </w:rPr>
              <w:t>Article 15, paragraphes 2, 3 et 5</w:t>
            </w:r>
          </w:p>
        </w:tc>
      </w:tr>
      <w:tr>
        <w:tc>
          <w:tcPr>
            <w:tcW w:w="3827" w:type="dxa"/>
            <w:shd w:val="clear" w:color="auto" w:fill="auto"/>
          </w:tcPr>
          <w:p>
            <w:pPr>
              <w:spacing w:before="0" w:after="0"/>
              <w:jc w:val="left"/>
              <w:rPr>
                <w:noProof/>
                <w:szCs w:val="24"/>
              </w:rPr>
            </w:pPr>
            <w:r>
              <w:rPr>
                <w:noProof/>
                <w:sz w:val="22"/>
              </w:rPr>
              <w:t>Article 12, paragraphes 1, 2, 3 et 4</w:t>
            </w:r>
          </w:p>
        </w:tc>
        <w:tc>
          <w:tcPr>
            <w:tcW w:w="4111" w:type="dxa"/>
            <w:shd w:val="clear" w:color="auto" w:fill="auto"/>
          </w:tcPr>
          <w:p>
            <w:pPr>
              <w:spacing w:before="0" w:after="0"/>
              <w:jc w:val="left"/>
              <w:rPr>
                <w:noProof/>
                <w:szCs w:val="24"/>
              </w:rPr>
            </w:pPr>
            <w:r>
              <w:rPr>
                <w:noProof/>
                <w:sz w:val="22"/>
              </w:rPr>
              <w:t>Article 18</w:t>
            </w:r>
          </w:p>
        </w:tc>
      </w:tr>
      <w:tr>
        <w:tc>
          <w:tcPr>
            <w:tcW w:w="3827" w:type="dxa"/>
            <w:shd w:val="clear" w:color="auto" w:fill="auto"/>
          </w:tcPr>
          <w:p>
            <w:pPr>
              <w:spacing w:before="0" w:after="0"/>
              <w:jc w:val="left"/>
              <w:rPr>
                <w:noProof/>
                <w:szCs w:val="24"/>
              </w:rPr>
            </w:pPr>
            <w:r>
              <w:rPr>
                <w:noProof/>
                <w:sz w:val="22"/>
              </w:rPr>
              <w:t>Article 12, paragraphe 5</w:t>
            </w:r>
          </w:p>
        </w:tc>
        <w:tc>
          <w:tcPr>
            <w:tcW w:w="4111" w:type="dxa"/>
            <w:shd w:val="clear" w:color="auto" w:fill="auto"/>
          </w:tcPr>
          <w:p>
            <w:pPr>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13, paragraphes 1, 2 et 3</w:t>
            </w:r>
          </w:p>
        </w:tc>
        <w:tc>
          <w:tcPr>
            <w:tcW w:w="4111" w:type="dxa"/>
            <w:shd w:val="clear" w:color="auto" w:fill="auto"/>
          </w:tcPr>
          <w:p>
            <w:pPr>
              <w:spacing w:before="0" w:after="0"/>
              <w:jc w:val="left"/>
              <w:rPr>
                <w:noProof/>
                <w:szCs w:val="24"/>
              </w:rPr>
            </w:pPr>
            <w:r>
              <w:rPr>
                <w:noProof/>
                <w:sz w:val="22"/>
              </w:rPr>
              <w:t>Article 18</w:t>
            </w:r>
          </w:p>
        </w:tc>
      </w:tr>
      <w:tr>
        <w:tc>
          <w:tcPr>
            <w:tcW w:w="3827" w:type="dxa"/>
            <w:shd w:val="clear" w:color="auto" w:fill="auto"/>
          </w:tcPr>
          <w:p>
            <w:pPr>
              <w:spacing w:before="0" w:after="0"/>
              <w:jc w:val="left"/>
              <w:rPr>
                <w:noProof/>
                <w:szCs w:val="24"/>
              </w:rPr>
            </w:pPr>
            <w:r>
              <w:rPr>
                <w:noProof/>
                <w:sz w:val="22"/>
              </w:rPr>
              <w:t>Article 13, paragraphe 4</w:t>
            </w:r>
          </w:p>
        </w:tc>
        <w:tc>
          <w:tcPr>
            <w:tcW w:w="4111" w:type="dxa"/>
            <w:shd w:val="clear" w:color="auto" w:fill="auto"/>
          </w:tcPr>
          <w:p>
            <w:pPr>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14, paragraphes 1, 2, 3 et 5</w:t>
            </w:r>
          </w:p>
        </w:tc>
        <w:tc>
          <w:tcPr>
            <w:tcW w:w="4111" w:type="dxa"/>
            <w:shd w:val="clear" w:color="auto" w:fill="auto"/>
          </w:tcPr>
          <w:p>
            <w:pPr>
              <w:spacing w:before="0" w:after="0"/>
              <w:jc w:val="left"/>
              <w:rPr>
                <w:noProof/>
                <w:szCs w:val="24"/>
              </w:rPr>
            </w:pPr>
            <w:r>
              <w:rPr>
                <w:noProof/>
                <w:sz w:val="22"/>
              </w:rPr>
              <w:t xml:space="preserve">Article 19 </w:t>
            </w:r>
          </w:p>
        </w:tc>
      </w:tr>
      <w:tr>
        <w:tc>
          <w:tcPr>
            <w:tcW w:w="3827" w:type="dxa"/>
            <w:shd w:val="clear" w:color="auto" w:fill="auto"/>
          </w:tcPr>
          <w:p>
            <w:pPr>
              <w:spacing w:before="0" w:after="0"/>
              <w:jc w:val="left"/>
              <w:rPr>
                <w:noProof/>
                <w:szCs w:val="24"/>
              </w:rPr>
            </w:pPr>
            <w:r>
              <w:rPr>
                <w:noProof/>
                <w:sz w:val="22"/>
              </w:rPr>
              <w:t>Article 14, paragraphe 4</w:t>
            </w:r>
          </w:p>
        </w:tc>
        <w:tc>
          <w:tcPr>
            <w:tcW w:w="4111" w:type="dxa"/>
            <w:shd w:val="clear" w:color="auto" w:fill="auto"/>
          </w:tcPr>
          <w:p>
            <w:pPr>
              <w:spacing w:before="0" w:after="0"/>
              <w:jc w:val="left"/>
              <w:rPr>
                <w:noProof/>
                <w:szCs w:val="24"/>
              </w:rPr>
            </w:pPr>
            <w:r>
              <w:rPr>
                <w:noProof/>
                <w:sz w:val="22"/>
              </w:rPr>
              <w:t>Article 20, paragraphe 1</w:t>
            </w:r>
          </w:p>
        </w:tc>
      </w:tr>
      <w:tr>
        <w:trPr>
          <w:trHeight w:val="364"/>
        </w:trPr>
        <w:tc>
          <w:tcPr>
            <w:tcW w:w="3827" w:type="dxa"/>
            <w:shd w:val="clear" w:color="auto" w:fill="auto"/>
          </w:tcPr>
          <w:p>
            <w:pPr>
              <w:spacing w:before="0" w:after="0"/>
              <w:jc w:val="left"/>
              <w:rPr>
                <w:noProof/>
                <w:szCs w:val="24"/>
              </w:rPr>
            </w:pPr>
            <w:r>
              <w:rPr>
                <w:noProof/>
                <w:sz w:val="22"/>
              </w:rPr>
              <w:t>Article 15</w:t>
            </w:r>
          </w:p>
        </w:tc>
        <w:tc>
          <w:tcPr>
            <w:tcW w:w="4111" w:type="dxa"/>
            <w:shd w:val="clear" w:color="auto" w:fill="auto"/>
          </w:tcPr>
          <w:p>
            <w:pPr>
              <w:autoSpaceDE w:val="0"/>
              <w:autoSpaceDN w:val="0"/>
              <w:adjustRightInd w:val="0"/>
              <w:spacing w:before="0" w:after="0"/>
              <w:jc w:val="left"/>
              <w:rPr>
                <w:noProof/>
                <w:szCs w:val="24"/>
              </w:rPr>
            </w:pPr>
            <w:r>
              <w:rPr>
                <w:noProof/>
                <w:sz w:val="22"/>
              </w:rPr>
              <w:t>Article 21</w:t>
            </w:r>
          </w:p>
        </w:tc>
      </w:tr>
      <w:tr>
        <w:tc>
          <w:tcPr>
            <w:tcW w:w="3827" w:type="dxa"/>
            <w:shd w:val="clear" w:color="auto" w:fill="auto"/>
          </w:tcPr>
          <w:p>
            <w:pPr>
              <w:spacing w:before="0" w:after="0"/>
              <w:jc w:val="left"/>
              <w:rPr>
                <w:noProof/>
                <w:szCs w:val="24"/>
              </w:rPr>
            </w:pPr>
            <w:r>
              <w:rPr>
                <w:noProof/>
                <w:sz w:val="22"/>
              </w:rPr>
              <w:t>Article 16</w:t>
            </w:r>
          </w:p>
        </w:tc>
        <w:tc>
          <w:tcPr>
            <w:tcW w:w="4111" w:type="dxa"/>
            <w:shd w:val="clear" w:color="auto" w:fill="auto"/>
          </w:tcPr>
          <w:p>
            <w:pPr>
              <w:autoSpaceDE w:val="0"/>
              <w:autoSpaceDN w:val="0"/>
              <w:adjustRightInd w:val="0"/>
              <w:spacing w:before="0" w:after="0"/>
              <w:jc w:val="left"/>
              <w:rPr>
                <w:noProof/>
                <w:szCs w:val="24"/>
              </w:rPr>
            </w:pPr>
            <w:r>
              <w:rPr>
                <w:noProof/>
                <w:sz w:val="22"/>
              </w:rPr>
              <w:t>Article 27, paragraphes 1, 3 et 4</w:t>
            </w:r>
          </w:p>
        </w:tc>
      </w:tr>
      <w:tr>
        <w:tc>
          <w:tcPr>
            <w:tcW w:w="3827" w:type="dxa"/>
            <w:shd w:val="clear" w:color="auto" w:fill="auto"/>
          </w:tcPr>
          <w:p>
            <w:pPr>
              <w:spacing w:before="0" w:after="0"/>
              <w:jc w:val="left"/>
              <w:rPr>
                <w:noProof/>
                <w:szCs w:val="24"/>
              </w:rPr>
            </w:pPr>
            <w:r>
              <w:rPr>
                <w:noProof/>
                <w:sz w:val="22"/>
              </w:rPr>
              <w:t>Article 17</w:t>
            </w:r>
          </w:p>
        </w:tc>
        <w:tc>
          <w:tcPr>
            <w:tcW w:w="4111" w:type="dxa"/>
            <w:shd w:val="clear" w:color="auto" w:fill="auto"/>
          </w:tcPr>
          <w:p>
            <w:pPr>
              <w:autoSpaceDE w:val="0"/>
              <w:autoSpaceDN w:val="0"/>
              <w:adjustRightInd w:val="0"/>
              <w:spacing w:before="0" w:after="0"/>
              <w:jc w:val="left"/>
              <w:rPr>
                <w:noProof/>
                <w:szCs w:val="24"/>
              </w:rPr>
            </w:pPr>
            <w:r>
              <w:rPr>
                <w:noProof/>
                <w:sz w:val="22"/>
              </w:rPr>
              <w:t>Article 28</w:t>
            </w:r>
          </w:p>
        </w:tc>
      </w:tr>
      <w:tr>
        <w:tc>
          <w:tcPr>
            <w:tcW w:w="3827" w:type="dxa"/>
            <w:shd w:val="clear" w:color="auto" w:fill="auto"/>
          </w:tcPr>
          <w:p>
            <w:pPr>
              <w:spacing w:before="0" w:after="0"/>
              <w:jc w:val="left"/>
              <w:rPr>
                <w:noProof/>
                <w:szCs w:val="24"/>
              </w:rPr>
            </w:pPr>
            <w:r>
              <w:rPr>
                <w:noProof/>
                <w:sz w:val="22"/>
              </w:rPr>
              <w:t>Article 18, paragraphe 1</w:t>
            </w:r>
          </w:p>
        </w:tc>
        <w:tc>
          <w:tcPr>
            <w:tcW w:w="4111" w:type="dxa"/>
            <w:shd w:val="clear" w:color="auto" w:fill="auto"/>
          </w:tcPr>
          <w:p>
            <w:pPr>
              <w:autoSpaceDE w:val="0"/>
              <w:autoSpaceDN w:val="0"/>
              <w:adjustRightInd w:val="0"/>
              <w:spacing w:before="0" w:after="0"/>
              <w:jc w:val="left"/>
              <w:rPr>
                <w:noProof/>
                <w:szCs w:val="24"/>
              </w:rPr>
            </w:pPr>
            <w:r>
              <w:rPr>
                <w:noProof/>
                <w:sz w:val="22"/>
              </w:rPr>
              <w:t xml:space="preserve">Article 23 </w:t>
            </w:r>
          </w:p>
        </w:tc>
      </w:tr>
      <w:tr>
        <w:tc>
          <w:tcPr>
            <w:tcW w:w="3827" w:type="dxa"/>
            <w:shd w:val="clear" w:color="auto" w:fill="auto"/>
          </w:tcPr>
          <w:p>
            <w:pPr>
              <w:keepNext/>
              <w:spacing w:before="0" w:after="0"/>
              <w:jc w:val="left"/>
              <w:rPr>
                <w:noProof/>
                <w:szCs w:val="24"/>
              </w:rPr>
            </w:pPr>
            <w:r>
              <w:rPr>
                <w:noProof/>
                <w:sz w:val="22"/>
              </w:rPr>
              <w:lastRenderedPageBreak/>
              <w:t>Article 18, paragraphe 2</w:t>
            </w:r>
          </w:p>
        </w:tc>
        <w:tc>
          <w:tcPr>
            <w:tcW w:w="4111" w:type="dxa"/>
            <w:shd w:val="clear" w:color="auto" w:fill="auto"/>
          </w:tcPr>
          <w:p>
            <w:pPr>
              <w:autoSpaceDE w:val="0"/>
              <w:autoSpaceDN w:val="0"/>
              <w:adjustRightInd w:val="0"/>
              <w:spacing w:before="0" w:after="0"/>
              <w:jc w:val="left"/>
              <w:rPr>
                <w:noProof/>
                <w:szCs w:val="24"/>
              </w:rPr>
            </w:pPr>
            <w:r>
              <w:rPr>
                <w:noProof/>
                <w:sz w:val="22"/>
              </w:rPr>
              <w:t>Annexe II</w:t>
            </w:r>
          </w:p>
        </w:tc>
      </w:tr>
      <w:tr>
        <w:tc>
          <w:tcPr>
            <w:tcW w:w="3827" w:type="dxa"/>
            <w:shd w:val="clear" w:color="auto" w:fill="auto"/>
          </w:tcPr>
          <w:p>
            <w:pPr>
              <w:keepNext/>
              <w:spacing w:before="0" w:after="0"/>
              <w:jc w:val="left"/>
              <w:rPr>
                <w:noProof/>
                <w:szCs w:val="24"/>
              </w:rPr>
            </w:pPr>
            <w:r>
              <w:rPr>
                <w:noProof/>
                <w:sz w:val="22"/>
              </w:rPr>
              <w:t>Article 19</w:t>
            </w:r>
          </w:p>
        </w:tc>
        <w:tc>
          <w:tcPr>
            <w:tcW w:w="4111" w:type="dxa"/>
            <w:shd w:val="clear" w:color="auto" w:fill="auto"/>
          </w:tcPr>
          <w:p>
            <w:pPr>
              <w:autoSpaceDE w:val="0"/>
              <w:autoSpaceDN w:val="0"/>
              <w:adjustRightInd w:val="0"/>
              <w:spacing w:before="0" w:after="0"/>
              <w:jc w:val="left"/>
              <w:rPr>
                <w:noProof/>
                <w:szCs w:val="24"/>
              </w:rPr>
            </w:pPr>
            <w:r>
              <w:rPr>
                <w:noProof/>
                <w:sz w:val="22"/>
              </w:rPr>
              <w:t>Article 22, paragraphes 1, 2 et 3</w:t>
            </w:r>
          </w:p>
        </w:tc>
      </w:tr>
      <w:tr>
        <w:tc>
          <w:tcPr>
            <w:tcW w:w="3827" w:type="dxa"/>
            <w:shd w:val="clear" w:color="auto" w:fill="auto"/>
          </w:tcPr>
          <w:p>
            <w:pPr>
              <w:spacing w:before="0" w:after="0"/>
              <w:jc w:val="left"/>
              <w:rPr>
                <w:noProof/>
                <w:szCs w:val="24"/>
              </w:rPr>
            </w:pPr>
            <w:r>
              <w:rPr>
                <w:noProof/>
                <w:sz w:val="22"/>
              </w:rPr>
              <w:t>Article 20, paragraphes 1 et 2</w:t>
            </w:r>
          </w:p>
        </w:tc>
        <w:tc>
          <w:tcPr>
            <w:tcW w:w="4111" w:type="dxa"/>
            <w:shd w:val="clear" w:color="auto" w:fill="auto"/>
          </w:tcPr>
          <w:p>
            <w:pPr>
              <w:autoSpaceDE w:val="0"/>
              <w:autoSpaceDN w:val="0"/>
              <w:adjustRightInd w:val="0"/>
              <w:spacing w:before="0" w:after="0"/>
              <w:jc w:val="left"/>
              <w:rPr>
                <w:noProof/>
                <w:szCs w:val="24"/>
              </w:rPr>
            </w:pPr>
            <w:r>
              <w:rPr>
                <w:noProof/>
                <w:sz w:val="22"/>
              </w:rPr>
              <w:t>Article 24, paragraphes 1, 2 et 3</w:t>
            </w:r>
          </w:p>
        </w:tc>
      </w:tr>
      <w:tr>
        <w:tc>
          <w:tcPr>
            <w:tcW w:w="3827" w:type="dxa"/>
            <w:shd w:val="clear" w:color="auto" w:fill="auto"/>
          </w:tcPr>
          <w:p>
            <w:pPr>
              <w:spacing w:before="0" w:after="0"/>
              <w:jc w:val="left"/>
              <w:rPr>
                <w:noProof/>
                <w:szCs w:val="24"/>
              </w:rPr>
            </w:pPr>
            <w:r>
              <w:rPr>
                <w:noProof/>
                <w:sz w:val="22"/>
              </w:rPr>
              <w:t>Article 20, paragraphes 3 et 4</w:t>
            </w:r>
          </w:p>
        </w:tc>
        <w:tc>
          <w:tcPr>
            <w:tcW w:w="4111" w:type="dxa"/>
            <w:shd w:val="clear" w:color="auto" w:fill="auto"/>
          </w:tcPr>
          <w:p>
            <w:pPr>
              <w:autoSpaceDE w:val="0"/>
              <w:autoSpaceDN w:val="0"/>
              <w:adjustRightInd w:val="0"/>
              <w:spacing w:before="0" w:after="0"/>
              <w:jc w:val="left"/>
              <w:rPr>
                <w:noProof/>
                <w:szCs w:val="24"/>
              </w:rPr>
            </w:pPr>
            <w:r>
              <w:rPr>
                <w:noProof/>
                <w:sz w:val="22"/>
              </w:rPr>
              <w:t>Article 25</w:t>
            </w:r>
          </w:p>
        </w:tc>
      </w:tr>
      <w:tr>
        <w:tc>
          <w:tcPr>
            <w:tcW w:w="3827" w:type="dxa"/>
            <w:shd w:val="clear" w:color="auto" w:fill="auto"/>
          </w:tcPr>
          <w:p>
            <w:pPr>
              <w:spacing w:before="0" w:after="0"/>
              <w:jc w:val="left"/>
              <w:rPr>
                <w:noProof/>
                <w:szCs w:val="24"/>
              </w:rPr>
            </w:pPr>
            <w:r>
              <w:rPr>
                <w:noProof/>
                <w:sz w:val="22"/>
              </w:rPr>
              <w:t>Article 21</w:t>
            </w:r>
          </w:p>
        </w:tc>
        <w:tc>
          <w:tcPr>
            <w:tcW w:w="4111" w:type="dxa"/>
            <w:shd w:val="clear" w:color="auto" w:fill="auto"/>
          </w:tcPr>
          <w:p>
            <w:pPr>
              <w:autoSpaceDE w:val="0"/>
              <w:autoSpaceDN w:val="0"/>
              <w:adjustRightInd w:val="0"/>
              <w:spacing w:before="0" w:after="0"/>
              <w:jc w:val="left"/>
              <w:rPr>
                <w:noProof/>
                <w:szCs w:val="24"/>
              </w:rPr>
            </w:pPr>
            <w:r>
              <w:rPr>
                <w:noProof/>
                <w:sz w:val="22"/>
              </w:rPr>
              <w:t>Article 29, paragraphes 1, 2, 3, 4, 6 et 7</w:t>
            </w:r>
          </w:p>
        </w:tc>
      </w:tr>
      <w:tr>
        <w:tc>
          <w:tcPr>
            <w:tcW w:w="3827" w:type="dxa"/>
            <w:shd w:val="clear" w:color="auto" w:fill="auto"/>
          </w:tcPr>
          <w:p>
            <w:pPr>
              <w:spacing w:before="0" w:after="0"/>
              <w:jc w:val="left"/>
              <w:rPr>
                <w:noProof/>
                <w:szCs w:val="24"/>
              </w:rPr>
            </w:pPr>
            <w:r>
              <w:rPr>
                <w:noProof/>
                <w:sz w:val="22"/>
              </w:rPr>
              <w:t xml:space="preserve">Article 22, paragraphe 1, et paragraphe 2, premier </w:t>
            </w:r>
          </w:p>
          <w:p>
            <w:pPr>
              <w:spacing w:before="0" w:after="0"/>
              <w:jc w:val="left"/>
              <w:rPr>
                <w:noProof/>
                <w:szCs w:val="24"/>
              </w:rPr>
            </w:pPr>
            <w:r>
              <w:rPr>
                <w:noProof/>
                <w:sz w:val="22"/>
              </w:rPr>
              <w:t>alinéa</w:t>
            </w:r>
          </w:p>
        </w:tc>
        <w:tc>
          <w:tcPr>
            <w:tcW w:w="4111" w:type="dxa"/>
            <w:shd w:val="clear" w:color="auto" w:fill="auto"/>
          </w:tcPr>
          <w:p>
            <w:pPr>
              <w:autoSpaceDE w:val="0"/>
              <w:autoSpaceDN w:val="0"/>
              <w:adjustRightInd w:val="0"/>
              <w:spacing w:before="0" w:after="0"/>
              <w:jc w:val="left"/>
              <w:rPr>
                <w:noProof/>
                <w:szCs w:val="24"/>
              </w:rPr>
            </w:pPr>
            <w:r>
              <w:rPr>
                <w:noProof/>
                <w:sz w:val="22"/>
              </w:rPr>
              <w:t>Article 31, paragraphes 1, 3 et 5</w:t>
            </w:r>
          </w:p>
        </w:tc>
      </w:tr>
      <w:tr>
        <w:tc>
          <w:tcPr>
            <w:tcW w:w="3827" w:type="dxa"/>
            <w:shd w:val="clear" w:color="auto" w:fill="auto"/>
          </w:tcPr>
          <w:p>
            <w:pPr>
              <w:spacing w:before="0" w:after="0"/>
              <w:jc w:val="left"/>
              <w:rPr>
                <w:noProof/>
                <w:szCs w:val="24"/>
              </w:rPr>
            </w:pPr>
            <w:r>
              <w:rPr>
                <w:noProof/>
                <w:sz w:val="22"/>
              </w:rPr>
              <w:t xml:space="preserve">Article 22, paragraphe 2, deuxième alinéa </w:t>
            </w:r>
          </w:p>
        </w:tc>
        <w:tc>
          <w:tcPr>
            <w:tcW w:w="4111" w:type="dxa"/>
            <w:shd w:val="clear" w:color="auto" w:fill="auto"/>
          </w:tcPr>
          <w:p>
            <w:pPr>
              <w:autoSpaceDE w:val="0"/>
              <w:autoSpaceDN w:val="0"/>
              <w:adjustRightInd w:val="0"/>
              <w:spacing w:before="0" w:after="0"/>
              <w:jc w:val="left"/>
              <w:rPr>
                <w:noProof/>
                <w:szCs w:val="24"/>
              </w:rPr>
            </w:pPr>
            <w:r>
              <w:rPr>
                <w:noProof/>
                <w:sz w:val="22"/>
              </w:rPr>
              <w:t>Article 32, paragraphe 1</w:t>
            </w:r>
          </w:p>
        </w:tc>
      </w:tr>
      <w:tr>
        <w:tc>
          <w:tcPr>
            <w:tcW w:w="3827" w:type="dxa"/>
            <w:shd w:val="clear" w:color="auto" w:fill="auto"/>
          </w:tcPr>
          <w:p>
            <w:pPr>
              <w:spacing w:before="0" w:after="0"/>
              <w:jc w:val="left"/>
              <w:rPr>
                <w:noProof/>
                <w:szCs w:val="24"/>
              </w:rPr>
            </w:pPr>
            <w:r>
              <w:rPr>
                <w:noProof/>
                <w:sz w:val="22"/>
              </w:rPr>
              <w:t>Article 22, paragraphe 3</w:t>
            </w:r>
          </w:p>
        </w:tc>
        <w:tc>
          <w:tcPr>
            <w:tcW w:w="4111" w:type="dxa"/>
            <w:shd w:val="clear" w:color="auto" w:fill="auto"/>
          </w:tcPr>
          <w:p>
            <w:pPr>
              <w:autoSpaceDE w:val="0"/>
              <w:autoSpaceDN w:val="0"/>
              <w:adjustRightInd w:val="0"/>
              <w:spacing w:before="0" w:after="0"/>
              <w:jc w:val="left"/>
              <w:rPr>
                <w:noProof/>
                <w:szCs w:val="24"/>
              </w:rPr>
            </w:pPr>
            <w:r>
              <w:rPr>
                <w:noProof/>
                <w:sz w:val="22"/>
              </w:rPr>
              <w:t>Article 32, paragraphe 2</w:t>
            </w:r>
          </w:p>
        </w:tc>
      </w:tr>
      <w:tr>
        <w:tc>
          <w:tcPr>
            <w:tcW w:w="3827" w:type="dxa"/>
            <w:shd w:val="clear" w:color="auto" w:fill="auto"/>
          </w:tcPr>
          <w:p>
            <w:pPr>
              <w:spacing w:before="0" w:after="0"/>
              <w:jc w:val="left"/>
              <w:rPr>
                <w:noProof/>
                <w:szCs w:val="24"/>
              </w:rPr>
            </w:pPr>
            <w:r>
              <w:rPr>
                <w:noProof/>
                <w:sz w:val="22"/>
              </w:rPr>
              <w:t xml:space="preserve">Article 22, paragraphe 4 </w:t>
            </w:r>
          </w:p>
        </w:tc>
        <w:tc>
          <w:tcPr>
            <w:tcW w:w="4111" w:type="dxa"/>
            <w:shd w:val="clear" w:color="auto" w:fill="auto"/>
          </w:tcPr>
          <w:p>
            <w:pPr>
              <w:autoSpaceDE w:val="0"/>
              <w:autoSpaceDN w:val="0"/>
              <w:adjustRightInd w:val="0"/>
              <w:spacing w:before="0" w:after="0"/>
              <w:jc w:val="left"/>
              <w:rPr>
                <w:noProof/>
                <w:szCs w:val="24"/>
              </w:rPr>
            </w:pPr>
            <w:r>
              <w:rPr>
                <w:noProof/>
                <w:sz w:val="22"/>
              </w:rPr>
              <w:t xml:space="preserve">Article 36, paragraphes 1, 2 et 3 </w:t>
            </w:r>
          </w:p>
        </w:tc>
      </w:tr>
      <w:tr>
        <w:tc>
          <w:tcPr>
            <w:tcW w:w="3827" w:type="dxa"/>
            <w:shd w:val="clear" w:color="auto" w:fill="auto"/>
          </w:tcPr>
          <w:p>
            <w:pPr>
              <w:spacing w:before="0" w:after="0"/>
              <w:jc w:val="left"/>
              <w:rPr>
                <w:noProof/>
                <w:szCs w:val="24"/>
              </w:rPr>
            </w:pPr>
            <w:r>
              <w:rPr>
                <w:noProof/>
                <w:sz w:val="22"/>
              </w:rPr>
              <w:t>Article 22, paragraphe 5</w:t>
            </w:r>
          </w:p>
        </w:tc>
        <w:tc>
          <w:tcPr>
            <w:tcW w:w="4111" w:type="dxa"/>
            <w:shd w:val="clear" w:color="auto" w:fill="auto"/>
          </w:tcPr>
          <w:p>
            <w:pPr>
              <w:autoSpaceDE w:val="0"/>
              <w:autoSpaceDN w:val="0"/>
              <w:adjustRightInd w:val="0"/>
              <w:spacing w:before="0" w:after="0"/>
              <w:jc w:val="left"/>
              <w:rPr>
                <w:noProof/>
                <w:szCs w:val="24"/>
              </w:rPr>
            </w:pPr>
            <w:r>
              <w:rPr>
                <w:noProof/>
                <w:sz w:val="22"/>
              </w:rPr>
              <w:t>Annexe II</w:t>
            </w:r>
          </w:p>
        </w:tc>
      </w:tr>
      <w:tr>
        <w:tc>
          <w:tcPr>
            <w:tcW w:w="3827" w:type="dxa"/>
            <w:shd w:val="clear" w:color="auto" w:fill="auto"/>
          </w:tcPr>
          <w:p>
            <w:pPr>
              <w:spacing w:before="0" w:after="0"/>
              <w:jc w:val="left"/>
              <w:rPr>
                <w:noProof/>
                <w:szCs w:val="24"/>
              </w:rPr>
            </w:pPr>
            <w:r>
              <w:rPr>
                <w:noProof/>
                <w:sz w:val="22"/>
              </w:rPr>
              <w:t>Article 22, paragraphe 6</w:t>
            </w:r>
          </w:p>
        </w:tc>
        <w:tc>
          <w:tcPr>
            <w:tcW w:w="4111" w:type="dxa"/>
            <w:shd w:val="clear" w:color="auto" w:fill="auto"/>
          </w:tcPr>
          <w:p>
            <w:pPr>
              <w:autoSpaceDE w:val="0"/>
              <w:autoSpaceDN w:val="0"/>
              <w:adjustRightInd w:val="0"/>
              <w:spacing w:before="0" w:after="0"/>
              <w:jc w:val="left"/>
              <w:rPr>
                <w:noProof/>
                <w:szCs w:val="24"/>
              </w:rPr>
            </w:pPr>
            <w:r>
              <w:rPr>
                <w:noProof/>
                <w:sz w:val="22"/>
              </w:rPr>
              <w:t xml:space="preserve">Article 31, paragraphe 6 </w:t>
            </w:r>
          </w:p>
        </w:tc>
      </w:tr>
      <w:tr>
        <w:tc>
          <w:tcPr>
            <w:tcW w:w="3827" w:type="dxa"/>
            <w:shd w:val="clear" w:color="auto" w:fill="auto"/>
          </w:tcPr>
          <w:p>
            <w:pPr>
              <w:spacing w:before="0" w:after="0"/>
              <w:jc w:val="left"/>
              <w:rPr>
                <w:noProof/>
                <w:szCs w:val="24"/>
              </w:rPr>
            </w:pPr>
            <w:r>
              <w:rPr>
                <w:noProof/>
                <w:sz w:val="22"/>
              </w:rPr>
              <w:t>Article 22, paragraphe 7</w:t>
            </w:r>
          </w:p>
        </w:tc>
        <w:tc>
          <w:tcPr>
            <w:tcW w:w="4111" w:type="dxa"/>
            <w:shd w:val="clear" w:color="auto" w:fill="auto"/>
          </w:tcPr>
          <w:p>
            <w:pPr>
              <w:autoSpaceDE w:val="0"/>
              <w:autoSpaceDN w:val="0"/>
              <w:adjustRightInd w:val="0"/>
              <w:spacing w:before="0" w:after="0"/>
              <w:jc w:val="left"/>
              <w:rPr>
                <w:noProof/>
                <w:szCs w:val="24"/>
              </w:rPr>
            </w:pPr>
            <w:r>
              <w:rPr>
                <w:noProof/>
                <w:sz w:val="22"/>
              </w:rPr>
              <w:t>Article 33, paragraphe 1, et annexe IX</w:t>
            </w:r>
          </w:p>
        </w:tc>
      </w:tr>
      <w:tr>
        <w:tc>
          <w:tcPr>
            <w:tcW w:w="3827" w:type="dxa"/>
            <w:shd w:val="clear" w:color="auto" w:fill="auto"/>
          </w:tcPr>
          <w:p>
            <w:pPr>
              <w:spacing w:before="0" w:after="0"/>
              <w:jc w:val="left"/>
              <w:rPr>
                <w:noProof/>
                <w:szCs w:val="24"/>
              </w:rPr>
            </w:pPr>
            <w:r>
              <w:rPr>
                <w:noProof/>
                <w:sz w:val="22"/>
              </w:rPr>
              <w:t>Article 22, paragraphe 8, et paragraphe 9, premier alinéa</w:t>
            </w:r>
          </w:p>
        </w:tc>
        <w:tc>
          <w:tcPr>
            <w:tcW w:w="4111" w:type="dxa"/>
            <w:shd w:val="clear" w:color="auto" w:fill="auto"/>
          </w:tcPr>
          <w:p>
            <w:pPr>
              <w:autoSpaceDE w:val="0"/>
              <w:autoSpaceDN w:val="0"/>
              <w:adjustRightInd w:val="0"/>
              <w:spacing w:before="0" w:after="0"/>
              <w:jc w:val="left"/>
              <w:rPr>
                <w:noProof/>
                <w:szCs w:val="24"/>
              </w:rPr>
            </w:pPr>
            <w:r>
              <w:rPr>
                <w:noProof/>
                <w:sz w:val="22"/>
              </w:rPr>
              <w:t>Article 34</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22, paragraphe 9, deuxième alinéa</w:t>
            </w:r>
          </w:p>
        </w:tc>
        <w:tc>
          <w:tcPr>
            <w:tcW w:w="4111" w:type="dxa"/>
            <w:shd w:val="clear" w:color="auto" w:fill="auto"/>
          </w:tcPr>
          <w:p>
            <w:pPr>
              <w:autoSpaceDE w:val="0"/>
              <w:autoSpaceDN w:val="0"/>
              <w:adjustRightInd w:val="0"/>
              <w:spacing w:before="0" w:after="0"/>
              <w:jc w:val="left"/>
              <w:rPr>
                <w:noProof/>
                <w:szCs w:val="24"/>
              </w:rPr>
            </w:pPr>
            <w:r>
              <w:rPr>
                <w:noProof/>
                <w:sz w:val="22"/>
              </w:rPr>
              <w:t>-</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22, paragraphe 10</w:t>
            </w:r>
          </w:p>
        </w:tc>
        <w:tc>
          <w:tcPr>
            <w:tcW w:w="4111" w:type="dxa"/>
            <w:shd w:val="clear" w:color="auto" w:fill="auto"/>
          </w:tcPr>
          <w:p>
            <w:pPr>
              <w:autoSpaceDE w:val="0"/>
              <w:autoSpaceDN w:val="0"/>
              <w:adjustRightInd w:val="0"/>
              <w:spacing w:before="0" w:after="0"/>
              <w:jc w:val="left"/>
              <w:rPr>
                <w:noProof/>
                <w:szCs w:val="24"/>
              </w:rPr>
            </w:pPr>
            <w:r>
              <w:rPr>
                <w:noProof/>
                <w:sz w:val="22"/>
              </w:rPr>
              <w:t>Article 37</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23</w:t>
            </w:r>
          </w:p>
        </w:tc>
        <w:tc>
          <w:tcPr>
            <w:tcW w:w="4111" w:type="dxa"/>
            <w:shd w:val="clear" w:color="auto" w:fill="auto"/>
          </w:tcPr>
          <w:p>
            <w:pPr>
              <w:autoSpaceDE w:val="0"/>
              <w:autoSpaceDN w:val="0"/>
              <w:adjustRightInd w:val="0"/>
              <w:spacing w:before="0" w:after="0"/>
              <w:jc w:val="left"/>
              <w:rPr>
                <w:noProof/>
                <w:szCs w:val="24"/>
              </w:rPr>
            </w:pPr>
            <w:r>
              <w:rPr>
                <w:noProof/>
                <w:sz w:val="22"/>
              </w:rPr>
              <w:t>Article 30</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24, paragraphe 1</w:t>
            </w:r>
          </w:p>
        </w:tc>
        <w:tc>
          <w:tcPr>
            <w:tcW w:w="4111" w:type="dxa"/>
            <w:shd w:val="clear" w:color="auto" w:fill="auto"/>
          </w:tcPr>
          <w:p>
            <w:pPr>
              <w:autoSpaceDE w:val="0"/>
              <w:autoSpaceDN w:val="0"/>
              <w:adjustRightInd w:val="0"/>
              <w:spacing w:before="0" w:after="0"/>
              <w:jc w:val="left"/>
              <w:rPr>
                <w:noProof/>
                <w:szCs w:val="24"/>
              </w:rPr>
            </w:pPr>
            <w:r>
              <w:rPr>
                <w:noProof/>
                <w:sz w:val="22"/>
              </w:rPr>
              <w:t>Article 45, paragraphe 1</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24, paragraphes 2, 4 et 6</w:t>
            </w:r>
          </w:p>
        </w:tc>
        <w:tc>
          <w:tcPr>
            <w:tcW w:w="4111" w:type="dxa"/>
            <w:shd w:val="clear" w:color="auto" w:fill="auto"/>
          </w:tcPr>
          <w:p>
            <w:pPr>
              <w:autoSpaceDE w:val="0"/>
              <w:autoSpaceDN w:val="0"/>
              <w:adjustRightInd w:val="0"/>
              <w:spacing w:before="0" w:after="0"/>
              <w:jc w:val="left"/>
              <w:rPr>
                <w:noProof/>
                <w:szCs w:val="24"/>
              </w:rPr>
            </w:pPr>
            <w:r>
              <w:rPr>
                <w:noProof/>
                <w:sz w:val="22"/>
              </w:rPr>
              <w:t>Article 38, paragraphes 2, 3, 4 et 5</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24, paragraphe 3</w:t>
            </w:r>
          </w:p>
        </w:tc>
        <w:tc>
          <w:tcPr>
            <w:tcW w:w="4111" w:type="dxa"/>
            <w:shd w:val="clear" w:color="auto" w:fill="auto"/>
          </w:tcPr>
          <w:p>
            <w:pPr>
              <w:autoSpaceDE w:val="0"/>
              <w:autoSpaceDN w:val="0"/>
              <w:adjustRightInd w:val="0"/>
              <w:spacing w:before="0" w:after="0"/>
              <w:jc w:val="left"/>
              <w:rPr>
                <w:noProof/>
                <w:szCs w:val="24"/>
              </w:rPr>
            </w:pPr>
            <w:r>
              <w:rPr>
                <w:noProof/>
                <w:sz w:val="22"/>
              </w:rPr>
              <w:t>Article 39, paragraphes 1 et 2</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24, paragraphe 5</w:t>
            </w:r>
          </w:p>
        </w:tc>
        <w:tc>
          <w:tcPr>
            <w:tcW w:w="4111" w:type="dxa"/>
            <w:shd w:val="clear" w:color="auto" w:fill="auto"/>
          </w:tcPr>
          <w:p>
            <w:pPr>
              <w:autoSpaceDE w:val="0"/>
              <w:autoSpaceDN w:val="0"/>
              <w:adjustRightInd w:val="0"/>
              <w:spacing w:before="0" w:after="0"/>
              <w:jc w:val="left"/>
              <w:rPr>
                <w:noProof/>
                <w:szCs w:val="24"/>
              </w:rPr>
            </w:pPr>
            <w:r>
              <w:rPr>
                <w:noProof/>
                <w:sz w:val="22"/>
              </w:rPr>
              <w:t>Article 40</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24, paragraphe 7</w:t>
            </w:r>
          </w:p>
        </w:tc>
        <w:tc>
          <w:tcPr>
            <w:tcW w:w="4111" w:type="dxa"/>
            <w:shd w:val="clear" w:color="auto" w:fill="auto"/>
          </w:tcPr>
          <w:p>
            <w:pPr>
              <w:autoSpaceDE w:val="0"/>
              <w:autoSpaceDN w:val="0"/>
              <w:adjustRightInd w:val="0"/>
              <w:spacing w:before="0" w:after="0"/>
              <w:jc w:val="left"/>
              <w:rPr>
                <w:noProof/>
                <w:szCs w:val="24"/>
              </w:rPr>
            </w:pPr>
            <w:r>
              <w:rPr>
                <w:noProof/>
                <w:sz w:val="22"/>
              </w:rPr>
              <w:t>Article 42, paragraphe 1, et annexe IX</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24, paragraphe 8, troisième alinéa</w:t>
            </w:r>
          </w:p>
        </w:tc>
        <w:tc>
          <w:tcPr>
            <w:tcW w:w="4111" w:type="dxa"/>
            <w:shd w:val="clear" w:color="auto" w:fill="auto"/>
          </w:tcPr>
          <w:p>
            <w:pPr>
              <w:autoSpaceDE w:val="0"/>
              <w:autoSpaceDN w:val="0"/>
              <w:adjustRightInd w:val="0"/>
              <w:spacing w:before="0" w:after="0"/>
              <w:jc w:val="left"/>
              <w:rPr>
                <w:noProof/>
                <w:szCs w:val="24"/>
              </w:rPr>
            </w:pPr>
            <w:r>
              <w:rPr>
                <w:noProof/>
                <w:sz w:val="22"/>
              </w:rPr>
              <w:t>Article 43, paragraphes 1 et 2</w:t>
            </w:r>
          </w:p>
        </w:tc>
      </w:tr>
      <w:tr>
        <w:tc>
          <w:tcPr>
            <w:tcW w:w="3827" w:type="dxa"/>
            <w:shd w:val="clear" w:color="auto" w:fill="auto"/>
          </w:tcPr>
          <w:p>
            <w:pPr>
              <w:autoSpaceDE w:val="0"/>
              <w:autoSpaceDN w:val="0"/>
              <w:adjustRightInd w:val="0"/>
              <w:spacing w:before="0" w:after="0"/>
              <w:jc w:val="left"/>
              <w:rPr>
                <w:noProof/>
                <w:szCs w:val="24"/>
              </w:rPr>
            </w:pPr>
            <w:r>
              <w:rPr>
                <w:noProof/>
                <w:sz w:val="22"/>
              </w:rPr>
              <w:t>Article 24, paragraphe 9</w:t>
            </w:r>
          </w:p>
        </w:tc>
        <w:tc>
          <w:tcPr>
            <w:tcW w:w="4111" w:type="dxa"/>
            <w:shd w:val="clear" w:color="auto" w:fill="auto"/>
          </w:tcPr>
          <w:p>
            <w:pPr>
              <w:autoSpaceDE w:val="0"/>
              <w:autoSpaceDN w:val="0"/>
              <w:adjustRightInd w:val="0"/>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24, paragraphe 10</w:t>
            </w:r>
          </w:p>
        </w:tc>
        <w:tc>
          <w:tcPr>
            <w:tcW w:w="4111" w:type="dxa"/>
            <w:shd w:val="clear" w:color="auto" w:fill="auto"/>
          </w:tcPr>
          <w:p>
            <w:pPr>
              <w:autoSpaceDE w:val="0"/>
              <w:autoSpaceDN w:val="0"/>
              <w:adjustRightInd w:val="0"/>
              <w:spacing w:before="0" w:after="0"/>
              <w:jc w:val="left"/>
              <w:rPr>
                <w:noProof/>
                <w:szCs w:val="24"/>
              </w:rPr>
            </w:pPr>
            <w:r>
              <w:rPr>
                <w:noProof/>
                <w:sz w:val="22"/>
              </w:rPr>
              <w:t>Article 46</w:t>
            </w:r>
          </w:p>
        </w:tc>
      </w:tr>
      <w:tr>
        <w:tc>
          <w:tcPr>
            <w:tcW w:w="3827" w:type="dxa"/>
            <w:shd w:val="clear" w:color="auto" w:fill="auto"/>
          </w:tcPr>
          <w:p>
            <w:pPr>
              <w:spacing w:before="0" w:after="0"/>
              <w:jc w:val="left"/>
              <w:rPr>
                <w:noProof/>
                <w:szCs w:val="24"/>
              </w:rPr>
            </w:pPr>
            <w:r>
              <w:rPr>
                <w:noProof/>
                <w:sz w:val="22"/>
              </w:rPr>
              <w:t xml:space="preserve">Article 24 </w:t>
            </w:r>
            <w:r>
              <w:rPr>
                <w:i/>
                <w:noProof/>
                <w:sz w:val="22"/>
              </w:rPr>
              <w:t>bis</w:t>
            </w:r>
          </w:p>
        </w:tc>
        <w:tc>
          <w:tcPr>
            <w:tcW w:w="4111" w:type="dxa"/>
            <w:shd w:val="clear" w:color="auto" w:fill="auto"/>
          </w:tcPr>
          <w:p>
            <w:pPr>
              <w:autoSpaceDE w:val="0"/>
              <w:autoSpaceDN w:val="0"/>
              <w:adjustRightInd w:val="0"/>
              <w:spacing w:before="0" w:after="0"/>
              <w:jc w:val="left"/>
              <w:rPr>
                <w:noProof/>
                <w:szCs w:val="24"/>
              </w:rPr>
            </w:pPr>
            <w:r>
              <w:rPr>
                <w:noProof/>
                <w:sz w:val="22"/>
              </w:rPr>
              <w:t>Annexe X</w:t>
            </w:r>
          </w:p>
        </w:tc>
      </w:tr>
      <w:tr>
        <w:tc>
          <w:tcPr>
            <w:tcW w:w="3827" w:type="dxa"/>
            <w:shd w:val="clear" w:color="auto" w:fill="auto"/>
          </w:tcPr>
          <w:p>
            <w:pPr>
              <w:spacing w:before="0" w:after="0"/>
              <w:jc w:val="left"/>
              <w:rPr>
                <w:noProof/>
                <w:szCs w:val="24"/>
              </w:rPr>
            </w:pPr>
            <w:r>
              <w:rPr>
                <w:noProof/>
                <w:sz w:val="22"/>
              </w:rPr>
              <w:t>Article 25</w:t>
            </w:r>
          </w:p>
        </w:tc>
        <w:tc>
          <w:tcPr>
            <w:tcW w:w="4111" w:type="dxa"/>
            <w:shd w:val="clear" w:color="auto" w:fill="auto"/>
          </w:tcPr>
          <w:p>
            <w:pPr>
              <w:autoSpaceDE w:val="0"/>
              <w:autoSpaceDN w:val="0"/>
              <w:adjustRightInd w:val="0"/>
              <w:spacing w:before="0" w:after="0"/>
              <w:jc w:val="left"/>
              <w:rPr>
                <w:noProof/>
                <w:szCs w:val="24"/>
              </w:rPr>
            </w:pPr>
            <w:r>
              <w:rPr>
                <w:noProof/>
                <w:sz w:val="22"/>
              </w:rPr>
              <w:t>Article 47</w:t>
            </w:r>
          </w:p>
        </w:tc>
      </w:tr>
      <w:tr>
        <w:tc>
          <w:tcPr>
            <w:tcW w:w="3827" w:type="dxa"/>
            <w:shd w:val="clear" w:color="auto" w:fill="auto"/>
          </w:tcPr>
          <w:p>
            <w:pPr>
              <w:spacing w:before="0" w:after="0"/>
              <w:jc w:val="left"/>
              <w:rPr>
                <w:noProof/>
                <w:szCs w:val="24"/>
              </w:rPr>
            </w:pPr>
            <w:r>
              <w:rPr>
                <w:noProof/>
                <w:sz w:val="22"/>
              </w:rPr>
              <w:t>Article 26, paragraphe 1</w:t>
            </w:r>
          </w:p>
        </w:tc>
        <w:tc>
          <w:tcPr>
            <w:tcW w:w="4111" w:type="dxa"/>
            <w:shd w:val="clear" w:color="auto" w:fill="auto"/>
          </w:tcPr>
          <w:p>
            <w:pPr>
              <w:autoSpaceDE w:val="0"/>
              <w:autoSpaceDN w:val="0"/>
              <w:adjustRightInd w:val="0"/>
              <w:spacing w:before="0" w:after="0"/>
              <w:jc w:val="left"/>
              <w:rPr>
                <w:noProof/>
                <w:szCs w:val="24"/>
              </w:rPr>
            </w:pPr>
            <w:r>
              <w:rPr>
                <w:noProof/>
                <w:sz w:val="22"/>
              </w:rPr>
              <w:t>Article 24, paragraphe 4</w:t>
            </w:r>
          </w:p>
        </w:tc>
      </w:tr>
      <w:tr>
        <w:tc>
          <w:tcPr>
            <w:tcW w:w="3827" w:type="dxa"/>
            <w:shd w:val="clear" w:color="auto" w:fill="auto"/>
          </w:tcPr>
          <w:p>
            <w:pPr>
              <w:spacing w:before="0" w:after="0"/>
              <w:jc w:val="left"/>
              <w:rPr>
                <w:noProof/>
                <w:szCs w:val="24"/>
              </w:rPr>
            </w:pPr>
            <w:r>
              <w:rPr>
                <w:noProof/>
                <w:sz w:val="22"/>
              </w:rPr>
              <w:t>Article 26, paragraphe 2</w:t>
            </w:r>
          </w:p>
        </w:tc>
        <w:tc>
          <w:tcPr>
            <w:tcW w:w="4111" w:type="dxa"/>
            <w:shd w:val="clear" w:color="auto" w:fill="auto"/>
          </w:tcPr>
          <w:p>
            <w:pPr>
              <w:autoSpaceDE w:val="0"/>
              <w:autoSpaceDN w:val="0"/>
              <w:adjustRightInd w:val="0"/>
              <w:spacing w:before="0" w:after="0"/>
              <w:jc w:val="left"/>
              <w:rPr>
                <w:noProof/>
                <w:szCs w:val="24"/>
              </w:rPr>
            </w:pPr>
            <w:r>
              <w:rPr>
                <w:noProof/>
                <w:sz w:val="22"/>
              </w:rPr>
              <w:t>Article 25, paragraphe 1</w:t>
            </w:r>
          </w:p>
        </w:tc>
      </w:tr>
      <w:tr>
        <w:tc>
          <w:tcPr>
            <w:tcW w:w="3827" w:type="dxa"/>
            <w:shd w:val="clear" w:color="auto" w:fill="auto"/>
          </w:tcPr>
          <w:p>
            <w:pPr>
              <w:spacing w:before="0" w:after="0"/>
              <w:jc w:val="left"/>
              <w:rPr>
                <w:noProof/>
                <w:szCs w:val="24"/>
              </w:rPr>
            </w:pPr>
            <w:r>
              <w:rPr>
                <w:noProof/>
                <w:sz w:val="22"/>
              </w:rPr>
              <w:t>Article 26, paragraphe 3</w:t>
            </w:r>
          </w:p>
        </w:tc>
        <w:tc>
          <w:tcPr>
            <w:tcW w:w="4111" w:type="dxa"/>
            <w:shd w:val="clear" w:color="auto" w:fill="auto"/>
          </w:tcPr>
          <w:p>
            <w:pPr>
              <w:autoSpaceDE w:val="0"/>
              <w:autoSpaceDN w:val="0"/>
              <w:adjustRightInd w:val="0"/>
              <w:spacing w:before="0" w:after="0"/>
              <w:jc w:val="left"/>
              <w:rPr>
                <w:noProof/>
                <w:szCs w:val="24"/>
              </w:rPr>
            </w:pPr>
            <w:r>
              <w:rPr>
                <w:noProof/>
                <w:sz w:val="22"/>
              </w:rPr>
              <w:t>Article 24, paragraphe 5</w:t>
            </w:r>
          </w:p>
        </w:tc>
      </w:tr>
      <w:tr>
        <w:tc>
          <w:tcPr>
            <w:tcW w:w="3827" w:type="dxa"/>
            <w:shd w:val="clear" w:color="auto" w:fill="auto"/>
          </w:tcPr>
          <w:p>
            <w:pPr>
              <w:spacing w:before="0" w:after="0"/>
              <w:jc w:val="left"/>
              <w:rPr>
                <w:noProof/>
                <w:szCs w:val="24"/>
              </w:rPr>
            </w:pPr>
            <w:r>
              <w:rPr>
                <w:noProof/>
                <w:sz w:val="22"/>
              </w:rPr>
              <w:t>Article 27, paragraphe 1</w:t>
            </w:r>
          </w:p>
        </w:tc>
        <w:tc>
          <w:tcPr>
            <w:tcW w:w="4111" w:type="dxa"/>
            <w:shd w:val="clear" w:color="auto" w:fill="auto"/>
          </w:tcPr>
          <w:p>
            <w:pPr>
              <w:autoSpaceDE w:val="0"/>
              <w:autoSpaceDN w:val="0"/>
              <w:adjustRightInd w:val="0"/>
              <w:spacing w:before="0" w:after="0"/>
              <w:jc w:val="left"/>
              <w:rPr>
                <w:noProof/>
                <w:szCs w:val="24"/>
              </w:rPr>
            </w:pPr>
            <w:r>
              <w:rPr>
                <w:noProof/>
                <w:sz w:val="22"/>
              </w:rPr>
              <w:t>Article 29, paragraphe 5</w:t>
            </w:r>
          </w:p>
        </w:tc>
      </w:tr>
      <w:tr>
        <w:tc>
          <w:tcPr>
            <w:tcW w:w="3827" w:type="dxa"/>
            <w:shd w:val="clear" w:color="auto" w:fill="auto"/>
          </w:tcPr>
          <w:p>
            <w:pPr>
              <w:spacing w:before="0" w:after="0"/>
              <w:jc w:val="left"/>
              <w:rPr>
                <w:noProof/>
                <w:szCs w:val="24"/>
              </w:rPr>
            </w:pPr>
            <w:r>
              <w:rPr>
                <w:noProof/>
                <w:sz w:val="22"/>
              </w:rPr>
              <w:t xml:space="preserve">Article 27, paragraphe 2 </w:t>
            </w:r>
          </w:p>
        </w:tc>
        <w:tc>
          <w:tcPr>
            <w:tcW w:w="4111" w:type="dxa"/>
            <w:shd w:val="clear" w:color="auto" w:fill="auto"/>
          </w:tcPr>
          <w:p>
            <w:pPr>
              <w:autoSpaceDE w:val="0"/>
              <w:autoSpaceDN w:val="0"/>
              <w:adjustRightInd w:val="0"/>
              <w:spacing w:before="0" w:after="0"/>
              <w:jc w:val="left"/>
              <w:rPr>
                <w:noProof/>
                <w:szCs w:val="24"/>
              </w:rPr>
            </w:pPr>
            <w:r>
              <w:rPr>
                <w:noProof/>
                <w:sz w:val="22"/>
              </w:rPr>
              <w:t>Article 41</w:t>
            </w:r>
          </w:p>
        </w:tc>
      </w:tr>
      <w:tr>
        <w:tc>
          <w:tcPr>
            <w:tcW w:w="3827" w:type="dxa"/>
            <w:shd w:val="clear" w:color="auto" w:fill="auto"/>
          </w:tcPr>
          <w:p>
            <w:pPr>
              <w:spacing w:before="0" w:after="0"/>
              <w:jc w:val="left"/>
              <w:rPr>
                <w:noProof/>
                <w:szCs w:val="24"/>
              </w:rPr>
            </w:pPr>
            <w:r>
              <w:rPr>
                <w:noProof/>
                <w:sz w:val="22"/>
              </w:rPr>
              <w:t>Article 27, paragraphe 3</w:t>
            </w:r>
          </w:p>
        </w:tc>
        <w:tc>
          <w:tcPr>
            <w:tcW w:w="4111" w:type="dxa"/>
            <w:shd w:val="clear" w:color="auto" w:fill="auto"/>
          </w:tcPr>
          <w:p>
            <w:pPr>
              <w:autoSpaceDE w:val="0"/>
              <w:autoSpaceDN w:val="0"/>
              <w:adjustRightInd w:val="0"/>
              <w:spacing w:before="0" w:after="0"/>
              <w:jc w:val="left"/>
              <w:rPr>
                <w:noProof/>
                <w:szCs w:val="24"/>
              </w:rPr>
            </w:pPr>
            <w:r>
              <w:rPr>
                <w:noProof/>
                <w:sz w:val="22"/>
              </w:rPr>
              <w:t>Article 3, paragraphe 24</w:t>
            </w:r>
          </w:p>
        </w:tc>
      </w:tr>
      <w:tr>
        <w:tc>
          <w:tcPr>
            <w:tcW w:w="3827" w:type="dxa"/>
            <w:shd w:val="clear" w:color="auto" w:fill="auto"/>
          </w:tcPr>
          <w:p>
            <w:pPr>
              <w:spacing w:before="0" w:after="0"/>
              <w:jc w:val="left"/>
              <w:rPr>
                <w:noProof/>
                <w:szCs w:val="24"/>
              </w:rPr>
            </w:pPr>
            <w:r>
              <w:rPr>
                <w:noProof/>
                <w:sz w:val="22"/>
              </w:rPr>
              <w:t>Article 28</w:t>
            </w:r>
          </w:p>
        </w:tc>
        <w:tc>
          <w:tcPr>
            <w:tcW w:w="4111" w:type="dxa"/>
            <w:shd w:val="clear" w:color="auto" w:fill="auto"/>
          </w:tcPr>
          <w:p>
            <w:pPr>
              <w:autoSpaceDE w:val="0"/>
              <w:autoSpaceDN w:val="0"/>
              <w:adjustRightInd w:val="0"/>
              <w:spacing w:before="0" w:after="0"/>
              <w:jc w:val="left"/>
              <w:rPr>
                <w:noProof/>
                <w:szCs w:val="24"/>
              </w:rPr>
            </w:pPr>
            <w:r>
              <w:rPr>
                <w:noProof/>
                <w:sz w:val="22"/>
              </w:rPr>
              <w:t>Article 53</w:t>
            </w:r>
          </w:p>
        </w:tc>
      </w:tr>
      <w:tr>
        <w:tc>
          <w:tcPr>
            <w:tcW w:w="3827" w:type="dxa"/>
            <w:shd w:val="clear" w:color="auto" w:fill="auto"/>
          </w:tcPr>
          <w:p>
            <w:pPr>
              <w:spacing w:before="0" w:after="0"/>
              <w:jc w:val="left"/>
              <w:rPr>
                <w:noProof/>
                <w:szCs w:val="24"/>
              </w:rPr>
            </w:pPr>
            <w:r>
              <w:rPr>
                <w:noProof/>
                <w:sz w:val="22"/>
              </w:rPr>
              <w:t>Article 29</w:t>
            </w:r>
          </w:p>
        </w:tc>
        <w:tc>
          <w:tcPr>
            <w:tcW w:w="4111" w:type="dxa"/>
            <w:shd w:val="clear" w:color="auto" w:fill="auto"/>
          </w:tcPr>
          <w:p>
            <w:pPr>
              <w:autoSpaceDE w:val="0"/>
              <w:autoSpaceDN w:val="0"/>
              <w:adjustRightInd w:val="0"/>
              <w:spacing w:before="0" w:after="0"/>
              <w:jc w:val="left"/>
              <w:rPr>
                <w:noProof/>
                <w:szCs w:val="24"/>
              </w:rPr>
            </w:pPr>
            <w:r>
              <w:rPr>
                <w:noProof/>
                <w:sz w:val="22"/>
              </w:rPr>
              <w:t>Article 50</w:t>
            </w:r>
          </w:p>
        </w:tc>
      </w:tr>
      <w:tr>
        <w:tc>
          <w:tcPr>
            <w:tcW w:w="3827" w:type="dxa"/>
            <w:shd w:val="clear" w:color="auto" w:fill="auto"/>
          </w:tcPr>
          <w:p>
            <w:pPr>
              <w:spacing w:before="0" w:after="0"/>
              <w:jc w:val="left"/>
              <w:rPr>
                <w:noProof/>
                <w:szCs w:val="24"/>
              </w:rPr>
            </w:pPr>
            <w:r>
              <w:rPr>
                <w:noProof/>
                <w:sz w:val="22"/>
              </w:rPr>
              <w:t>Article 30</w:t>
            </w:r>
          </w:p>
        </w:tc>
        <w:tc>
          <w:tcPr>
            <w:tcW w:w="4111" w:type="dxa"/>
            <w:shd w:val="clear" w:color="auto" w:fill="auto"/>
          </w:tcPr>
          <w:p>
            <w:pPr>
              <w:autoSpaceDE w:val="0"/>
              <w:autoSpaceDN w:val="0"/>
              <w:adjustRightInd w:val="0"/>
              <w:spacing w:before="0" w:after="0"/>
              <w:jc w:val="left"/>
              <w:rPr>
                <w:noProof/>
                <w:szCs w:val="24"/>
              </w:rPr>
            </w:pPr>
            <w:r>
              <w:rPr>
                <w:noProof/>
                <w:sz w:val="22"/>
              </w:rPr>
              <w:t>Article 48</w:t>
            </w:r>
          </w:p>
        </w:tc>
      </w:tr>
      <w:tr>
        <w:tc>
          <w:tcPr>
            <w:tcW w:w="3827" w:type="dxa"/>
            <w:shd w:val="clear" w:color="auto" w:fill="auto"/>
          </w:tcPr>
          <w:p>
            <w:pPr>
              <w:spacing w:before="0" w:after="0"/>
              <w:jc w:val="left"/>
              <w:rPr>
                <w:noProof/>
                <w:szCs w:val="24"/>
              </w:rPr>
            </w:pPr>
            <w:r>
              <w:rPr>
                <w:noProof/>
                <w:sz w:val="22"/>
              </w:rPr>
              <w:t>Article 31, paragraphe 1, et paragraphe 2, points a), b), c) et h)</w:t>
            </w:r>
          </w:p>
        </w:tc>
        <w:tc>
          <w:tcPr>
            <w:tcW w:w="4111" w:type="dxa"/>
            <w:shd w:val="clear" w:color="auto" w:fill="auto"/>
          </w:tcPr>
          <w:p>
            <w:pPr>
              <w:autoSpaceDE w:val="0"/>
              <w:autoSpaceDN w:val="0"/>
              <w:adjustRightInd w:val="0"/>
              <w:spacing w:before="0" w:after="0"/>
              <w:jc w:val="left"/>
              <w:rPr>
                <w:noProof/>
                <w:szCs w:val="24"/>
              </w:rPr>
            </w:pPr>
            <w:r>
              <w:rPr>
                <w:noProof/>
                <w:sz w:val="22"/>
              </w:rPr>
              <w:t>Article 51, paragraphes 2, 3, 4, 5 et 6</w:t>
            </w:r>
          </w:p>
        </w:tc>
      </w:tr>
      <w:tr>
        <w:tc>
          <w:tcPr>
            <w:tcW w:w="3827" w:type="dxa"/>
            <w:shd w:val="clear" w:color="auto" w:fill="auto"/>
          </w:tcPr>
          <w:p>
            <w:pPr>
              <w:spacing w:before="0" w:after="0"/>
              <w:jc w:val="left"/>
              <w:rPr>
                <w:noProof/>
                <w:szCs w:val="24"/>
              </w:rPr>
            </w:pPr>
            <w:r>
              <w:rPr>
                <w:noProof/>
                <w:sz w:val="22"/>
              </w:rPr>
              <w:t>Article 31, paragraphe 2, points d), e), f) et g)</w:t>
            </w:r>
          </w:p>
        </w:tc>
        <w:tc>
          <w:tcPr>
            <w:tcW w:w="4111" w:type="dxa"/>
            <w:shd w:val="clear" w:color="auto" w:fill="auto"/>
          </w:tcPr>
          <w:p>
            <w:pPr>
              <w:autoSpaceDE w:val="0"/>
              <w:autoSpaceDN w:val="0"/>
              <w:adjustRightInd w:val="0"/>
              <w:spacing w:before="0" w:after="0"/>
              <w:jc w:val="left"/>
              <w:rPr>
                <w:noProof/>
                <w:szCs w:val="24"/>
              </w:rPr>
            </w:pPr>
            <w:r>
              <w:rPr>
                <w:noProof/>
                <w:sz w:val="22"/>
              </w:rPr>
              <w:t>Annexe VII</w:t>
            </w:r>
          </w:p>
        </w:tc>
      </w:tr>
      <w:tr>
        <w:tc>
          <w:tcPr>
            <w:tcW w:w="3827" w:type="dxa"/>
            <w:shd w:val="clear" w:color="auto" w:fill="auto"/>
          </w:tcPr>
          <w:p>
            <w:pPr>
              <w:spacing w:before="0" w:after="0"/>
              <w:jc w:val="left"/>
              <w:rPr>
                <w:noProof/>
                <w:szCs w:val="24"/>
              </w:rPr>
            </w:pPr>
            <w:r>
              <w:rPr>
                <w:noProof/>
                <w:sz w:val="22"/>
              </w:rPr>
              <w:t>Article 31, paragraphes 3 et 4</w:t>
            </w:r>
          </w:p>
        </w:tc>
        <w:tc>
          <w:tcPr>
            <w:tcW w:w="4111" w:type="dxa"/>
            <w:shd w:val="clear" w:color="auto" w:fill="auto"/>
          </w:tcPr>
          <w:p>
            <w:pPr>
              <w:autoSpaceDE w:val="0"/>
              <w:autoSpaceDN w:val="0"/>
              <w:adjustRightInd w:val="0"/>
              <w:spacing w:before="0" w:after="0"/>
              <w:jc w:val="left"/>
              <w:rPr>
                <w:noProof/>
                <w:szCs w:val="24"/>
              </w:rPr>
            </w:pPr>
            <w:r>
              <w:rPr>
                <w:noProof/>
                <w:sz w:val="22"/>
              </w:rPr>
              <w:t>Annexe VII</w:t>
            </w:r>
          </w:p>
        </w:tc>
      </w:tr>
      <w:tr>
        <w:tc>
          <w:tcPr>
            <w:tcW w:w="3827" w:type="dxa"/>
            <w:shd w:val="clear" w:color="auto" w:fill="auto"/>
          </w:tcPr>
          <w:p>
            <w:pPr>
              <w:spacing w:before="0" w:after="0"/>
              <w:jc w:val="left"/>
              <w:rPr>
                <w:noProof/>
                <w:szCs w:val="24"/>
              </w:rPr>
            </w:pPr>
            <w:r>
              <w:rPr>
                <w:noProof/>
                <w:sz w:val="22"/>
              </w:rPr>
              <w:t>Article 32</w:t>
            </w:r>
          </w:p>
        </w:tc>
        <w:tc>
          <w:tcPr>
            <w:tcW w:w="4111" w:type="dxa"/>
            <w:shd w:val="clear" w:color="auto" w:fill="auto"/>
          </w:tcPr>
          <w:p>
            <w:pPr>
              <w:autoSpaceDE w:val="0"/>
              <w:autoSpaceDN w:val="0"/>
              <w:adjustRightInd w:val="0"/>
              <w:spacing w:before="0" w:after="0"/>
              <w:jc w:val="left"/>
              <w:rPr>
                <w:noProof/>
                <w:szCs w:val="24"/>
              </w:rPr>
            </w:pPr>
            <w:r>
              <w:rPr>
                <w:noProof/>
                <w:sz w:val="22"/>
              </w:rPr>
              <w:t>Article 33, paragraphes 2, 3 et 4</w:t>
            </w:r>
          </w:p>
          <w:p>
            <w:pPr>
              <w:autoSpaceDE w:val="0"/>
              <w:autoSpaceDN w:val="0"/>
              <w:adjustRightInd w:val="0"/>
              <w:spacing w:before="0" w:after="0"/>
              <w:jc w:val="left"/>
              <w:rPr>
                <w:noProof/>
                <w:szCs w:val="24"/>
              </w:rPr>
            </w:pPr>
            <w:r>
              <w:rPr>
                <w:noProof/>
                <w:sz w:val="22"/>
              </w:rPr>
              <w:t>Article 42, paragraphes 2, 3 et 4</w:t>
            </w:r>
          </w:p>
        </w:tc>
      </w:tr>
      <w:tr>
        <w:tc>
          <w:tcPr>
            <w:tcW w:w="3827" w:type="dxa"/>
            <w:shd w:val="clear" w:color="auto" w:fill="auto"/>
          </w:tcPr>
          <w:p>
            <w:pPr>
              <w:spacing w:before="0" w:after="0"/>
              <w:jc w:val="left"/>
              <w:rPr>
                <w:noProof/>
                <w:szCs w:val="24"/>
              </w:rPr>
            </w:pPr>
            <w:r>
              <w:rPr>
                <w:noProof/>
                <w:sz w:val="22"/>
              </w:rPr>
              <w:t xml:space="preserve">Article 33 </w:t>
            </w:r>
          </w:p>
        </w:tc>
        <w:tc>
          <w:tcPr>
            <w:tcW w:w="4111" w:type="dxa"/>
            <w:shd w:val="clear" w:color="auto" w:fill="auto"/>
          </w:tcPr>
          <w:p>
            <w:pPr>
              <w:autoSpaceDE w:val="0"/>
              <w:autoSpaceDN w:val="0"/>
              <w:adjustRightInd w:val="0"/>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lastRenderedPageBreak/>
              <w:t>Article 33 </w:t>
            </w:r>
            <w:r>
              <w:rPr>
                <w:i/>
                <w:noProof/>
                <w:sz w:val="22"/>
              </w:rPr>
              <w:t>bis</w:t>
            </w:r>
            <w:r>
              <w:rPr>
                <w:noProof/>
                <w:sz w:val="22"/>
              </w:rPr>
              <w:t xml:space="preserve"> </w:t>
            </w:r>
          </w:p>
        </w:tc>
        <w:tc>
          <w:tcPr>
            <w:tcW w:w="4111" w:type="dxa"/>
            <w:shd w:val="clear" w:color="auto" w:fill="auto"/>
          </w:tcPr>
          <w:p>
            <w:pPr>
              <w:autoSpaceDE w:val="0"/>
              <w:autoSpaceDN w:val="0"/>
              <w:adjustRightInd w:val="0"/>
              <w:spacing w:before="0" w:after="0"/>
              <w:jc w:val="left"/>
              <w:rPr>
                <w:noProof/>
                <w:szCs w:val="24"/>
              </w:rPr>
            </w:pPr>
            <w:r>
              <w:rPr>
                <w:noProof/>
                <w:sz w:val="22"/>
              </w:rPr>
              <w:t>Article 51</w:t>
            </w:r>
          </w:p>
        </w:tc>
      </w:tr>
      <w:tr>
        <w:tc>
          <w:tcPr>
            <w:tcW w:w="3827" w:type="dxa"/>
            <w:shd w:val="clear" w:color="auto" w:fill="auto"/>
          </w:tcPr>
          <w:p>
            <w:pPr>
              <w:spacing w:before="0" w:after="0"/>
              <w:jc w:val="left"/>
              <w:rPr>
                <w:noProof/>
                <w:szCs w:val="24"/>
              </w:rPr>
            </w:pPr>
            <w:r>
              <w:rPr>
                <w:noProof/>
                <w:sz w:val="22"/>
              </w:rPr>
              <w:t>Article 34</w:t>
            </w:r>
          </w:p>
        </w:tc>
        <w:tc>
          <w:tcPr>
            <w:tcW w:w="4111" w:type="dxa"/>
            <w:shd w:val="clear" w:color="auto" w:fill="auto"/>
          </w:tcPr>
          <w:p>
            <w:pPr>
              <w:autoSpaceDE w:val="0"/>
              <w:autoSpaceDN w:val="0"/>
              <w:adjustRightInd w:val="0"/>
              <w:spacing w:before="0" w:after="0"/>
              <w:jc w:val="left"/>
              <w:rPr>
                <w:noProof/>
                <w:szCs w:val="24"/>
              </w:rPr>
            </w:pPr>
            <w:r>
              <w:rPr>
                <w:noProof/>
                <w:sz w:val="22"/>
              </w:rPr>
              <w:t>Article 54</w:t>
            </w:r>
          </w:p>
        </w:tc>
      </w:tr>
      <w:tr>
        <w:tc>
          <w:tcPr>
            <w:tcW w:w="3827" w:type="dxa"/>
            <w:shd w:val="clear" w:color="auto" w:fill="auto"/>
          </w:tcPr>
          <w:p>
            <w:pPr>
              <w:spacing w:before="0" w:after="0"/>
              <w:jc w:val="left"/>
              <w:rPr>
                <w:noProof/>
                <w:szCs w:val="24"/>
              </w:rPr>
            </w:pPr>
            <w:r>
              <w:rPr>
                <w:noProof/>
                <w:sz w:val="22"/>
              </w:rPr>
              <w:t xml:space="preserve">Article 35 </w:t>
            </w:r>
          </w:p>
        </w:tc>
        <w:tc>
          <w:tcPr>
            <w:tcW w:w="4111" w:type="dxa"/>
            <w:shd w:val="clear" w:color="auto" w:fill="auto"/>
          </w:tcPr>
          <w:p>
            <w:pPr>
              <w:autoSpaceDE w:val="0"/>
              <w:autoSpaceDN w:val="0"/>
              <w:adjustRightInd w:val="0"/>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36</w:t>
            </w:r>
          </w:p>
        </w:tc>
        <w:tc>
          <w:tcPr>
            <w:tcW w:w="4111" w:type="dxa"/>
            <w:shd w:val="clear" w:color="auto" w:fill="auto"/>
          </w:tcPr>
          <w:p>
            <w:pPr>
              <w:autoSpaceDE w:val="0"/>
              <w:autoSpaceDN w:val="0"/>
              <w:adjustRightInd w:val="0"/>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37</w:t>
            </w:r>
          </w:p>
        </w:tc>
        <w:tc>
          <w:tcPr>
            <w:tcW w:w="4111" w:type="dxa"/>
            <w:shd w:val="clear" w:color="auto" w:fill="auto"/>
          </w:tcPr>
          <w:p>
            <w:pPr>
              <w:autoSpaceDE w:val="0"/>
              <w:autoSpaceDN w:val="0"/>
              <w:adjustRightInd w:val="0"/>
              <w:spacing w:before="0" w:after="0"/>
              <w:jc w:val="left"/>
              <w:rPr>
                <w:noProof/>
                <w:szCs w:val="24"/>
              </w:rPr>
            </w:pPr>
            <w:r>
              <w:rPr>
                <w:noProof/>
                <w:sz w:val="22"/>
              </w:rPr>
              <w:t>Article 55</w:t>
            </w:r>
          </w:p>
        </w:tc>
      </w:tr>
      <w:tr>
        <w:tc>
          <w:tcPr>
            <w:tcW w:w="3827" w:type="dxa"/>
            <w:shd w:val="clear" w:color="auto" w:fill="auto"/>
          </w:tcPr>
          <w:p>
            <w:pPr>
              <w:spacing w:before="0" w:after="0"/>
              <w:jc w:val="left"/>
              <w:rPr>
                <w:noProof/>
                <w:szCs w:val="24"/>
              </w:rPr>
            </w:pPr>
            <w:r>
              <w:rPr>
                <w:noProof/>
                <w:sz w:val="22"/>
              </w:rPr>
              <w:t>Article 38</w:t>
            </w:r>
          </w:p>
        </w:tc>
        <w:tc>
          <w:tcPr>
            <w:tcW w:w="4111" w:type="dxa"/>
            <w:shd w:val="clear" w:color="auto" w:fill="auto"/>
          </w:tcPr>
          <w:p>
            <w:pPr>
              <w:autoSpaceDE w:val="0"/>
              <w:autoSpaceDN w:val="0"/>
              <w:adjustRightInd w:val="0"/>
              <w:spacing w:before="0" w:after="0"/>
              <w:jc w:val="left"/>
              <w:rPr>
                <w:noProof/>
                <w:szCs w:val="24"/>
              </w:rPr>
            </w:pPr>
            <w:r>
              <w:rPr>
                <w:noProof/>
                <w:sz w:val="22"/>
              </w:rPr>
              <w:t>Article 56</w:t>
            </w:r>
          </w:p>
        </w:tc>
      </w:tr>
      <w:tr>
        <w:tc>
          <w:tcPr>
            <w:tcW w:w="3827" w:type="dxa"/>
            <w:shd w:val="clear" w:color="auto" w:fill="auto"/>
          </w:tcPr>
          <w:p>
            <w:pPr>
              <w:spacing w:before="0" w:after="0"/>
              <w:jc w:val="left"/>
              <w:rPr>
                <w:noProof/>
                <w:szCs w:val="24"/>
              </w:rPr>
            </w:pPr>
            <w:r>
              <w:rPr>
                <w:noProof/>
                <w:sz w:val="22"/>
              </w:rPr>
              <w:t xml:space="preserve">Article 38 </w:t>
            </w:r>
            <w:r>
              <w:rPr>
                <w:i/>
                <w:noProof/>
                <w:sz w:val="22"/>
              </w:rPr>
              <w:t>bis</w:t>
            </w:r>
          </w:p>
        </w:tc>
        <w:tc>
          <w:tcPr>
            <w:tcW w:w="4111" w:type="dxa"/>
            <w:shd w:val="clear" w:color="auto" w:fill="auto"/>
          </w:tcPr>
          <w:p>
            <w:pPr>
              <w:autoSpaceDE w:val="0"/>
              <w:autoSpaceDN w:val="0"/>
              <w:adjustRightInd w:val="0"/>
              <w:spacing w:before="0" w:after="0"/>
              <w:jc w:val="left"/>
              <w:rPr>
                <w:noProof/>
                <w:szCs w:val="24"/>
              </w:rPr>
            </w:pPr>
            <w:r>
              <w:rPr>
                <w:noProof/>
                <w:sz w:val="22"/>
              </w:rPr>
              <w:t>Article 59, paragraphes 1 et 2</w:t>
            </w:r>
          </w:p>
        </w:tc>
      </w:tr>
      <w:tr>
        <w:tc>
          <w:tcPr>
            <w:tcW w:w="3827" w:type="dxa"/>
            <w:shd w:val="clear" w:color="auto" w:fill="auto"/>
          </w:tcPr>
          <w:p>
            <w:pPr>
              <w:spacing w:before="0" w:after="0"/>
              <w:jc w:val="left"/>
              <w:rPr>
                <w:noProof/>
                <w:szCs w:val="24"/>
              </w:rPr>
            </w:pPr>
            <w:r>
              <w:rPr>
                <w:noProof/>
                <w:sz w:val="22"/>
              </w:rPr>
              <w:t>Article 39</w:t>
            </w:r>
          </w:p>
        </w:tc>
        <w:tc>
          <w:tcPr>
            <w:tcW w:w="4111" w:type="dxa"/>
            <w:shd w:val="clear" w:color="auto" w:fill="auto"/>
          </w:tcPr>
          <w:p>
            <w:pPr>
              <w:autoSpaceDE w:val="0"/>
              <w:autoSpaceDN w:val="0"/>
              <w:adjustRightInd w:val="0"/>
              <w:spacing w:before="0" w:after="0"/>
              <w:jc w:val="left"/>
              <w:rPr>
                <w:noProof/>
                <w:szCs w:val="24"/>
              </w:rPr>
            </w:pPr>
            <w:r>
              <w:rPr>
                <w:noProof/>
                <w:sz w:val="22"/>
              </w:rPr>
              <w:t>Article 61</w:t>
            </w:r>
          </w:p>
        </w:tc>
      </w:tr>
      <w:tr>
        <w:tc>
          <w:tcPr>
            <w:tcW w:w="3827" w:type="dxa"/>
            <w:shd w:val="clear" w:color="auto" w:fill="auto"/>
          </w:tcPr>
          <w:p>
            <w:pPr>
              <w:spacing w:before="0" w:after="0"/>
              <w:jc w:val="left"/>
              <w:rPr>
                <w:noProof/>
                <w:szCs w:val="24"/>
              </w:rPr>
            </w:pPr>
            <w:r>
              <w:rPr>
                <w:noProof/>
                <w:sz w:val="22"/>
              </w:rPr>
              <w:t>Article 40</w:t>
            </w:r>
          </w:p>
        </w:tc>
        <w:tc>
          <w:tcPr>
            <w:tcW w:w="4111" w:type="dxa"/>
            <w:shd w:val="clear" w:color="auto" w:fill="auto"/>
          </w:tcPr>
          <w:p>
            <w:pPr>
              <w:autoSpaceDE w:val="0"/>
              <w:autoSpaceDN w:val="0"/>
              <w:adjustRightInd w:val="0"/>
              <w:spacing w:before="0" w:after="0"/>
              <w:jc w:val="left"/>
              <w:rPr>
                <w:noProof/>
                <w:szCs w:val="24"/>
              </w:rPr>
            </w:pPr>
            <w:r>
              <w:rPr>
                <w:noProof/>
                <w:sz w:val="22"/>
              </w:rPr>
              <w:t>-</w:t>
            </w:r>
          </w:p>
        </w:tc>
      </w:tr>
      <w:tr>
        <w:tc>
          <w:tcPr>
            <w:tcW w:w="3827" w:type="dxa"/>
            <w:shd w:val="clear" w:color="auto" w:fill="auto"/>
          </w:tcPr>
          <w:p>
            <w:pPr>
              <w:spacing w:before="0" w:after="0"/>
              <w:jc w:val="left"/>
              <w:rPr>
                <w:noProof/>
                <w:szCs w:val="24"/>
              </w:rPr>
            </w:pPr>
            <w:r>
              <w:rPr>
                <w:noProof/>
                <w:sz w:val="22"/>
              </w:rPr>
              <w:t>Article 41</w:t>
            </w:r>
          </w:p>
        </w:tc>
        <w:tc>
          <w:tcPr>
            <w:tcW w:w="4111" w:type="dxa"/>
            <w:shd w:val="clear" w:color="auto" w:fill="auto"/>
          </w:tcPr>
          <w:p>
            <w:pPr>
              <w:autoSpaceDE w:val="0"/>
              <w:autoSpaceDN w:val="0"/>
              <w:adjustRightInd w:val="0"/>
              <w:spacing w:before="0" w:after="0"/>
              <w:jc w:val="left"/>
              <w:rPr>
                <w:noProof/>
                <w:szCs w:val="24"/>
              </w:rPr>
            </w:pPr>
            <w:r>
              <w:rPr>
                <w:noProof/>
                <w:sz w:val="22"/>
              </w:rPr>
              <w:t>Article 62</w:t>
            </w:r>
          </w:p>
        </w:tc>
      </w:tr>
      <w:tr>
        <w:tc>
          <w:tcPr>
            <w:tcW w:w="3827" w:type="dxa"/>
            <w:shd w:val="clear" w:color="auto" w:fill="auto"/>
          </w:tcPr>
          <w:p>
            <w:pPr>
              <w:spacing w:before="0" w:after="0"/>
              <w:jc w:val="left"/>
              <w:rPr>
                <w:noProof/>
                <w:szCs w:val="24"/>
              </w:rPr>
            </w:pPr>
          </w:p>
        </w:tc>
        <w:tc>
          <w:tcPr>
            <w:tcW w:w="4111" w:type="dxa"/>
            <w:shd w:val="clear" w:color="auto" w:fill="auto"/>
          </w:tcPr>
          <w:p>
            <w:pPr>
              <w:autoSpaceDE w:val="0"/>
              <w:autoSpaceDN w:val="0"/>
              <w:adjustRightInd w:val="0"/>
              <w:spacing w:before="0" w:after="0"/>
              <w:jc w:val="left"/>
              <w:rPr>
                <w:noProof/>
                <w:szCs w:val="24"/>
              </w:rPr>
            </w:pPr>
          </w:p>
        </w:tc>
      </w:tr>
    </w:tbl>
    <w:p>
      <w:pPr>
        <w:jc w:val="center"/>
        <w:rPr>
          <w:b/>
          <w:noProof/>
          <w:szCs w:val="24"/>
        </w:rPr>
      </w:pPr>
    </w:p>
    <w:sectPr>
      <w:headerReference w:type="default" r:id="rId31"/>
      <w:footerReference w:type="default" r:id="rId32"/>
      <w:headerReference w:type="first" r:id="rId33"/>
      <w:footerReference w:type="first" r:id="rId3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9680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3A1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EC76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EF1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360E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88DB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7AE3D4"/>
    <w:lvl w:ilvl="0">
      <w:start w:val="1"/>
      <w:numFmt w:val="decimal"/>
      <w:pStyle w:val="ListNumber"/>
      <w:lvlText w:val="%1."/>
      <w:lvlJc w:val="left"/>
      <w:pPr>
        <w:tabs>
          <w:tab w:val="num" w:pos="360"/>
        </w:tabs>
        <w:ind w:left="360" w:hanging="360"/>
      </w:pPr>
    </w:lvl>
  </w:abstractNum>
  <w:abstractNum w:abstractNumId="7">
    <w:nsid w:val="FFFFFF89"/>
    <w:multiLevelType w:val="singleLevel"/>
    <w:tmpl w:val="11AC52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12"/>
    <w:lvlOverride w:ilvl="0">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378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16 10:3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8"/>
    <w:docVar w:name="DQCResult_ModifiedMarkers" w:val="0;0"/>
    <w:docVar w:name="DQCResult_ModifiedNumbering" w:val="0;0"/>
    <w:docVar w:name="DQCResult_Objects" w:val="0;0"/>
    <w:docVar w:name="DQCResult_Sections" w:val="0;0"/>
    <w:docVar w:name="DQCResult_StructureCheck" w:val="0;0"/>
    <w:docVar w:name="DQCResult_SuperfluousWhitespace" w:val="0;120"/>
    <w:docVar w:name="DQCResult_UnknownFonts" w:val="0;0"/>
    <w:docVar w:name="DQCResult_UnknownStyles" w:val="0;0"/>
    <w:docVar w:name="DQCStatus" w:val="Green"/>
    <w:docVar w:name="DQCVersion" w:val="2"/>
    <w:docVar w:name="DQCWithWarnings" w:val="0"/>
    <w:docVar w:name="FigNum" w:val="1"/>
    <w:docVar w:name="LW_ACCOMPAGNANT" w:val="à la"/>
    <w:docVar w:name="LW_ACCOMPAGNANT.CP" w:val="à la"/>
    <w:docVar w:name="LW_ANNEX_NBR_FIRST" w:val="1"/>
    <w:docVar w:name="LW_ANNEX_NBR_LAST" w:val="13"/>
    <w:docVar w:name="LW_CONFIDENCE" w:val=" "/>
    <w:docVar w:name="LW_CONST_RESTREINT_UE" w:val="RESTREINT UE"/>
    <w:docVar w:name="LW_CORRIGENDUM" w:val="&lt;UNUSED&gt;"/>
    <w:docVar w:name="LW_COVERPAGE_GUID" w:val="27E62547F2DF421D888491190D56234D"/>
    <w:docVar w:name="LW_CROSSREFERENCE" w:val="&lt;UNUSED&gt;"/>
    <w:docVar w:name="LW_DocType" w:val="ANNEX"/>
    <w:docVar w:name="LW_EMISSION" w:val="24.4.2015"/>
    <w:docVar w:name="LW_EMISSION_ISODATE" w:val="2015-04-2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Proposition de RÈGLEMENT DU PARLEMENT EUROPÉEN ET DU CONSEIL relatif à un plan pluriannuel de reconstitution des stocks de thon rouge dans l'Atlantique Est et la Méditerranée abrogeant le règlement (CE) n° 302/2009"/>
    <w:docVar w:name="LW_OBJETACTEPRINCIPAL.CP" w:val="Proposition de RÈGLEMENT DU PARLEMENT EUROPÉEN ET DU CONSEIL relatif à un plan pluriannuel de reconstitution des stocks de thon rouge dans l'Atlantique Est et la Méditerranée abrogeant le règlement (CE) n° 302/2009"/>
    <w:docVar w:name="LW_PART_NBR" w:val="&lt;UNUSED&gt;"/>
    <w:docVar w:name="LW_PART_NBR_TOTAL" w:val="&lt;UNUSED&gt;"/>
    <w:docVar w:name="LW_REF.INST.NEW" w:val="COM"/>
    <w:docVar w:name="LW_REF.INST.NEW_ADOPTED" w:val="final"/>
    <w:docVar w:name="LW_REF.INST.NEW_TEXT" w:val="(2015) 180"/>
    <w:docVar w:name="LW_REF.INTERNE" w:val="&lt;UNUSED&gt;"/>
    <w:docVar w:name="LW_SUPERTITRE" w:val="&lt;UNUSED&gt;"/>
    <w:docVar w:name="LW_TITRE.OBJ.CP" w:val="&lt;UNUSED&gt;"/>
    <w:docVar w:name="LW_TYPE.DOC" w:val="ANNEXES"/>
    <w:docVar w:name="LW_TYPE.DOC.CP" w:val="ANNEXE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character" w:styleId="CommentReference">
    <w:name w:val="annotation reference"/>
    <w:uiPriority w:val="99"/>
    <w:rPr>
      <w:rFonts w:cs="Times New Roman"/>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Revision">
    <w:name w:val="Revision"/>
    <w:hidden/>
    <w:uiPriority w:val="99"/>
    <w:semiHidden/>
    <w:rPr>
      <w:rFonts w:ascii="Times New Roman" w:hAnsi="Times New Roman"/>
      <w:sz w:val="24"/>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image" Target="media/image2.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F371-7439-4FAA-8F5A-08FDD3E1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32</Pages>
  <Words>8619</Words>
  <Characters>44305</Characters>
  <Application>Microsoft Office Word</Application>
  <DocSecurity>0</DocSecurity>
  <Lines>1640</Lines>
  <Paragraphs>745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WESTBERG Annette (MARE)</dc:creator>
  <cp:keywords/>
  <cp:lastModifiedBy>DIGIT/A3</cp:lastModifiedBy>
  <cp:revision>7</cp:revision>
  <cp:lastPrinted>2015-03-05T17:05:00Z</cp:lastPrinted>
  <dcterms:created xsi:type="dcterms:W3CDTF">2015-04-07T13:32:00Z</dcterms:created>
  <dcterms:modified xsi:type="dcterms:W3CDTF">2015-04-16T08:38:00Z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_NewReviewCycle">
    <vt:lpwstr/>
  </property>
  <property fmtid="{D5CDD505-2E9C-101B-9397-08002B2CF9AE}" pid="13" name="DQCStatus">
    <vt:lpwstr>Green (DQC version 02)</vt:lpwstr>
  </property>
</Properties>
</file>