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52" w:rsidRPr="002C0948" w:rsidRDefault="00980A7C" w:rsidP="002C0948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6eedc8ae-baff-4fe5-81ab-88b84c031725_0" style="width:568.55pt;height:345.75pt">
            <v:imagedata r:id="rId9" o:title=""/>
          </v:shape>
        </w:pict>
      </w:r>
      <w:bookmarkEnd w:id="0"/>
    </w:p>
    <w:p w:rsidR="005B717E" w:rsidRPr="008B2A6F" w:rsidRDefault="005B717E" w:rsidP="00055678">
      <w:pPr>
        <w:pStyle w:val="PointManual"/>
        <w:spacing w:before="0"/>
        <w:rPr>
          <w:b/>
          <w:bCs/>
          <w:u w:val="single"/>
        </w:rPr>
      </w:pPr>
    </w:p>
    <w:p w:rsidR="005B717E" w:rsidRPr="008B2A6F" w:rsidRDefault="005B717E" w:rsidP="00055678">
      <w:pPr>
        <w:pStyle w:val="PointManual"/>
        <w:spacing w:before="0"/>
        <w:rPr>
          <w:b/>
          <w:bCs/>
          <w:u w:val="single"/>
        </w:rPr>
      </w:pPr>
    </w:p>
    <w:p w:rsidR="000110EE" w:rsidRPr="008B2A6F" w:rsidRDefault="000110EE" w:rsidP="00055678">
      <w:pPr>
        <w:pStyle w:val="PointManual"/>
        <w:spacing w:before="0"/>
        <w:rPr>
          <w:b/>
          <w:bCs/>
          <w:u w:val="single"/>
        </w:rPr>
      </w:pPr>
    </w:p>
    <w:p w:rsidR="00055678" w:rsidRPr="008B2A6F" w:rsidRDefault="00055678" w:rsidP="00055678">
      <w:pPr>
        <w:pStyle w:val="PointManual"/>
        <w:spacing w:before="0"/>
        <w:rPr>
          <w:b/>
          <w:bCs/>
          <w:u w:val="single"/>
        </w:rPr>
      </w:pPr>
      <w:r w:rsidRPr="008B2A6F">
        <w:rPr>
          <w:b/>
          <w:u w:val="single"/>
        </w:rPr>
        <w:t>ЗАСЕДАНИЕ В ЧЕТВЪРТЪК, 11 ЮНИ 2015 г. (10, 00 ч.)</w:t>
      </w:r>
    </w:p>
    <w:p w:rsidR="00055678" w:rsidRPr="008B2A6F" w:rsidRDefault="00055678" w:rsidP="00055678">
      <w:pPr>
        <w:pStyle w:val="PointManual"/>
        <w:spacing w:before="0"/>
      </w:pPr>
    </w:p>
    <w:p w:rsidR="005B717E" w:rsidRPr="008B2A6F" w:rsidRDefault="005B717E" w:rsidP="00055678">
      <w:pPr>
        <w:pStyle w:val="PointManual"/>
        <w:spacing w:before="0"/>
      </w:pPr>
    </w:p>
    <w:p w:rsidR="00055678" w:rsidRPr="008B2A6F" w:rsidRDefault="00055678" w:rsidP="00055678">
      <w:pPr>
        <w:pStyle w:val="PointManual"/>
        <w:spacing w:before="0"/>
      </w:pPr>
      <w:r w:rsidRPr="008B2A6F">
        <w:t>1.</w:t>
      </w:r>
      <w:r w:rsidRPr="008B2A6F">
        <w:tab/>
        <w:t>Приемане на предварителния дневен ред</w:t>
      </w:r>
    </w:p>
    <w:p w:rsidR="00055678" w:rsidRPr="008B2A6F" w:rsidRDefault="00055678" w:rsidP="00055678">
      <w:pPr>
        <w:outlineLvl w:val="0"/>
        <w:rPr>
          <w:b/>
          <w:u w:val="single"/>
        </w:rPr>
      </w:pPr>
    </w:p>
    <w:p w:rsidR="005B717E" w:rsidRPr="008B2A6F" w:rsidRDefault="005B717E" w:rsidP="00055678">
      <w:pPr>
        <w:outlineLvl w:val="0"/>
        <w:rPr>
          <w:b/>
          <w:u w:val="single"/>
        </w:rPr>
      </w:pPr>
    </w:p>
    <w:p w:rsidR="005B717E" w:rsidRPr="008B2A6F" w:rsidRDefault="005B717E" w:rsidP="00055678">
      <w:pPr>
        <w:outlineLvl w:val="0"/>
        <w:rPr>
          <w:b/>
          <w:u w:val="single"/>
        </w:rPr>
      </w:pPr>
    </w:p>
    <w:p w:rsidR="00055678" w:rsidRPr="008B2A6F" w:rsidRDefault="00055678" w:rsidP="00055678">
      <w:pPr>
        <w:rPr>
          <w:b/>
          <w:u w:val="single"/>
        </w:rPr>
      </w:pPr>
      <w:r w:rsidRPr="008B2A6F">
        <w:rPr>
          <w:b/>
          <w:u w:val="single"/>
        </w:rPr>
        <w:t>Незаконодателни дейности</w:t>
      </w:r>
    </w:p>
    <w:p w:rsidR="00055678" w:rsidRPr="008B2A6F" w:rsidRDefault="00055678" w:rsidP="00055678">
      <w:pPr>
        <w:rPr>
          <w:b/>
        </w:rPr>
      </w:pPr>
    </w:p>
    <w:p w:rsidR="005B717E" w:rsidRPr="008B2A6F" w:rsidRDefault="005B717E" w:rsidP="00055678">
      <w:pPr>
        <w:rPr>
          <w:b/>
        </w:rPr>
      </w:pPr>
    </w:p>
    <w:p w:rsidR="00055678" w:rsidRPr="008B2A6F" w:rsidRDefault="00055678" w:rsidP="00055678">
      <w:pPr>
        <w:pStyle w:val="PointManual"/>
        <w:spacing w:before="0"/>
      </w:pPr>
      <w:r w:rsidRPr="008B2A6F">
        <w:t>2.</w:t>
      </w:r>
      <w:r w:rsidRPr="008B2A6F">
        <w:tab/>
        <w:t>Одобряване на списъка на точки А</w:t>
      </w:r>
    </w:p>
    <w:p w:rsidR="00055678" w:rsidRPr="008B2A6F" w:rsidRDefault="00055678" w:rsidP="00055678">
      <w:pPr>
        <w:pStyle w:val="Text3"/>
      </w:pPr>
      <w:r w:rsidRPr="008B2A6F">
        <w:t>9427/15 PTS A 45</w:t>
      </w:r>
    </w:p>
    <w:p w:rsidR="00055678" w:rsidRPr="008B2A6F" w:rsidRDefault="00055678" w:rsidP="00055678">
      <w:pPr>
        <w:outlineLvl w:val="0"/>
        <w:rPr>
          <w:b/>
          <w:u w:val="single"/>
        </w:rPr>
      </w:pPr>
    </w:p>
    <w:p w:rsidR="00055678" w:rsidRPr="008B2A6F" w:rsidRDefault="005B717E" w:rsidP="00055678">
      <w:pPr>
        <w:outlineLvl w:val="0"/>
        <w:rPr>
          <w:b/>
          <w:u w:val="single"/>
        </w:rPr>
      </w:pPr>
      <w:r w:rsidRPr="008B2A6F">
        <w:br w:type="page"/>
      </w:r>
      <w:r w:rsidRPr="008B2A6F">
        <w:rPr>
          <w:b/>
          <w:u w:val="single"/>
        </w:rPr>
        <w:lastRenderedPageBreak/>
        <w:t>Обсъждания на законодателни актове</w:t>
      </w:r>
    </w:p>
    <w:p w:rsidR="00055678" w:rsidRPr="008B2A6F" w:rsidRDefault="00055678" w:rsidP="00055678">
      <w:pPr>
        <w:rPr>
          <w:b/>
        </w:rPr>
      </w:pPr>
      <w:r w:rsidRPr="008B2A6F">
        <w:rPr>
          <w:b/>
        </w:rPr>
        <w:t>(открито обсъждане съгласно член 16, параграф 8 от Договора за Европейския съюз)</w:t>
      </w:r>
    </w:p>
    <w:p w:rsidR="00055678" w:rsidRPr="008B2A6F" w:rsidRDefault="00055678" w:rsidP="00055678">
      <w:pPr>
        <w:rPr>
          <w:bCs/>
          <w:u w:val="single"/>
        </w:rPr>
      </w:pPr>
    </w:p>
    <w:p w:rsidR="00055678" w:rsidRPr="008B2A6F" w:rsidRDefault="00055678" w:rsidP="00055678">
      <w:pPr>
        <w:rPr>
          <w:bCs/>
          <w:u w:val="single"/>
        </w:rPr>
      </w:pPr>
      <w:r w:rsidRPr="008B2A6F">
        <w:rPr>
          <w:u w:val="single"/>
        </w:rPr>
        <w:t>ТРАНСПОРТ</w:t>
      </w:r>
    </w:p>
    <w:p w:rsidR="00055678" w:rsidRPr="008B2A6F" w:rsidRDefault="00055678" w:rsidP="00980A7C">
      <w:pPr>
        <w:pStyle w:val="PointManual"/>
        <w:spacing w:before="120"/>
        <w:rPr>
          <w:u w:val="single"/>
        </w:rPr>
      </w:pPr>
      <w:r w:rsidRPr="008B2A6F">
        <w:rPr>
          <w:u w:val="single"/>
        </w:rPr>
        <w:t>Въздухоплаване</w:t>
      </w:r>
    </w:p>
    <w:p w:rsidR="00055678" w:rsidRPr="008B2A6F" w:rsidRDefault="00055678" w:rsidP="00055678">
      <w:pPr>
        <w:rPr>
          <w:bCs/>
          <w:iCs/>
        </w:rPr>
      </w:pPr>
    </w:p>
    <w:p w:rsidR="00055678" w:rsidRPr="008B2A6F" w:rsidRDefault="00055678" w:rsidP="00055678">
      <w:pPr>
        <w:pStyle w:val="PointManual"/>
        <w:spacing w:before="0"/>
        <w:rPr>
          <w:bCs/>
          <w:iCs/>
          <w:color w:val="000000"/>
        </w:rPr>
      </w:pPr>
      <w:r w:rsidRPr="008B2A6F">
        <w:rPr>
          <w:color w:val="000000"/>
        </w:rPr>
        <w:t>3.</w:t>
      </w:r>
      <w:r w:rsidRPr="008B2A6F">
        <w:tab/>
        <w:t xml:space="preserve">Предложение </w:t>
      </w:r>
      <w:r w:rsidRPr="008B2A6F">
        <w:rPr>
          <w:color w:val="000000"/>
        </w:rPr>
        <w:t xml:space="preserve">за регламент на Европейския парламент и на Съвета за изменение на Регламент (ЕО) № 261/2004 относно създаване на общи правила за обезщетяване и помощ на пътниците при отказан достъп на борда и отмяна или голямо закъснение на полети и на Регламент (ЕО) № 2027/97 относно отговорността на въздушните превозвачи при въздушния превоз на пътници и техния багаж </w:t>
      </w:r>
      <w:r w:rsidRPr="008B2A6F">
        <w:rPr>
          <w:b/>
          <w:color w:val="000000"/>
        </w:rPr>
        <w:t>(първо четене)</w:t>
      </w:r>
      <w:r w:rsidRPr="008B2A6F">
        <w:rPr>
          <w:color w:val="000000"/>
        </w:rPr>
        <w:t xml:space="preserve"> (*)</w:t>
      </w:r>
    </w:p>
    <w:p w:rsidR="00055678" w:rsidRPr="008B2A6F" w:rsidRDefault="00055678" w:rsidP="00055678">
      <w:pPr>
        <w:pStyle w:val="Text1"/>
      </w:pPr>
      <w:r w:rsidRPr="008B2A6F">
        <w:t>(правно основание, предложено от Комисията: член 100 от ДФЕС)</w:t>
      </w:r>
    </w:p>
    <w:p w:rsidR="00055678" w:rsidRPr="008B2A6F" w:rsidRDefault="00055678" w:rsidP="00055678">
      <w:pPr>
        <w:pStyle w:val="Text1"/>
      </w:pPr>
      <w:r w:rsidRPr="008B2A6F">
        <w:t>Междуинституционално досие: 2013/0072 (COD)</w:t>
      </w:r>
    </w:p>
    <w:p w:rsidR="00055678" w:rsidRPr="008B2A6F" w:rsidRDefault="00055678" w:rsidP="00055678">
      <w:pPr>
        <w:pStyle w:val="Dash1"/>
      </w:pPr>
      <w:r w:rsidRPr="008B2A6F">
        <w:t>Доклад за напредъка</w:t>
      </w:r>
    </w:p>
    <w:p w:rsidR="00055678" w:rsidRPr="008B2A6F" w:rsidRDefault="00055678" w:rsidP="00055678">
      <w:pPr>
        <w:pStyle w:val="Text3"/>
      </w:pPr>
      <w:r w:rsidRPr="008B2A6F">
        <w:t>8693/15 AVIATION 52 CONSOM 75 CODEC 678</w:t>
      </w:r>
    </w:p>
    <w:p w:rsidR="005B717E" w:rsidRPr="008B2A6F" w:rsidRDefault="005B717E" w:rsidP="00F50EA8">
      <w:pPr>
        <w:pStyle w:val="Text3"/>
        <w:tabs>
          <w:tab w:val="right" w:pos="9356"/>
        </w:tabs>
      </w:pPr>
      <w:r w:rsidRPr="008B2A6F">
        <w:t>7615/13 AVIATION 47 CONSOM 47 CODEC 616</w:t>
      </w:r>
      <w:r w:rsidRPr="008B2A6F">
        <w:tab/>
        <w:t>(x)</w:t>
      </w:r>
    </w:p>
    <w:p w:rsidR="005B717E" w:rsidRPr="008B2A6F" w:rsidRDefault="005B717E" w:rsidP="00976914">
      <w:pPr>
        <w:pStyle w:val="Text4"/>
        <w:tabs>
          <w:tab w:val="right" w:pos="9356"/>
        </w:tabs>
      </w:pPr>
      <w:r w:rsidRPr="008B2A6F">
        <w:t>+ ADD 1</w:t>
      </w:r>
      <w:r w:rsidRPr="008B2A6F">
        <w:tab/>
        <w:t>(x)</w:t>
      </w:r>
    </w:p>
    <w:p w:rsidR="005B717E" w:rsidRPr="008B2A6F" w:rsidRDefault="005B717E" w:rsidP="00976914">
      <w:pPr>
        <w:pStyle w:val="Text4"/>
        <w:tabs>
          <w:tab w:val="right" w:pos="9356"/>
        </w:tabs>
      </w:pPr>
      <w:r w:rsidRPr="008B2A6F">
        <w:t>+ ADD 2</w:t>
      </w:r>
      <w:r w:rsidRPr="008B2A6F">
        <w:tab/>
        <w:t>(x)</w:t>
      </w:r>
    </w:p>
    <w:p w:rsidR="00055678" w:rsidRPr="008B2A6F" w:rsidRDefault="00055678" w:rsidP="00055678"/>
    <w:p w:rsidR="00F25898" w:rsidRPr="008B2A6F" w:rsidRDefault="00F25898" w:rsidP="005B717E">
      <w:pPr>
        <w:rPr>
          <w:u w:val="single"/>
        </w:rPr>
      </w:pPr>
      <w:r w:rsidRPr="008B2A6F">
        <w:rPr>
          <w:u w:val="single"/>
        </w:rPr>
        <w:t>Корабоплаване</w:t>
      </w:r>
    </w:p>
    <w:p w:rsidR="00F25898" w:rsidRPr="008B2A6F" w:rsidRDefault="00F25898" w:rsidP="00F25898">
      <w:pPr>
        <w:rPr>
          <w:bCs/>
          <w:iCs/>
          <w:color w:val="000000"/>
          <w:u w:val="single"/>
        </w:rPr>
      </w:pPr>
    </w:p>
    <w:p w:rsidR="00F25898" w:rsidRPr="008B2A6F" w:rsidRDefault="00F25898" w:rsidP="00F25898">
      <w:pPr>
        <w:pStyle w:val="PointManual"/>
        <w:spacing w:before="0"/>
        <w:rPr>
          <w:bCs/>
          <w:iCs/>
        </w:rPr>
      </w:pPr>
      <w:r w:rsidRPr="008B2A6F">
        <w:rPr>
          <w:color w:val="000000"/>
        </w:rPr>
        <w:t>4.</w:t>
      </w:r>
      <w:r w:rsidRPr="008B2A6F">
        <w:tab/>
      </w:r>
      <w:r w:rsidRPr="008B2A6F">
        <w:rPr>
          <w:color w:val="000000"/>
        </w:rPr>
        <w:t xml:space="preserve">Предложение </w:t>
      </w:r>
      <w:r w:rsidRPr="008B2A6F">
        <w:t>за директива на Европейския парламент и на Съвета за установяване на технически изисквания за плавателни съдове по вътрешните водни пътища и за отмяна на Директива 2006/87/ЕО на Европейския парламент и на Съвета (</w:t>
      </w:r>
      <w:r w:rsidRPr="008B2A6F">
        <w:rPr>
          <w:b/>
        </w:rPr>
        <w:t>първо четене</w:t>
      </w:r>
      <w:r w:rsidRPr="008B2A6F">
        <w:t>) (*)</w:t>
      </w:r>
    </w:p>
    <w:p w:rsidR="00F25898" w:rsidRPr="008B2A6F" w:rsidRDefault="00F25898" w:rsidP="00F25898">
      <w:pPr>
        <w:pStyle w:val="Text1"/>
        <w:rPr>
          <w:color w:val="000000"/>
        </w:rPr>
      </w:pPr>
      <w:r w:rsidRPr="008B2A6F">
        <w:t>(правно основание, предложено от Комисията: член 91 от ДФЕС)</w:t>
      </w:r>
    </w:p>
    <w:p w:rsidR="00F25898" w:rsidRPr="008B2A6F" w:rsidRDefault="00F25898" w:rsidP="00F25898">
      <w:pPr>
        <w:pStyle w:val="Text1"/>
        <w:rPr>
          <w:rFonts w:eastAsia="Calibri"/>
        </w:rPr>
      </w:pPr>
      <w:r w:rsidRPr="008B2A6F">
        <w:t>Междуинституционално досие: 2013/0302 (COD)</w:t>
      </w:r>
    </w:p>
    <w:p w:rsidR="00F25898" w:rsidRPr="008B2A6F" w:rsidRDefault="00F25898" w:rsidP="00F25898">
      <w:pPr>
        <w:pStyle w:val="Dash1"/>
      </w:pPr>
      <w:r w:rsidRPr="008B2A6F">
        <w:t>Общ подход (●)</w:t>
      </w:r>
    </w:p>
    <w:p w:rsidR="00F25898" w:rsidRPr="008B2A6F" w:rsidRDefault="00F25898" w:rsidP="00F25898">
      <w:pPr>
        <w:pStyle w:val="Text3"/>
      </w:pPr>
      <w:r w:rsidRPr="008B2A6F">
        <w:t>9008/1/15 TRANS 167 MAR 65 CODEC 738 REV 1</w:t>
      </w:r>
    </w:p>
    <w:p w:rsidR="00F25898" w:rsidRPr="008B2A6F" w:rsidRDefault="00F25898" w:rsidP="00F25898">
      <w:pPr>
        <w:pStyle w:val="Text4"/>
        <w:rPr>
          <w:rFonts w:eastAsia="Calibri"/>
          <w:iCs/>
        </w:rPr>
      </w:pPr>
      <w:r w:rsidRPr="008B2A6F">
        <w:t>+ REV 1 ADD 1</w:t>
      </w:r>
    </w:p>
    <w:p w:rsidR="00F25898" w:rsidRPr="008B2A6F" w:rsidRDefault="00F25898" w:rsidP="00F25898">
      <w:pPr>
        <w:pStyle w:val="Text3"/>
        <w:tabs>
          <w:tab w:val="right" w:pos="9356"/>
        </w:tabs>
        <w:rPr>
          <w:rFonts w:eastAsia="Calibri"/>
        </w:rPr>
      </w:pPr>
      <w:r w:rsidRPr="008B2A6F">
        <w:t>13717/13 TRANS 475 MAR 133 CODEC 2035</w:t>
      </w:r>
      <w:r w:rsidRPr="008B2A6F">
        <w:tab/>
        <w:t>(x)</w:t>
      </w:r>
    </w:p>
    <w:p w:rsidR="00F25898" w:rsidRPr="008B2A6F" w:rsidRDefault="00F25898" w:rsidP="00F25898">
      <w:pPr>
        <w:pStyle w:val="PointManual"/>
        <w:spacing w:before="0"/>
        <w:rPr>
          <w:rFonts w:eastAsia="Calibri"/>
          <w:bCs/>
          <w:iCs/>
        </w:rPr>
      </w:pPr>
    </w:p>
    <w:p w:rsidR="00055678" w:rsidRPr="008B2A6F" w:rsidRDefault="00055678" w:rsidP="005B717E">
      <w:pPr>
        <w:rPr>
          <w:u w:val="single"/>
        </w:rPr>
      </w:pPr>
      <w:r w:rsidRPr="008B2A6F">
        <w:rPr>
          <w:u w:val="single"/>
        </w:rPr>
        <w:t>Сухопътен транспорт</w:t>
      </w:r>
    </w:p>
    <w:p w:rsidR="00055678" w:rsidRPr="008B2A6F" w:rsidRDefault="00055678" w:rsidP="00055678">
      <w:pPr>
        <w:rPr>
          <w:bCs/>
          <w:iCs/>
          <w:color w:val="000000"/>
          <w:u w:val="single"/>
        </w:rPr>
      </w:pPr>
    </w:p>
    <w:p w:rsidR="00055678" w:rsidRPr="008B2A6F" w:rsidRDefault="00F25898" w:rsidP="00055678">
      <w:pPr>
        <w:pStyle w:val="PointManual"/>
        <w:spacing w:before="0"/>
        <w:rPr>
          <w:rFonts w:eastAsia="Calibri"/>
          <w:bCs/>
          <w:iCs/>
        </w:rPr>
      </w:pPr>
      <w:r w:rsidRPr="008B2A6F">
        <w:rPr>
          <w:color w:val="000000"/>
        </w:rPr>
        <w:t>5.</w:t>
      </w:r>
      <w:r w:rsidRPr="008B2A6F">
        <w:tab/>
      </w:r>
      <w:r w:rsidRPr="008B2A6F">
        <w:rPr>
          <w:color w:val="000000"/>
        </w:rPr>
        <w:t xml:space="preserve">Четвърти железопътен пакет: Пазарен стълб </w:t>
      </w:r>
      <w:r w:rsidRPr="008B2A6F">
        <w:rPr>
          <w:b/>
        </w:rPr>
        <w:t xml:space="preserve">(първо четене) </w:t>
      </w:r>
      <w:r w:rsidRPr="008B2A6F">
        <w:t>(*)</w:t>
      </w:r>
    </w:p>
    <w:p w:rsidR="00055678" w:rsidRPr="008B2A6F" w:rsidRDefault="00055678" w:rsidP="00055678">
      <w:pPr>
        <w:pStyle w:val="Text1"/>
        <w:rPr>
          <w:rFonts w:eastAsia="Calibri"/>
        </w:rPr>
      </w:pPr>
      <w:r w:rsidRPr="008B2A6F">
        <w:t>(правно основание, предложено от Комисията: член 91 от ДФЕС)</w:t>
      </w:r>
    </w:p>
    <w:p w:rsidR="00C018E6" w:rsidRPr="008B2A6F" w:rsidRDefault="00C018E6" w:rsidP="00055678">
      <w:pPr>
        <w:pStyle w:val="Text1"/>
        <w:rPr>
          <w:color w:val="000000"/>
        </w:rPr>
      </w:pPr>
    </w:p>
    <w:p w:rsidR="00055678" w:rsidRPr="008B2A6F" w:rsidRDefault="00980A7C" w:rsidP="00980A7C">
      <w:pPr>
        <w:pStyle w:val="PointManual1"/>
        <w:rPr>
          <w:rFonts w:eastAsia="Calibri"/>
        </w:rPr>
      </w:pPr>
      <w:r w:rsidRPr="00980A7C">
        <w:rPr>
          <w:rFonts w:eastAsia="Calibri"/>
        </w:rPr>
        <w:t>a)</w:t>
      </w:r>
      <w:r w:rsidRPr="00980A7C">
        <w:rPr>
          <w:rFonts w:eastAsia="Calibri"/>
        </w:rPr>
        <w:tab/>
      </w:r>
      <w:r w:rsidR="00055678" w:rsidRPr="008B2A6F">
        <w:t xml:space="preserve">Предложение за директива на Европейския парламент и на Съвета за изменение на Директива № 2012/34/ЕС за създаване на единно европейско железопътно пространство по отношение на отварянето на пазара на вътрешни услуги за железопътни пътнически превози и управлението на железопътната инфраструктура </w:t>
      </w:r>
    </w:p>
    <w:p w:rsidR="00055678" w:rsidRPr="008B2A6F" w:rsidRDefault="00055678" w:rsidP="00055678">
      <w:pPr>
        <w:pStyle w:val="Text2"/>
        <w:rPr>
          <w:rFonts w:eastAsia="Calibri"/>
        </w:rPr>
      </w:pPr>
      <w:r w:rsidRPr="008B2A6F">
        <w:t>Междуинституционално досие: 2013/0029 (COD)</w:t>
      </w:r>
    </w:p>
    <w:p w:rsidR="00C018E6" w:rsidRPr="008B2A6F" w:rsidRDefault="00C018E6" w:rsidP="00055678">
      <w:pPr>
        <w:pStyle w:val="Text2"/>
        <w:rPr>
          <w:rFonts w:eastAsia="Calibri"/>
        </w:rPr>
      </w:pPr>
    </w:p>
    <w:p w:rsidR="00055678" w:rsidRPr="008B2A6F" w:rsidRDefault="00980A7C" w:rsidP="00980A7C">
      <w:pPr>
        <w:pStyle w:val="PointManual1"/>
        <w:rPr>
          <w:rFonts w:eastAsia="Calibri"/>
        </w:rPr>
      </w:pPr>
      <w:r>
        <w:rPr>
          <w:rFonts w:eastAsia="Calibri"/>
        </w:rPr>
        <w:t>б</w:t>
      </w:r>
      <w:r w:rsidRPr="00980A7C">
        <w:rPr>
          <w:rFonts w:eastAsia="Calibri"/>
        </w:rPr>
        <w:t>)</w:t>
      </w:r>
      <w:r w:rsidRPr="00980A7C">
        <w:rPr>
          <w:rFonts w:eastAsia="Calibri"/>
        </w:rPr>
        <w:tab/>
      </w:r>
      <w:r w:rsidR="00055678" w:rsidRPr="008B2A6F">
        <w:t xml:space="preserve">Предложение за регламент на Европейския парламент и на Съвета за изменение на Регламент (ЕО) № 1370/2007 относно отварянето на пазара на вътрешни услуги за железопътни пътнически превози </w:t>
      </w:r>
    </w:p>
    <w:p w:rsidR="00055678" w:rsidRPr="008B2A6F" w:rsidRDefault="00055678" w:rsidP="00055678">
      <w:pPr>
        <w:pStyle w:val="Text2"/>
      </w:pPr>
      <w:r w:rsidRPr="008B2A6F">
        <w:t>Междуинституционално досие: 2013/0028 (COD)</w:t>
      </w:r>
    </w:p>
    <w:p w:rsidR="00055678" w:rsidRPr="008B2A6F" w:rsidRDefault="00055678" w:rsidP="00055678">
      <w:pPr>
        <w:pStyle w:val="Dash2"/>
        <w:rPr>
          <w:rFonts w:eastAsia="Calibri"/>
        </w:rPr>
      </w:pPr>
      <w:r w:rsidRPr="008B2A6F">
        <w:t>Доклад за напредъка</w:t>
      </w:r>
    </w:p>
    <w:p w:rsidR="00055678" w:rsidRPr="008B2A6F" w:rsidRDefault="00055678" w:rsidP="00055678">
      <w:pPr>
        <w:pStyle w:val="Text3"/>
      </w:pPr>
      <w:r w:rsidRPr="008B2A6F">
        <w:t>8959/15 TRANS 165 CODEC 729</w:t>
      </w:r>
    </w:p>
    <w:p w:rsidR="00055678" w:rsidRPr="008B2A6F" w:rsidRDefault="00055678" w:rsidP="00055678">
      <w:pPr>
        <w:pStyle w:val="Text3"/>
        <w:tabs>
          <w:tab w:val="right" w:pos="9356"/>
        </w:tabs>
      </w:pPr>
      <w:r w:rsidRPr="008B2A6F">
        <w:t>5985/13 TRANS 36 CODEC 216</w:t>
      </w:r>
      <w:r w:rsidRPr="008B2A6F">
        <w:tab/>
        <w:t>(x)</w:t>
      </w:r>
    </w:p>
    <w:p w:rsidR="005B717E" w:rsidRPr="008B2A6F" w:rsidRDefault="00055678" w:rsidP="00055678">
      <w:pPr>
        <w:pStyle w:val="Text3"/>
        <w:tabs>
          <w:tab w:val="right" w:pos="9356"/>
        </w:tabs>
      </w:pPr>
      <w:r w:rsidRPr="008B2A6F">
        <w:lastRenderedPageBreak/>
        <w:t>5960/13 TRANS 35 CODEC 209</w:t>
      </w:r>
      <w:r w:rsidRPr="008B2A6F">
        <w:tab/>
        <w:t>(x)</w:t>
      </w:r>
    </w:p>
    <w:p w:rsidR="00055678" w:rsidRPr="008B2A6F" w:rsidRDefault="005B717E" w:rsidP="005B717E">
      <w:r w:rsidRPr="008B2A6F">
        <w:br w:type="page"/>
      </w:r>
    </w:p>
    <w:p w:rsidR="00055678" w:rsidRPr="008B2A6F" w:rsidRDefault="00055678" w:rsidP="00055678">
      <w:pPr>
        <w:pStyle w:val="PointManual"/>
        <w:spacing w:before="0"/>
        <w:rPr>
          <w:rFonts w:eastAsia="Calibri"/>
          <w:bCs/>
          <w:iCs/>
        </w:rPr>
      </w:pPr>
    </w:p>
    <w:p w:rsidR="00055678" w:rsidRPr="008B2A6F" w:rsidRDefault="00055678" w:rsidP="00055678">
      <w:pPr>
        <w:pStyle w:val="PointManual"/>
        <w:spacing w:before="0"/>
        <w:rPr>
          <w:rFonts w:eastAsia="Calibri"/>
          <w:bCs/>
          <w:iCs/>
        </w:rPr>
      </w:pPr>
      <w:r w:rsidRPr="008B2A6F">
        <w:rPr>
          <w:b/>
          <w:u w:val="single"/>
        </w:rPr>
        <w:t>Други въпроси</w:t>
      </w:r>
    </w:p>
    <w:p w:rsidR="00055678" w:rsidRPr="008B2A6F" w:rsidRDefault="00055678" w:rsidP="00055678">
      <w:pPr>
        <w:rPr>
          <w:bCs/>
          <w:iCs/>
          <w:color w:val="000000"/>
        </w:rPr>
      </w:pPr>
    </w:p>
    <w:p w:rsidR="00055678" w:rsidRPr="008B2A6F" w:rsidRDefault="00055678" w:rsidP="00980A7C">
      <w:pPr>
        <w:pStyle w:val="PointManual"/>
        <w:tabs>
          <w:tab w:val="left" w:pos="567"/>
        </w:tabs>
        <w:ind w:left="1134" w:hanging="1134"/>
        <w:rPr>
          <w:color w:val="000000"/>
        </w:rPr>
      </w:pPr>
      <w:r w:rsidRPr="008B2A6F">
        <w:rPr>
          <w:color w:val="000000"/>
        </w:rPr>
        <w:t>6.</w:t>
      </w:r>
      <w:r w:rsidRPr="008B2A6F">
        <w:tab/>
        <w:t>а)</w:t>
      </w:r>
      <w:r w:rsidRPr="008B2A6F">
        <w:tab/>
      </w:r>
      <w:r w:rsidRPr="008B2A6F">
        <w:rPr>
          <w:color w:val="000000"/>
        </w:rPr>
        <w:t>Доклад за междинната оценка на политическата рамка на ЕС за безопасност по пътищата за периода 2011—2020 г.</w:t>
      </w:r>
    </w:p>
    <w:p w:rsidR="00881752" w:rsidRPr="008B2A6F" w:rsidRDefault="00055678" w:rsidP="00881752">
      <w:pPr>
        <w:pStyle w:val="Dash2"/>
      </w:pPr>
      <w:r w:rsidRPr="008B2A6F">
        <w:t>Информация от Комисията</w:t>
      </w:r>
    </w:p>
    <w:p w:rsidR="00F25898" w:rsidRPr="008B2A6F" w:rsidRDefault="00F25898" w:rsidP="005B717E"/>
    <w:p w:rsidR="00055678" w:rsidRPr="008B2A6F" w:rsidRDefault="00055678" w:rsidP="00366AC0">
      <w:pPr>
        <w:pStyle w:val="PointManual1"/>
        <w:rPr>
          <w:color w:val="000000"/>
        </w:rPr>
      </w:pPr>
      <w:r w:rsidRPr="008B2A6F">
        <w:t>б)</w:t>
      </w:r>
      <w:r w:rsidRPr="008B2A6F">
        <w:tab/>
      </w:r>
      <w:proofErr w:type="spellStart"/>
      <w:r w:rsidRPr="008B2A6F">
        <w:rPr>
          <w:color w:val="000000"/>
        </w:rPr>
        <w:t>Трансевропейската</w:t>
      </w:r>
      <w:proofErr w:type="spellEnd"/>
      <w:r w:rsidRPr="008B2A6F">
        <w:rPr>
          <w:color w:val="000000"/>
        </w:rPr>
        <w:t xml:space="preserve"> транспортна мрежа и Механизмът за свързване на Европа: </w:t>
      </w:r>
      <w:r w:rsidRPr="008B2A6F">
        <w:t xml:space="preserve">Доклад на </w:t>
      </w:r>
      <w:proofErr w:type="spellStart"/>
      <w:r w:rsidRPr="008B2A6F">
        <w:t>Christophersen-Bodewig-Secchi</w:t>
      </w:r>
      <w:proofErr w:type="spellEnd"/>
      <w:r w:rsidRPr="008B2A6F">
        <w:t xml:space="preserve">: Актуално състояние на първата покана за представяне на предложения по линия на Механизма за свързване на Европа и дни на </w:t>
      </w:r>
      <w:proofErr w:type="spellStart"/>
      <w:r w:rsidRPr="008B2A6F">
        <w:t>трансевропейската</w:t>
      </w:r>
      <w:proofErr w:type="spellEnd"/>
      <w:r w:rsidRPr="008B2A6F">
        <w:t xml:space="preserve"> транспортна мрежа (Рига, 22—23 юни 2015 г.)</w:t>
      </w:r>
    </w:p>
    <w:p w:rsidR="00881752" w:rsidRPr="008B2A6F" w:rsidRDefault="00055678" w:rsidP="00881752">
      <w:pPr>
        <w:pStyle w:val="Dash2"/>
      </w:pPr>
      <w:r w:rsidRPr="008B2A6F">
        <w:t>Информация от Комисията</w:t>
      </w:r>
    </w:p>
    <w:p w:rsidR="00881752" w:rsidRPr="008B2A6F" w:rsidRDefault="00881752" w:rsidP="00F25898">
      <w:pPr>
        <w:pStyle w:val="Text3"/>
      </w:pPr>
      <w:r w:rsidRPr="008B2A6F">
        <w:t>9267/15 TRANS 178</w:t>
      </w:r>
    </w:p>
    <w:p w:rsidR="00055678" w:rsidRPr="008B2A6F" w:rsidRDefault="00055678" w:rsidP="005B717E"/>
    <w:p w:rsidR="00055678" w:rsidRPr="008B2A6F" w:rsidRDefault="00055678" w:rsidP="00055678">
      <w:pPr>
        <w:pStyle w:val="PointManual1"/>
        <w:rPr>
          <w:bCs/>
          <w:iCs/>
          <w:color w:val="000000"/>
        </w:rPr>
      </w:pPr>
      <w:r w:rsidRPr="008B2A6F">
        <w:t>в)</w:t>
      </w:r>
      <w:r w:rsidRPr="008B2A6F">
        <w:tab/>
      </w:r>
      <w:r w:rsidRPr="008B2A6F">
        <w:rPr>
          <w:color w:val="000000"/>
        </w:rPr>
        <w:t>Трета среща на министрите на транспорта от АСЕМ (Рига, 29—30 април 2015 г.)</w:t>
      </w:r>
    </w:p>
    <w:p w:rsidR="00881752" w:rsidRPr="008B2A6F" w:rsidRDefault="00055678" w:rsidP="00881752">
      <w:pPr>
        <w:pStyle w:val="Dash2"/>
        <w:rPr>
          <w:rFonts w:eastAsia="Calibri"/>
          <w:bCs/>
          <w:iCs/>
        </w:rPr>
      </w:pPr>
      <w:r w:rsidRPr="008B2A6F">
        <w:t>Информация от председателството</w:t>
      </w:r>
    </w:p>
    <w:p w:rsidR="00881752" w:rsidRPr="008B2A6F" w:rsidRDefault="00881752" w:rsidP="00F25898">
      <w:pPr>
        <w:pStyle w:val="Text3"/>
        <w:rPr>
          <w:rFonts w:eastAsia="Calibri"/>
          <w:bCs/>
          <w:iCs/>
        </w:rPr>
      </w:pPr>
      <w:r w:rsidRPr="008B2A6F">
        <w:t>9643/15 TRANS 199</w:t>
      </w:r>
    </w:p>
    <w:p w:rsidR="00055678" w:rsidRPr="008B2A6F" w:rsidRDefault="00055678" w:rsidP="005B717E">
      <w:pPr>
        <w:rPr>
          <w:rFonts w:eastAsia="Calibri"/>
        </w:rPr>
      </w:pPr>
    </w:p>
    <w:p w:rsidR="00055678" w:rsidRPr="008B2A6F" w:rsidRDefault="005B35BF" w:rsidP="00881752">
      <w:pPr>
        <w:pStyle w:val="PointManual1"/>
        <w:rPr>
          <w:color w:val="000000"/>
        </w:rPr>
      </w:pPr>
      <w:r w:rsidRPr="008B2A6F">
        <w:t>г)</w:t>
      </w:r>
      <w:r w:rsidRPr="008B2A6F">
        <w:tab/>
      </w:r>
      <w:r w:rsidRPr="008B2A6F">
        <w:rPr>
          <w:color w:val="000000"/>
        </w:rPr>
        <w:t xml:space="preserve">Съвместно предприятие </w:t>
      </w:r>
      <w:proofErr w:type="spellStart"/>
      <w:r w:rsidRPr="008B2A6F">
        <w:rPr>
          <w:color w:val="000000"/>
        </w:rPr>
        <w:t>Shift</w:t>
      </w:r>
      <w:proofErr w:type="spellEnd"/>
      <w:r w:rsidRPr="008B2A6F">
        <w:rPr>
          <w:color w:val="000000"/>
        </w:rPr>
        <w:t xml:space="preserve"> 2 </w:t>
      </w:r>
      <w:proofErr w:type="spellStart"/>
      <w:r w:rsidRPr="008B2A6F">
        <w:rPr>
          <w:color w:val="000000"/>
        </w:rPr>
        <w:t>Rail</w:t>
      </w:r>
      <w:proofErr w:type="spellEnd"/>
    </w:p>
    <w:p w:rsidR="00881752" w:rsidRPr="008B2A6F" w:rsidRDefault="00055678" w:rsidP="00881752">
      <w:pPr>
        <w:pStyle w:val="Dash2"/>
        <w:outlineLvl w:val="9"/>
      </w:pPr>
      <w:r w:rsidRPr="008B2A6F">
        <w:t>Информация от Комисията относно актуалното състояние — по искане на делегацията на Франция</w:t>
      </w:r>
    </w:p>
    <w:p w:rsidR="00881752" w:rsidRPr="008B2A6F" w:rsidRDefault="00881752" w:rsidP="00F25898">
      <w:pPr>
        <w:pStyle w:val="Text3"/>
      </w:pPr>
      <w:r w:rsidRPr="008B2A6F">
        <w:t>9465/1/15 TRANS 186 REV 1</w:t>
      </w:r>
    </w:p>
    <w:p w:rsidR="00055678" w:rsidRPr="008B2A6F" w:rsidRDefault="00055678" w:rsidP="005B717E">
      <w:pPr>
        <w:rPr>
          <w:color w:val="000000"/>
        </w:rPr>
      </w:pPr>
    </w:p>
    <w:p w:rsidR="00055678" w:rsidRPr="008B2A6F" w:rsidRDefault="00055678" w:rsidP="00055678">
      <w:pPr>
        <w:pStyle w:val="PointManual1"/>
        <w:rPr>
          <w:bCs/>
          <w:iCs/>
          <w:color w:val="000000"/>
        </w:rPr>
      </w:pPr>
      <w:r w:rsidRPr="008B2A6F">
        <w:t>д)</w:t>
      </w:r>
      <w:r w:rsidRPr="008B2A6F">
        <w:tab/>
      </w:r>
      <w:r w:rsidRPr="008B2A6F">
        <w:rPr>
          <w:color w:val="000000"/>
        </w:rPr>
        <w:t>Работна програма на предстоящото председателство</w:t>
      </w:r>
    </w:p>
    <w:p w:rsidR="00055678" w:rsidRPr="008B2A6F" w:rsidRDefault="00055678" w:rsidP="00055678">
      <w:pPr>
        <w:pStyle w:val="Dash2"/>
        <w:rPr>
          <w:bCs/>
          <w:iCs/>
        </w:rPr>
      </w:pPr>
      <w:r w:rsidRPr="008B2A6F">
        <w:t>Информация от делегацията на Люксембург</w:t>
      </w:r>
    </w:p>
    <w:p w:rsidR="00881752" w:rsidRPr="008B2A6F" w:rsidRDefault="00881752" w:rsidP="00F25898">
      <w:pPr>
        <w:pStyle w:val="Text3"/>
        <w:rPr>
          <w:bCs/>
          <w:iCs/>
        </w:rPr>
      </w:pPr>
      <w:r w:rsidRPr="008B2A6F">
        <w:t>9651/15 TRANS 200</w:t>
      </w:r>
    </w:p>
    <w:p w:rsidR="00055678" w:rsidRPr="008B2A6F" w:rsidRDefault="00055678" w:rsidP="00055678">
      <w:pPr>
        <w:pStyle w:val="PointManual"/>
      </w:pPr>
    </w:p>
    <w:p w:rsidR="00055678" w:rsidRPr="008B2A6F" w:rsidRDefault="00055678" w:rsidP="00055678">
      <w:pPr>
        <w:tabs>
          <w:tab w:val="left" w:pos="567"/>
        </w:tabs>
        <w:rPr>
          <w:b/>
          <w:iCs/>
          <w:u w:val="single"/>
        </w:rPr>
      </w:pPr>
      <w:r w:rsidRPr="008B2A6F">
        <w:br w:type="page"/>
      </w:r>
      <w:r w:rsidRPr="008B2A6F">
        <w:rPr>
          <w:b/>
          <w:u w:val="single"/>
        </w:rPr>
        <w:t>ЗАСЕДАНИЕ В ПЕТЪК, 12 ЮНИ 2015 г. (10, 00 ч.)</w:t>
      </w:r>
    </w:p>
    <w:p w:rsidR="00055678" w:rsidRPr="008B2A6F" w:rsidRDefault="00055678" w:rsidP="00055678">
      <w:pPr>
        <w:tabs>
          <w:tab w:val="left" w:pos="567"/>
        </w:tabs>
        <w:rPr>
          <w:b/>
          <w:iCs/>
          <w:u w:val="single"/>
        </w:rPr>
      </w:pPr>
    </w:p>
    <w:p w:rsidR="00AC54E1" w:rsidRPr="008B2A6F" w:rsidRDefault="00AC54E1" w:rsidP="00055678">
      <w:pPr>
        <w:tabs>
          <w:tab w:val="left" w:pos="567"/>
        </w:tabs>
        <w:rPr>
          <w:b/>
          <w:iCs/>
          <w:u w:val="single"/>
        </w:rPr>
      </w:pPr>
    </w:p>
    <w:p w:rsidR="00055678" w:rsidRPr="008B2A6F" w:rsidRDefault="00055678" w:rsidP="00AC54E1">
      <w:pPr>
        <w:rPr>
          <w:u w:val="single"/>
        </w:rPr>
      </w:pPr>
      <w:r w:rsidRPr="008B2A6F">
        <w:rPr>
          <w:u w:val="single"/>
        </w:rPr>
        <w:t>ТЕЛЕКОМУНИКАЦИИ</w:t>
      </w:r>
    </w:p>
    <w:p w:rsidR="00A76CB0" w:rsidRPr="008B2A6F" w:rsidRDefault="00A76CB0" w:rsidP="00AC54E1">
      <w:pPr>
        <w:rPr>
          <w:rFonts w:eastAsia="Calibri"/>
        </w:rPr>
      </w:pPr>
    </w:p>
    <w:p w:rsidR="00AC54E1" w:rsidRPr="008B2A6F" w:rsidRDefault="00AC54E1" w:rsidP="00AC54E1">
      <w:pPr>
        <w:rPr>
          <w:rFonts w:eastAsia="Calibri"/>
        </w:rPr>
      </w:pPr>
    </w:p>
    <w:p w:rsidR="00A76CB0" w:rsidRPr="008B2A6F" w:rsidRDefault="00A76CB0" w:rsidP="00A76CB0">
      <w:pPr>
        <w:rPr>
          <w:rFonts w:eastAsia="Calibri"/>
          <w:b/>
          <w:iCs/>
          <w:u w:val="single"/>
        </w:rPr>
      </w:pPr>
      <w:r w:rsidRPr="008B2A6F">
        <w:rPr>
          <w:b/>
          <w:u w:val="single"/>
        </w:rPr>
        <w:t>Незаконодателни дейности</w:t>
      </w:r>
    </w:p>
    <w:p w:rsidR="00A76CB0" w:rsidRPr="008B2A6F" w:rsidRDefault="00A76CB0" w:rsidP="00A76CB0">
      <w:pPr>
        <w:rPr>
          <w:rFonts w:eastAsia="Calibri"/>
          <w:bCs/>
          <w:iCs/>
        </w:rPr>
      </w:pPr>
    </w:p>
    <w:p w:rsidR="00A76CB0" w:rsidRPr="008B2A6F" w:rsidRDefault="00A76CB0" w:rsidP="00976914">
      <w:pPr>
        <w:pStyle w:val="PointManual"/>
        <w:rPr>
          <w:rFonts w:eastAsia="Calibri"/>
        </w:rPr>
      </w:pPr>
      <w:r w:rsidRPr="008B2A6F">
        <w:t>7.</w:t>
      </w:r>
      <w:r w:rsidRPr="008B2A6F">
        <w:tab/>
        <w:t>Стратегия за цифров единен пазар за Европа</w:t>
      </w:r>
    </w:p>
    <w:p w:rsidR="00A76CB0" w:rsidRPr="008B2A6F" w:rsidRDefault="00A76CB0" w:rsidP="00A76CB0">
      <w:pPr>
        <w:pStyle w:val="Dash1"/>
        <w:rPr>
          <w:rFonts w:eastAsia="Calibri"/>
        </w:rPr>
      </w:pPr>
      <w:r w:rsidRPr="008B2A6F">
        <w:t xml:space="preserve">Представяне от Комисията </w:t>
      </w:r>
    </w:p>
    <w:p w:rsidR="00A76CB0" w:rsidRPr="008B2A6F" w:rsidRDefault="00A76CB0" w:rsidP="00A76CB0">
      <w:pPr>
        <w:pStyle w:val="Dash1"/>
        <w:rPr>
          <w:rFonts w:eastAsia="Calibri"/>
        </w:rPr>
      </w:pPr>
      <w:r w:rsidRPr="008B2A6F">
        <w:t>Обмен на мнения</w:t>
      </w:r>
    </w:p>
    <w:p w:rsidR="00A76CB0" w:rsidRPr="008B2A6F" w:rsidRDefault="00A76CB0" w:rsidP="00A76CB0">
      <w:pPr>
        <w:pStyle w:val="Text3"/>
        <w:rPr>
          <w:rFonts w:eastAsia="Calibri"/>
        </w:rPr>
      </w:pPr>
      <w:r w:rsidRPr="008B2A6F">
        <w:t>9163/15 TELECOM 126 COMPET 246 AUDIO 14 DIGIT 42 MI 340 PI 36</w:t>
      </w:r>
    </w:p>
    <w:p w:rsidR="00A76CB0" w:rsidRPr="008B2A6F" w:rsidRDefault="00A76CB0" w:rsidP="00A76CB0">
      <w:pPr>
        <w:pStyle w:val="Text5"/>
        <w:rPr>
          <w:rFonts w:eastAsia="Calibri"/>
        </w:rPr>
      </w:pPr>
      <w:r w:rsidRPr="008B2A6F">
        <w:t>DATAPROTECT 88 CYBER 41 EDUC 157</w:t>
      </w:r>
    </w:p>
    <w:p w:rsidR="00A76CB0" w:rsidRPr="008B2A6F" w:rsidRDefault="00A76CB0" w:rsidP="00A76CB0">
      <w:pPr>
        <w:pStyle w:val="Text3"/>
        <w:rPr>
          <w:rFonts w:eastAsia="Calibri"/>
        </w:rPr>
      </w:pPr>
      <w:r w:rsidRPr="008B2A6F">
        <w:t>8672/15 COMPET 185 TELECOM 109 AUDIO 11 DIGIT 32 RECH 107 MI 291</w:t>
      </w:r>
    </w:p>
    <w:p w:rsidR="00A76CB0" w:rsidRPr="008B2A6F" w:rsidRDefault="00A76CB0" w:rsidP="00A76CB0">
      <w:pPr>
        <w:pStyle w:val="Text5"/>
        <w:rPr>
          <w:rFonts w:eastAsia="Calibri"/>
        </w:rPr>
      </w:pPr>
      <w:r w:rsidRPr="008B2A6F">
        <w:t xml:space="preserve">PI 32 IND 72 ECOFIN 308 ENER 139 DATAPROTECT 70 </w:t>
      </w:r>
    </w:p>
    <w:p w:rsidR="00A76CB0" w:rsidRPr="008B2A6F" w:rsidRDefault="00A76CB0" w:rsidP="00A76CB0">
      <w:pPr>
        <w:pStyle w:val="Text5"/>
        <w:rPr>
          <w:rFonts w:eastAsia="Calibri"/>
        </w:rPr>
      </w:pPr>
      <w:r w:rsidRPr="008B2A6F">
        <w:t>CYBER 31 JUSTIV 101 EJUSTICE 56 CULT 29 EDUC 122</w:t>
      </w:r>
    </w:p>
    <w:p w:rsidR="00A76CB0" w:rsidRPr="008B2A6F" w:rsidRDefault="00A76CB0" w:rsidP="00A76CB0">
      <w:pPr>
        <w:pStyle w:val="Text4"/>
        <w:rPr>
          <w:rFonts w:eastAsia="Calibri"/>
        </w:rPr>
      </w:pPr>
      <w:r w:rsidRPr="008B2A6F">
        <w:tab/>
        <w:t>+ ADD 1</w:t>
      </w:r>
    </w:p>
    <w:p w:rsidR="00A76CB0" w:rsidRPr="008B2A6F" w:rsidRDefault="00A76CB0" w:rsidP="00055678">
      <w:pPr>
        <w:rPr>
          <w:b/>
          <w:iCs/>
          <w:color w:val="000000"/>
          <w:u w:val="single"/>
        </w:rPr>
      </w:pPr>
    </w:p>
    <w:p w:rsidR="00AC54E1" w:rsidRPr="008B2A6F" w:rsidRDefault="00AC54E1" w:rsidP="00055678">
      <w:pPr>
        <w:rPr>
          <w:b/>
          <w:iCs/>
          <w:color w:val="000000"/>
          <w:u w:val="single"/>
        </w:rPr>
      </w:pPr>
    </w:p>
    <w:p w:rsidR="00055678" w:rsidRPr="008B2A6F" w:rsidRDefault="00055678" w:rsidP="00055678">
      <w:pPr>
        <w:rPr>
          <w:b/>
          <w:iCs/>
          <w:color w:val="000000"/>
          <w:u w:val="single"/>
        </w:rPr>
      </w:pPr>
      <w:r w:rsidRPr="008B2A6F">
        <w:rPr>
          <w:b/>
          <w:color w:val="000000"/>
          <w:u w:val="single"/>
        </w:rPr>
        <w:t>Обсъждания на законодателни актове</w:t>
      </w:r>
    </w:p>
    <w:p w:rsidR="00055678" w:rsidRPr="008B2A6F" w:rsidRDefault="00055678" w:rsidP="00055678">
      <w:pPr>
        <w:rPr>
          <w:b/>
          <w:iCs/>
        </w:rPr>
      </w:pPr>
      <w:r w:rsidRPr="008B2A6F">
        <w:rPr>
          <w:b/>
        </w:rPr>
        <w:t>(открито обсъждане съгласно член 16, параграф 8 от Договора за Европейския съюз)</w:t>
      </w:r>
    </w:p>
    <w:p w:rsidR="00055678" w:rsidRPr="008B2A6F" w:rsidRDefault="00055678" w:rsidP="00311124"/>
    <w:p w:rsidR="00055678" w:rsidRPr="008B2A6F" w:rsidRDefault="00A76CB0" w:rsidP="00976914">
      <w:pPr>
        <w:pStyle w:val="PointManual"/>
        <w:rPr>
          <w:rFonts w:eastAsia="Calibri"/>
        </w:rPr>
      </w:pPr>
      <w:r w:rsidRPr="008B2A6F">
        <w:t>8.</w:t>
      </w:r>
      <w:r w:rsidRPr="008B2A6F">
        <w:tab/>
        <w:t xml:space="preserve">Предложение за решение на Европейския парламент и на Съвета за създаване на програма за решения за оперативна съвместимост за европейските публични администрации, предприятията и гражданите (ISA2): Оперативната съвместимост като средство за модернизиране на обществения сектор </w:t>
      </w:r>
      <w:r w:rsidRPr="008B2A6F">
        <w:rPr>
          <w:b/>
        </w:rPr>
        <w:t>(първо четене)</w:t>
      </w:r>
    </w:p>
    <w:p w:rsidR="00055678" w:rsidRPr="008B2A6F" w:rsidRDefault="00055678" w:rsidP="00055678">
      <w:pPr>
        <w:pStyle w:val="Text1"/>
        <w:rPr>
          <w:rFonts w:eastAsia="Calibri"/>
          <w:bCs/>
          <w:iCs/>
        </w:rPr>
      </w:pPr>
      <w:r w:rsidRPr="008B2A6F">
        <w:t>Междуинституционално досие: 2014/0185 (COD)</w:t>
      </w:r>
    </w:p>
    <w:p w:rsidR="00055678" w:rsidRPr="008B2A6F" w:rsidRDefault="00055678" w:rsidP="00055678">
      <w:pPr>
        <w:pStyle w:val="Dash1"/>
        <w:rPr>
          <w:rFonts w:eastAsia="Calibri"/>
          <w:bCs/>
          <w:iCs/>
        </w:rPr>
      </w:pPr>
      <w:r w:rsidRPr="008B2A6F">
        <w:t>Общ подход</w:t>
      </w:r>
    </w:p>
    <w:p w:rsidR="00F25898" w:rsidRPr="008B2A6F" w:rsidRDefault="00F25898" w:rsidP="00F25898">
      <w:pPr>
        <w:pStyle w:val="Text3"/>
        <w:tabs>
          <w:tab w:val="right" w:pos="9356"/>
        </w:tabs>
        <w:rPr>
          <w:rFonts w:eastAsia="Calibri"/>
        </w:rPr>
      </w:pPr>
      <w:r w:rsidRPr="008B2A6F">
        <w:t xml:space="preserve">9366/15 TELECOM 136 COMPET 289 CODEC 796 </w:t>
      </w:r>
    </w:p>
    <w:p w:rsidR="00F25898" w:rsidRPr="008B2A6F" w:rsidRDefault="00F25898" w:rsidP="00F25898">
      <w:pPr>
        <w:pStyle w:val="Text4"/>
        <w:rPr>
          <w:rFonts w:eastAsia="Calibri"/>
        </w:rPr>
      </w:pPr>
      <w:r w:rsidRPr="008B2A6F">
        <w:tab/>
        <w:t>+ COR 1</w:t>
      </w:r>
    </w:p>
    <w:p w:rsidR="00055678" w:rsidRPr="008B2A6F" w:rsidRDefault="00055678" w:rsidP="00055678">
      <w:pPr>
        <w:pStyle w:val="Text3"/>
        <w:tabs>
          <w:tab w:val="right" w:pos="9356"/>
        </w:tabs>
      </w:pPr>
      <w:r w:rsidRPr="008B2A6F">
        <w:t>11580/14 TELECOM 139 COMPET 437 CODEC 1567</w:t>
      </w:r>
      <w:r w:rsidRPr="008B2A6F">
        <w:tab/>
        <w:t>(x)</w:t>
      </w:r>
    </w:p>
    <w:p w:rsidR="00A76CB0" w:rsidRPr="008B2A6F" w:rsidRDefault="00A76CB0" w:rsidP="00AC54E1">
      <w:pPr>
        <w:rPr>
          <w:b/>
          <w:iCs/>
          <w:color w:val="000000"/>
          <w:u w:val="single"/>
        </w:rPr>
      </w:pPr>
    </w:p>
    <w:p w:rsidR="00055678" w:rsidRPr="008B2A6F" w:rsidRDefault="00A76CB0" w:rsidP="00976914">
      <w:pPr>
        <w:pStyle w:val="PointManual"/>
        <w:rPr>
          <w:rFonts w:eastAsia="Calibri"/>
          <w:bCs/>
          <w:iCs/>
        </w:rPr>
      </w:pPr>
      <w:r w:rsidRPr="008B2A6F">
        <w:t>9.</w:t>
      </w:r>
      <w:r w:rsidRPr="008B2A6F">
        <w:tab/>
        <w:t xml:space="preserve">Предложение за директива на Европейския парламент и на Съвета относно достъпността на уебсайтовете на органите от обществения сектор </w:t>
      </w:r>
      <w:r w:rsidRPr="008B2A6F">
        <w:rPr>
          <w:b/>
        </w:rPr>
        <w:t>(първо четене) (*)</w:t>
      </w:r>
    </w:p>
    <w:p w:rsidR="00055678" w:rsidRPr="008B2A6F" w:rsidRDefault="00055678" w:rsidP="00055678">
      <w:pPr>
        <w:pStyle w:val="Text1"/>
        <w:rPr>
          <w:rFonts w:eastAsia="Calibri"/>
          <w:bCs/>
          <w:iCs/>
        </w:rPr>
      </w:pPr>
      <w:r w:rsidRPr="008B2A6F">
        <w:t>(правно основание, предложено от Комисията: член 114 от ДФЕС)</w:t>
      </w:r>
    </w:p>
    <w:p w:rsidR="00055678" w:rsidRPr="008B2A6F" w:rsidRDefault="00055678" w:rsidP="00055678">
      <w:pPr>
        <w:pStyle w:val="Text1"/>
        <w:rPr>
          <w:rFonts w:eastAsia="Calibri"/>
          <w:bCs/>
          <w:iCs/>
        </w:rPr>
      </w:pPr>
      <w:r w:rsidRPr="008B2A6F">
        <w:t>Междуинституционално досие: 2012/0340 (COD)</w:t>
      </w:r>
    </w:p>
    <w:p w:rsidR="00055678" w:rsidRPr="008B2A6F" w:rsidRDefault="00055678" w:rsidP="00055678">
      <w:pPr>
        <w:pStyle w:val="Dash1"/>
        <w:rPr>
          <w:bCs/>
          <w:iCs/>
        </w:rPr>
      </w:pPr>
      <w:r w:rsidRPr="008B2A6F">
        <w:t>Доклад за напредъка</w:t>
      </w:r>
    </w:p>
    <w:p w:rsidR="00F25898" w:rsidRPr="008B2A6F" w:rsidRDefault="00F25898" w:rsidP="00055678">
      <w:pPr>
        <w:pStyle w:val="Text3"/>
        <w:tabs>
          <w:tab w:val="right" w:pos="9356"/>
        </w:tabs>
        <w:rPr>
          <w:rFonts w:eastAsia="Calibri"/>
        </w:rPr>
      </w:pPr>
      <w:r w:rsidRPr="008B2A6F">
        <w:t>8977/15 TELECOM 121 CONSOM 83 MI 321 CODEC 733</w:t>
      </w:r>
    </w:p>
    <w:p w:rsidR="00055678" w:rsidRPr="008B2A6F" w:rsidRDefault="00055678" w:rsidP="00055678">
      <w:pPr>
        <w:pStyle w:val="Text3"/>
        <w:tabs>
          <w:tab w:val="right" w:pos="9356"/>
        </w:tabs>
        <w:rPr>
          <w:rFonts w:eastAsia="Calibri"/>
          <w:bCs/>
          <w:iCs/>
        </w:rPr>
      </w:pPr>
      <w:r w:rsidRPr="008B2A6F">
        <w:t>17344/12 TELECOM 250 CONSOM 155 MI 811 CODEC 2936</w:t>
      </w:r>
      <w:r w:rsidRPr="008B2A6F">
        <w:tab/>
        <w:t>(x)</w:t>
      </w:r>
    </w:p>
    <w:p w:rsidR="00AC54E1" w:rsidRPr="008B2A6F" w:rsidRDefault="00AC54E1" w:rsidP="00E13E9D">
      <w:pPr>
        <w:rPr>
          <w:rFonts w:eastAsia="Calibri"/>
          <w:bCs/>
          <w:iCs/>
          <w:u w:val="single"/>
        </w:rPr>
      </w:pPr>
    </w:p>
    <w:p w:rsidR="00311124" w:rsidRPr="008B2A6F" w:rsidRDefault="00311124" w:rsidP="00E13E9D">
      <w:pPr>
        <w:rPr>
          <w:rFonts w:eastAsia="Calibri"/>
          <w:bCs/>
          <w:iCs/>
          <w:u w:val="single"/>
        </w:rPr>
      </w:pPr>
    </w:p>
    <w:p w:rsidR="00055678" w:rsidRPr="008B2A6F" w:rsidRDefault="00055678" w:rsidP="00055678">
      <w:pPr>
        <w:rPr>
          <w:rFonts w:eastAsia="Calibri"/>
          <w:b/>
          <w:iCs/>
          <w:u w:val="single"/>
        </w:rPr>
      </w:pPr>
      <w:r w:rsidRPr="008B2A6F">
        <w:rPr>
          <w:b/>
          <w:u w:val="single"/>
        </w:rPr>
        <w:t>Незаконодателни дейности</w:t>
      </w:r>
    </w:p>
    <w:p w:rsidR="00055678" w:rsidRPr="008B2A6F" w:rsidRDefault="00055678" w:rsidP="00055678">
      <w:pPr>
        <w:rPr>
          <w:rFonts w:eastAsia="Calibri"/>
          <w:bCs/>
          <w:iCs/>
        </w:rPr>
      </w:pPr>
    </w:p>
    <w:p w:rsidR="00055678" w:rsidRPr="008B2A6F" w:rsidRDefault="00ED0A07" w:rsidP="007E1882">
      <w:pPr>
        <w:pStyle w:val="PointManual"/>
        <w:rPr>
          <w:rFonts w:eastAsia="Calibri"/>
          <w:bCs/>
          <w:iCs/>
        </w:rPr>
      </w:pPr>
      <w:r w:rsidRPr="008B2A6F">
        <w:t>10.</w:t>
      </w:r>
      <w:r w:rsidRPr="008B2A6F">
        <w:tab/>
        <w:t>Проект за заключения на Съвета относно прехвърлянето на управлението на Службата за присвояване на имена и адреси в интернет (IANA) към многостранната общност на заинтересованите страни</w:t>
      </w:r>
    </w:p>
    <w:p w:rsidR="00055678" w:rsidRPr="008B2A6F" w:rsidRDefault="00055678" w:rsidP="00055678">
      <w:pPr>
        <w:pStyle w:val="Dash1"/>
      </w:pPr>
      <w:r w:rsidRPr="008B2A6F">
        <w:t xml:space="preserve">Приемане </w:t>
      </w:r>
    </w:p>
    <w:p w:rsidR="00055678" w:rsidRPr="008B2A6F" w:rsidRDefault="00194E10" w:rsidP="00C018E6">
      <w:pPr>
        <w:pStyle w:val="Text3"/>
      </w:pPr>
      <w:r w:rsidRPr="008B2A6F">
        <w:t>9482/15 TELECOM 138 DEVGEN 89 CYBER 44</w:t>
      </w:r>
    </w:p>
    <w:p w:rsidR="00055678" w:rsidRPr="008B2A6F" w:rsidRDefault="00372481" w:rsidP="00055678">
      <w:pPr>
        <w:rPr>
          <w:rFonts w:eastAsia="Calibri"/>
          <w:bCs/>
          <w:iCs/>
        </w:rPr>
      </w:pPr>
      <w:r w:rsidRPr="008B2A6F">
        <w:br w:type="page"/>
      </w:r>
    </w:p>
    <w:p w:rsidR="00055678" w:rsidRPr="008B2A6F" w:rsidRDefault="00055678" w:rsidP="00055678">
      <w:pPr>
        <w:pStyle w:val="PointManual"/>
        <w:rPr>
          <w:rFonts w:eastAsia="Calibri"/>
          <w:b/>
          <w:iCs/>
          <w:u w:val="single"/>
        </w:rPr>
      </w:pPr>
      <w:r w:rsidRPr="008B2A6F">
        <w:rPr>
          <w:b/>
          <w:u w:val="single"/>
        </w:rPr>
        <w:t>Други въпроси</w:t>
      </w:r>
    </w:p>
    <w:p w:rsidR="00055678" w:rsidRPr="008B2A6F" w:rsidRDefault="00055678" w:rsidP="00055678">
      <w:pPr>
        <w:rPr>
          <w:bCs/>
          <w:iCs/>
        </w:rPr>
      </w:pPr>
    </w:p>
    <w:p w:rsidR="00055678" w:rsidRPr="008B2A6F" w:rsidRDefault="00ED0A07" w:rsidP="007E1882">
      <w:pPr>
        <w:pStyle w:val="PointManual"/>
      </w:pPr>
      <w:r w:rsidRPr="008B2A6F">
        <w:t>11.</w:t>
      </w:r>
      <w:r w:rsidRPr="008B2A6F">
        <w:tab/>
        <w:t>а)</w:t>
      </w:r>
      <w:r w:rsidRPr="008B2A6F">
        <w:tab/>
        <w:t>Текущо законодателно предложение</w:t>
      </w:r>
    </w:p>
    <w:p w:rsidR="00055678" w:rsidRPr="008B2A6F" w:rsidRDefault="00055678" w:rsidP="00055678">
      <w:pPr>
        <w:pStyle w:val="Text2"/>
        <w:rPr>
          <w:bCs/>
          <w:iCs/>
        </w:rPr>
      </w:pPr>
      <w:r w:rsidRPr="008B2A6F">
        <w:t>(открито обсъждане съгласно член 16, параграф 8 от Договора за Европейския съюз)</w:t>
      </w:r>
    </w:p>
    <w:p w:rsidR="00055678" w:rsidRPr="008B2A6F" w:rsidRDefault="00055678" w:rsidP="00055678">
      <w:pPr>
        <w:rPr>
          <w:bCs/>
          <w:iCs/>
        </w:rPr>
      </w:pPr>
    </w:p>
    <w:p w:rsidR="00ED0A07" w:rsidRPr="008B2A6F" w:rsidRDefault="00ED0A07" w:rsidP="00C018E6">
      <w:pPr>
        <w:pStyle w:val="Pointivx2"/>
        <w:rPr>
          <w:rFonts w:eastAsia="Calibri"/>
        </w:rPr>
      </w:pPr>
      <w:r w:rsidRPr="008B2A6F">
        <w:t xml:space="preserve">Предложение за регламент на Европейския парламент и на Съвета за определяне на мерки относно единния европейски пазар на електронни съобщителни услуги, за изграждане на континентална мрежа и за изменение на директиви 2002/20/ЕО, 2002/21/ЕО и 2002/22/ЕО на Европейския парламент и на Съвета и на Регламент (ЕО) № 1211/2009 и Регламент (ЕС) № 531/2012 </w:t>
      </w:r>
      <w:r w:rsidRPr="008B2A6F">
        <w:rPr>
          <w:b/>
        </w:rPr>
        <w:t>(първо четене)</w:t>
      </w:r>
    </w:p>
    <w:p w:rsidR="00ED0A07" w:rsidRPr="008B2A6F" w:rsidRDefault="00ED0A07" w:rsidP="00722DBF">
      <w:pPr>
        <w:pStyle w:val="Text3"/>
        <w:rPr>
          <w:rFonts w:eastAsia="Calibri"/>
        </w:rPr>
      </w:pPr>
      <w:r w:rsidRPr="008B2A6F">
        <w:t>Междуинституционално досие: 2013/0309 (COD)</w:t>
      </w:r>
    </w:p>
    <w:p w:rsidR="00ED0A07" w:rsidRPr="008B2A6F" w:rsidRDefault="00ED0A07" w:rsidP="00C018E6">
      <w:pPr>
        <w:pStyle w:val="Dash3"/>
      </w:pPr>
      <w:r w:rsidRPr="008B2A6F">
        <w:t>Информация от Комисията относно актуалното състояние</w:t>
      </w:r>
    </w:p>
    <w:p w:rsidR="0043420A" w:rsidRPr="008B2A6F" w:rsidRDefault="0043420A" w:rsidP="0043420A">
      <w:pPr>
        <w:pStyle w:val="Text4"/>
      </w:pPr>
      <w:r w:rsidRPr="008B2A6F">
        <w:t>9290/15 TELECOM 129 COMPET 281 MI 351 CONSOM 95 CODEC 782</w:t>
      </w:r>
    </w:p>
    <w:p w:rsidR="00ED0A07" w:rsidRPr="008B2A6F" w:rsidRDefault="00ED0A07" w:rsidP="00C018E6">
      <w:pPr>
        <w:rPr>
          <w:rFonts w:eastAsia="Calibri"/>
          <w:bCs/>
          <w:iCs/>
          <w:u w:val="single"/>
        </w:rPr>
      </w:pPr>
    </w:p>
    <w:p w:rsidR="00055678" w:rsidRPr="008B2A6F" w:rsidRDefault="00055678" w:rsidP="00C018E6">
      <w:pPr>
        <w:pStyle w:val="Pointivx2"/>
        <w:rPr>
          <w:rFonts w:eastAsia="Calibri"/>
        </w:rPr>
      </w:pPr>
      <w:r w:rsidRPr="008B2A6F">
        <w:t xml:space="preserve">Предложение за директива на Европейския парламент и на Съвета относно мерки за гарантиране на високо общо ниво на мрежова и информационна сигурност в Съюза </w:t>
      </w:r>
      <w:r w:rsidRPr="008B2A6F">
        <w:rPr>
          <w:b/>
        </w:rPr>
        <w:t>(първо четене)</w:t>
      </w:r>
    </w:p>
    <w:p w:rsidR="00055678" w:rsidRPr="008B2A6F" w:rsidRDefault="00055678" w:rsidP="00055678">
      <w:pPr>
        <w:pStyle w:val="Text3"/>
        <w:rPr>
          <w:bCs/>
          <w:iCs/>
        </w:rPr>
      </w:pPr>
      <w:r w:rsidRPr="008B2A6F">
        <w:t>Междуинституционално досие: 2013/0027 (COD)</w:t>
      </w:r>
    </w:p>
    <w:p w:rsidR="00055678" w:rsidRPr="008B2A6F" w:rsidRDefault="00055678" w:rsidP="00055678">
      <w:pPr>
        <w:pStyle w:val="Dash3"/>
      </w:pPr>
      <w:r w:rsidRPr="008B2A6F">
        <w:tab/>
        <w:t>Информация от председателството</w:t>
      </w:r>
    </w:p>
    <w:p w:rsidR="00C018E6" w:rsidRPr="008B2A6F" w:rsidRDefault="00194E10" w:rsidP="00AC54E1">
      <w:pPr>
        <w:pStyle w:val="Text4"/>
      </w:pPr>
      <w:r w:rsidRPr="008B2A6F">
        <w:t xml:space="preserve">9500/15 TELECOM 140 DATAPROTECT 96 CYBER 45 MI 362 </w:t>
      </w:r>
    </w:p>
    <w:p w:rsidR="00055678" w:rsidRPr="008B2A6F" w:rsidRDefault="00194E10" w:rsidP="00C018E6">
      <w:pPr>
        <w:pStyle w:val="Text5"/>
      </w:pPr>
      <w:r w:rsidRPr="008B2A6F">
        <w:t>CSC 131 CODEC 810</w:t>
      </w:r>
    </w:p>
    <w:p w:rsidR="00055678" w:rsidRPr="008B2A6F" w:rsidRDefault="00055678" w:rsidP="00055678">
      <w:pPr>
        <w:tabs>
          <w:tab w:val="left" w:pos="567"/>
        </w:tabs>
        <w:rPr>
          <w:bCs/>
          <w:iCs/>
        </w:rPr>
      </w:pPr>
    </w:p>
    <w:p w:rsidR="00055678" w:rsidRPr="008B2A6F" w:rsidRDefault="00055678" w:rsidP="00055678">
      <w:pPr>
        <w:pStyle w:val="PointManual1"/>
      </w:pPr>
      <w:r w:rsidRPr="008B2A6F">
        <w:t>б)</w:t>
      </w:r>
      <w:r w:rsidRPr="008B2A6F">
        <w:tab/>
        <w:t>Работна програма на предстоящото председателство</w:t>
      </w:r>
    </w:p>
    <w:p w:rsidR="00055678" w:rsidRPr="008B2A6F" w:rsidRDefault="00055678" w:rsidP="00055678">
      <w:pPr>
        <w:pStyle w:val="Dash2"/>
      </w:pPr>
      <w:r w:rsidRPr="008B2A6F">
        <w:t>Информация от делегацията на Люксембург</w:t>
      </w:r>
    </w:p>
    <w:p w:rsidR="00055678" w:rsidRPr="008B2A6F" w:rsidRDefault="00194E10" w:rsidP="00AC54E1">
      <w:pPr>
        <w:pStyle w:val="Text4"/>
        <w:rPr>
          <w:bCs/>
          <w:iCs/>
        </w:rPr>
      </w:pPr>
      <w:r w:rsidRPr="008B2A6F">
        <w:t>9365/15 TELECOM 135</w:t>
      </w:r>
    </w:p>
    <w:p w:rsidR="00055678" w:rsidRPr="008B2A6F" w:rsidRDefault="00055678" w:rsidP="00055678">
      <w:pPr>
        <w:tabs>
          <w:tab w:val="left" w:pos="567"/>
        </w:tabs>
        <w:rPr>
          <w:bCs/>
          <w:iCs/>
        </w:rPr>
      </w:pPr>
    </w:p>
    <w:p w:rsidR="00C018E6" w:rsidRPr="008B2A6F" w:rsidRDefault="00C018E6" w:rsidP="00055678">
      <w:pPr>
        <w:outlineLvl w:val="0"/>
        <w:rPr>
          <w:bCs/>
          <w:iCs/>
        </w:rPr>
      </w:pPr>
    </w:p>
    <w:p w:rsidR="00384684" w:rsidRPr="008B2A6F" w:rsidRDefault="00384684" w:rsidP="00055678">
      <w:pPr>
        <w:outlineLvl w:val="0"/>
        <w:rPr>
          <w:bCs/>
          <w:iCs/>
        </w:rPr>
      </w:pPr>
    </w:p>
    <w:p w:rsidR="00384684" w:rsidRPr="008B2A6F" w:rsidRDefault="00384684" w:rsidP="00055678">
      <w:pPr>
        <w:outlineLvl w:val="0"/>
        <w:rPr>
          <w:bCs/>
          <w:iCs/>
        </w:rPr>
      </w:pPr>
    </w:p>
    <w:p w:rsidR="00384684" w:rsidRPr="008B2A6F" w:rsidRDefault="00384684" w:rsidP="00055678">
      <w:pPr>
        <w:outlineLvl w:val="0"/>
        <w:rPr>
          <w:bCs/>
          <w:iCs/>
        </w:rPr>
      </w:pPr>
    </w:p>
    <w:p w:rsidR="00384684" w:rsidRPr="008B2A6F" w:rsidRDefault="00384684" w:rsidP="00055678">
      <w:pPr>
        <w:outlineLvl w:val="0"/>
        <w:rPr>
          <w:bCs/>
          <w:iCs/>
        </w:rPr>
      </w:pPr>
    </w:p>
    <w:p w:rsidR="00C018E6" w:rsidRPr="008B2A6F" w:rsidRDefault="00C018E6" w:rsidP="00055678">
      <w:pPr>
        <w:outlineLvl w:val="0"/>
        <w:rPr>
          <w:bCs/>
          <w:iCs/>
        </w:rPr>
      </w:pPr>
    </w:p>
    <w:p w:rsidR="00055678" w:rsidRPr="008B2A6F" w:rsidRDefault="00055678" w:rsidP="00055678">
      <w:pPr>
        <w:outlineLvl w:val="0"/>
        <w:rPr>
          <w:bCs/>
          <w:iCs/>
        </w:rPr>
      </w:pPr>
      <w:r w:rsidRPr="008B2A6F">
        <w:t>__________________________</w:t>
      </w:r>
      <w:bookmarkStart w:id="1" w:name="_GoBack"/>
      <w:bookmarkEnd w:id="1"/>
    </w:p>
    <w:p w:rsidR="00055678" w:rsidRPr="008B2A6F" w:rsidRDefault="00055678" w:rsidP="00055678">
      <w:pPr>
        <w:outlineLvl w:val="0"/>
        <w:rPr>
          <w:bCs/>
          <w:iCs/>
        </w:rPr>
      </w:pPr>
      <w:r w:rsidRPr="008B2A6F">
        <w:t>(*)</w:t>
      </w:r>
      <w:r w:rsidRPr="008B2A6F">
        <w:tab/>
        <w:t>Точка, по която може да бъде поискано гласуване.</w:t>
      </w:r>
    </w:p>
    <w:p w:rsidR="00055678" w:rsidRPr="008B2A6F" w:rsidRDefault="00055678" w:rsidP="00055678">
      <w:pPr>
        <w:tabs>
          <w:tab w:val="left" w:pos="567"/>
        </w:tabs>
        <w:rPr>
          <w:bCs/>
          <w:iCs/>
        </w:rPr>
      </w:pPr>
    </w:p>
    <w:p w:rsidR="00055678" w:rsidRPr="008B2A6F" w:rsidRDefault="00055678" w:rsidP="00DF41B8">
      <w:pPr>
        <w:ind w:left="567" w:hanging="567"/>
        <w:rPr>
          <w:bCs/>
          <w:iCs/>
        </w:rPr>
      </w:pPr>
      <w:r w:rsidRPr="008B2A6F">
        <w:t>(●)</w:t>
      </w:r>
      <w:r w:rsidRPr="008B2A6F">
        <w:tab/>
        <w:t>Когато приема</w:t>
      </w:r>
      <w:r w:rsidRPr="008B2A6F">
        <w:tab/>
        <w:t xml:space="preserve"> общ подход, след като Европейският парламент е приел позицията си на първо четене, Съветът не действа по смисъла на член 294, параграфи 4 и 5 от ДФЕС.</w:t>
      </w:r>
    </w:p>
    <w:p w:rsidR="00055678" w:rsidRPr="008B2A6F" w:rsidRDefault="00055678" w:rsidP="00055678">
      <w:pPr>
        <w:rPr>
          <w:b/>
        </w:rPr>
      </w:pPr>
    </w:p>
    <w:p w:rsidR="00055678" w:rsidRPr="008B2A6F" w:rsidRDefault="00055678" w:rsidP="00055678">
      <w:pPr>
        <w:rPr>
          <w:bCs/>
        </w:rPr>
      </w:pPr>
      <w:r w:rsidRPr="008B2A6F">
        <w:t>(x)</w:t>
      </w:r>
      <w:r w:rsidRPr="008B2A6F">
        <w:tab/>
        <w:t>Документът няма да бъде предоставен в заседателната зала.</w:t>
      </w:r>
    </w:p>
    <w:p w:rsidR="00055678" w:rsidRPr="008B2A6F" w:rsidRDefault="00055678" w:rsidP="00055678">
      <w:pPr>
        <w:rPr>
          <w:bCs/>
        </w:rPr>
      </w:pPr>
    </w:p>
    <w:p w:rsidR="00FC4670" w:rsidRPr="0012742D" w:rsidRDefault="00FC4670" w:rsidP="00550F52">
      <w:pPr>
        <w:pStyle w:val="FinalLine"/>
      </w:pPr>
    </w:p>
    <w:sectPr w:rsidR="00FC4670" w:rsidRPr="0012742D" w:rsidSect="002C094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F52" w:rsidRDefault="00550F52" w:rsidP="00550F52">
      <w:r>
        <w:separator/>
      </w:r>
    </w:p>
  </w:endnote>
  <w:endnote w:type="continuationSeparator" w:id="0">
    <w:p w:rsidR="00550F52" w:rsidRDefault="00550F52" w:rsidP="00550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1B8" w:rsidRPr="002C0948" w:rsidRDefault="00DF41B8" w:rsidP="002C09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C0948" w:rsidRPr="00D94637" w:rsidTr="002C094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C0948" w:rsidRPr="00D94637" w:rsidRDefault="002C094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2C0948" w:rsidRPr="00B310DC" w:rsidTr="002C094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C0948" w:rsidRPr="00AD7BF2" w:rsidRDefault="002C0948" w:rsidP="004F54B2">
          <w:pPr>
            <w:pStyle w:val="FooterText"/>
          </w:pPr>
          <w:r>
            <w:t>9327/15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C0948" w:rsidRPr="00AD7BF2" w:rsidRDefault="002C094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C0948" w:rsidRPr="002511D8" w:rsidRDefault="002C0948" w:rsidP="00D94637">
          <w:pPr>
            <w:pStyle w:val="FooterText"/>
            <w:jc w:val="center"/>
          </w:pPr>
          <w:proofErr w:type="spellStart"/>
          <w:r>
            <w:t>nm</w:t>
          </w:r>
          <w:proofErr w:type="spellEnd"/>
          <w:r>
            <w:t>/</w:t>
          </w:r>
          <w:proofErr w:type="spellStart"/>
          <w:r>
            <w:t>yp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C0948" w:rsidRPr="00B310DC" w:rsidRDefault="002C094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980A7C">
            <w:rPr>
              <w:noProof/>
            </w:rPr>
            <w:t>5</w:t>
          </w:r>
          <w:r>
            <w:fldChar w:fldCharType="end"/>
          </w:r>
        </w:p>
      </w:tc>
    </w:tr>
    <w:tr w:rsidR="002C0948" w:rsidRPr="00D94637" w:rsidTr="002C0948">
      <w:trPr>
        <w:jc w:val="center"/>
      </w:trPr>
      <w:tc>
        <w:tcPr>
          <w:tcW w:w="1774" w:type="pct"/>
          <w:shd w:val="clear" w:color="auto" w:fill="auto"/>
        </w:tcPr>
        <w:p w:rsidR="002C0948" w:rsidRPr="00AD7BF2" w:rsidRDefault="002C094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C0948" w:rsidRPr="00AD7BF2" w:rsidRDefault="002C0948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2C0948" w:rsidRPr="00D94637" w:rsidRDefault="002C094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C0948" w:rsidRPr="00D94637" w:rsidRDefault="002C094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550F52" w:rsidRPr="002C0948" w:rsidRDefault="00550F52" w:rsidP="002C0948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2C0948" w:rsidRPr="00D94637" w:rsidTr="002C094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2C0948" w:rsidRPr="00D94637" w:rsidRDefault="002C094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2C0948" w:rsidRPr="00B310DC" w:rsidTr="002C094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2C0948" w:rsidRPr="00AD7BF2" w:rsidRDefault="002C0948" w:rsidP="004F54B2">
          <w:pPr>
            <w:pStyle w:val="FooterText"/>
          </w:pPr>
          <w:r>
            <w:t>9327/15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2C0948" w:rsidRPr="00AD7BF2" w:rsidRDefault="002C094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2C0948" w:rsidRPr="002511D8" w:rsidRDefault="002C0948" w:rsidP="00D94637">
          <w:pPr>
            <w:pStyle w:val="FooterText"/>
            <w:jc w:val="center"/>
          </w:pPr>
          <w:proofErr w:type="spellStart"/>
          <w:r>
            <w:t>nm</w:t>
          </w:r>
          <w:proofErr w:type="spellEnd"/>
          <w:r>
            <w:t>/</w:t>
          </w:r>
          <w:proofErr w:type="spellStart"/>
          <w:r>
            <w:t>yp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2C0948" w:rsidRPr="00B310DC" w:rsidRDefault="002C094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980A7C">
            <w:rPr>
              <w:noProof/>
            </w:rPr>
            <w:t>1</w:t>
          </w:r>
          <w:r>
            <w:fldChar w:fldCharType="end"/>
          </w:r>
        </w:p>
      </w:tc>
    </w:tr>
    <w:tr w:rsidR="002C0948" w:rsidRPr="00D94637" w:rsidTr="002C0948">
      <w:trPr>
        <w:jc w:val="center"/>
      </w:trPr>
      <w:tc>
        <w:tcPr>
          <w:tcW w:w="1774" w:type="pct"/>
          <w:shd w:val="clear" w:color="auto" w:fill="auto"/>
        </w:tcPr>
        <w:p w:rsidR="002C0948" w:rsidRPr="00AD7BF2" w:rsidRDefault="002C094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2C0948" w:rsidRPr="00AD7BF2" w:rsidRDefault="002C0948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2C0948" w:rsidRPr="00D94637" w:rsidRDefault="002C094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2C0948" w:rsidRPr="00D94637" w:rsidRDefault="002C094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550F52" w:rsidRPr="002C0948" w:rsidRDefault="00550F52" w:rsidP="002C0948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F52" w:rsidRDefault="00550F52" w:rsidP="00550F52">
      <w:r>
        <w:separator/>
      </w:r>
    </w:p>
  </w:footnote>
  <w:footnote w:type="continuationSeparator" w:id="0">
    <w:p w:rsidR="00550F52" w:rsidRDefault="00550F52" w:rsidP="00550F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1B8" w:rsidRPr="002C0948" w:rsidRDefault="00DF41B8" w:rsidP="002C09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1B8" w:rsidRPr="002C0948" w:rsidRDefault="00DF41B8" w:rsidP="002C0948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1B8" w:rsidRPr="002C0948" w:rsidRDefault="00DF41B8" w:rsidP="002C0948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0988D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DB8AD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342B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752FC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20A4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4E2E6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0780C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F88F0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E927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E582D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D82494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1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5.3&quot; technicalblockguid=&quot;6eedc8ae-baff-4fe5-81ab-88b84c031725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2&quot; text=&quot;&amp;#1055;&amp;#1056;&amp;#1045;&amp;#1044;&amp;#1042;&amp;#1040;&amp;#1056;&amp;#1048;&amp;#1058;&amp;#1045;&amp;#1051;&amp;#1045;&amp;#1053; &amp;#1044;&amp;#1053;&amp;#1045;&amp;#1042;&amp;#1045;&amp;#1053; &amp;#1056;&amp;#1045;&amp;#1044;&quot; /&gt;_x000d__x000a_    &lt;/basicdatatype&gt;_x000d__x000a_  &lt;/metadata&gt;_x000d__x000a_  &lt;metadata key=&quot;md_HeadingText&quot; translate=&quot;false&quot;&gt;_x000d__x000a_    &lt;headingtext text=&quot;&amp;#1055;&amp;#1056;&amp;#1045;&amp;#1044;&amp;#1042;&amp;#1040;&amp;#1056;&amp;#1048;&amp;#1058;&amp;#1045;&amp;#1051;&amp;#1045;&amp;#1053; &amp;#1044;&amp;#1053;&amp;#1045;&amp;#1042;&amp;#1045;&amp;#1053; &amp;#1056;&amp;#1045;&amp;#1044;&quot;&gt;_x000d__x000a_      &lt;formattedtext&gt;_x000d__x000a_        &lt;xaml text=&quot;&amp;#1055;&amp;#1056;&amp;#1045;&amp;#1044;&amp;#1042;&amp;#1040;&amp;#1056;&amp;#1048;&amp;#1058;&amp;#1045;&amp;#1051;&amp;#1045;&amp;#1053; &amp;#1044;&amp;#1053;&amp;#1045;&amp;#1042;&amp;#1045;&amp;#1053; &amp;#1056;&amp;#1045;&amp;#1044;&quot;&gt;&amp;lt;FlowDocument xmlns=&quot;http://schemas.microsoft.com/winfx/2006/xaml/presentation&quot;&amp;gt;&amp;lt;Paragraph&amp;gt;&amp;#1055;&amp;#1056;&amp;#1045;&amp;#1044;&amp;#1042;&amp;#1040;&amp;#1056;&amp;#1048;&amp;#1058;&amp;#1045;&amp;#1051;&amp;#1045;&amp;#1053; &amp;#1044;&amp;#1053;&amp;#1045;&amp;#1042;&amp;#1045;&amp;#1053; &amp;#1056;&amp;#1045;&amp;#1044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6-09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9327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OJ CONS 31&lt;/text&gt;_x000d__x000a_      &lt;text&gt;TRANS 182&lt;/text&gt;_x000d__x000a_      &lt;text&gt;TELECOM 131&lt;/text&gt;_x000d__x000a_      &lt;text&gt;ENER 228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94-&amp;#1090;&amp;#1086; 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 (&amp;#1058;&amp;#1088;&amp;#1072;&amp;#1085;&amp;#1089;&amp;#1087;&amp;#1086;&amp;#1088;&amp;#1090;, &amp;#1090;&amp;#1077;&amp;#1083;&amp;#1077;&amp;#1082;&amp;#1086;&amp;#1084;&amp;#1091;&amp;#1085;&amp;#1080;&amp;#1082;&amp;#1072;&amp;#1094;&amp;#1080;&amp;#1080; &amp;#1080; &amp;#1077;&amp;#1085;&amp;#1077;&amp;#1088;&amp;#1075;&amp;#1077;&amp;#1090;&amp;#1080;&amp;#1082;&amp;#1072;)&quot;&gt;&amp;lt;FlowDocument FontFamily=&quot;Arial Unicode MS&quot; FontSize=&quot;12&quot; PageWidth=&quot;329&quot; PagePadding=&quot;5,0,5,0&quot; AllowDrop=&quot;False&quot; xmlns=&quot;http://schemas.microsoft.com/winfx/2006/xaml/presentation&quot; xmlns:x=&quot;http://schemas.microsoft.com/winfx/2006/xaml&quot;&amp;gt;&amp;lt;Paragraph&amp;gt;&amp;lt;Run xml:lang=&quot;fr-be&quot; xml:space=&quot;preserve&quot;&amp;gt;3394-&amp;#1090;&amp;#1086; &amp;lt;/Run&amp;gt;&amp;#1079;&amp;#1072;&amp;#1089;&amp;#1077;&amp;#1076;&amp;#1072;&amp;#1085;&amp;#1080;&amp;#1077; &amp;#1085;&amp;#1072; &amp;#1057;&amp;#1066;&amp;#1042;&amp;#1045;&amp;#1058;&amp;#1040; &amp;#1053;&amp;#1040; &amp;#1045;&amp;#1042;&amp;#1056;&amp;#1054;&amp;#1055;&amp;#1045;&amp;#1049;&amp;#1057;&amp;#1050;&amp;#1048;&amp;#1071; &amp;#1057;&amp;#1066;&amp;#1070;&amp;#1047;&amp;lt;LineBreak /&amp;gt;(&amp;lt;Run FontWeight=&quot;Bold&quot;&amp;gt;&amp;lt;Run.TextDecorations&amp;gt;&amp;lt;TextDecoration Location=&quot;Underline&quot; /&amp;gt;&amp;lt;/Run.TextDecorations&amp;gt;&amp;#1058;&amp;#1088;&amp;#1072;&amp;#1085;&amp;#1089;&amp;#1087;&amp;#1086;&amp;#1088;&amp;#1090;, &amp;#1090;&amp;#1077;&amp;#1083;&amp;#1077;&amp;#1082;&amp;#1086;&amp;#1084;&amp;#1091;&amp;#1085;&amp;#1080;&amp;#1082;&amp;#1072;&amp;#1094;&amp;#1080;&amp;#1080;&amp;lt;/Run&amp;gt; &amp;#1080; &amp;#1077;&amp;#1085;&amp;#1077;&amp;#1088;&amp;#1075;&amp;#1077;&amp;#1090;&amp;#1080;&amp;#1082;&amp;#1072;)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nm/yp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translate=&quot;false&quot;&gt;_x000d__x000a_    &lt;meetings&gt;_x000d__x000a_      &lt;meeting date=&quot;2015-06-11T10:00:00&quot;&gt;_x000d__x000a_        &lt;meetingvenue&gt;_x000d__x000a_          &lt;basicdatatype&gt;_x000d__x000a_            &lt;meetingvenue key=&quot;mw_05&quot; text=&quot;&amp;#1051;&amp;#1102;&amp;#1082;&amp;#1089;&amp;#1077;&amp;#1084;&amp;#1073;&amp;#1091;&amp;#1088;&amp;#1075;&quot; /&gt;_x000d__x000a_          &lt;/basicdatatype&gt;_x000d__x000a_        &lt;/meetingvenue&gt;_x000d__x000a_      &lt;/meeting&gt;_x000d__x000a_      &lt;meeting date=&quot;2015-06-12T10:00:00&quot;&gt;_x000d__x000a_        &lt;meetingvenue&gt;_x000d__x000a_          &lt;basicdatatype&gt;_x000d__x000a_            &lt;meetingvenue key=&quot;mw_05&quot; text=&quot;&amp;#1051;&amp;#1102;&amp;#1082;&amp;#1089;&amp;#1077;&amp;#1084;&amp;#1073;&amp;#1091;&amp;#1088;&amp;#1075;&quot; /&gt;_x000d__x000a_          &lt;/basicdatatype&gt;_x000d__x000a_        &lt;/meetingvenue&gt;_x000d__x000a_      &lt;/meeting&gt;_x000d__x000a_    &lt;/meetings&gt;_x000d__x000a_  &lt;/metadata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550F52"/>
    <w:rsid w:val="00010C1D"/>
    <w:rsid w:val="000110EE"/>
    <w:rsid w:val="00020665"/>
    <w:rsid w:val="00055678"/>
    <w:rsid w:val="00072AE6"/>
    <w:rsid w:val="0009656C"/>
    <w:rsid w:val="000E3A10"/>
    <w:rsid w:val="0012742D"/>
    <w:rsid w:val="00165755"/>
    <w:rsid w:val="00182F2F"/>
    <w:rsid w:val="00194E10"/>
    <w:rsid w:val="001C1958"/>
    <w:rsid w:val="001C67A5"/>
    <w:rsid w:val="00206B3F"/>
    <w:rsid w:val="00213F1F"/>
    <w:rsid w:val="00227261"/>
    <w:rsid w:val="00234DE2"/>
    <w:rsid w:val="00247586"/>
    <w:rsid w:val="002A11FC"/>
    <w:rsid w:val="002A2AE8"/>
    <w:rsid w:val="002C0948"/>
    <w:rsid w:val="00311124"/>
    <w:rsid w:val="00366AC0"/>
    <w:rsid w:val="00372481"/>
    <w:rsid w:val="00381B81"/>
    <w:rsid w:val="00384684"/>
    <w:rsid w:val="003A188E"/>
    <w:rsid w:val="003C6E8B"/>
    <w:rsid w:val="0043420A"/>
    <w:rsid w:val="004F0733"/>
    <w:rsid w:val="005157F5"/>
    <w:rsid w:val="00550F52"/>
    <w:rsid w:val="00563993"/>
    <w:rsid w:val="005B35BF"/>
    <w:rsid w:val="005B717E"/>
    <w:rsid w:val="005E38D7"/>
    <w:rsid w:val="0063379B"/>
    <w:rsid w:val="00637992"/>
    <w:rsid w:val="006A38C5"/>
    <w:rsid w:val="006C1AD4"/>
    <w:rsid w:val="006E33E2"/>
    <w:rsid w:val="006F4741"/>
    <w:rsid w:val="00722DBF"/>
    <w:rsid w:val="007472C7"/>
    <w:rsid w:val="0075756A"/>
    <w:rsid w:val="007D1177"/>
    <w:rsid w:val="007E1882"/>
    <w:rsid w:val="00825503"/>
    <w:rsid w:val="00881752"/>
    <w:rsid w:val="008826F8"/>
    <w:rsid w:val="008B2A6F"/>
    <w:rsid w:val="009132B3"/>
    <w:rsid w:val="00921196"/>
    <w:rsid w:val="00925737"/>
    <w:rsid w:val="009315AD"/>
    <w:rsid w:val="00976914"/>
    <w:rsid w:val="00980A7C"/>
    <w:rsid w:val="00A469D7"/>
    <w:rsid w:val="00A76CB0"/>
    <w:rsid w:val="00AC54E1"/>
    <w:rsid w:val="00AF699B"/>
    <w:rsid w:val="00B440B7"/>
    <w:rsid w:val="00B71458"/>
    <w:rsid w:val="00BE1373"/>
    <w:rsid w:val="00C018E6"/>
    <w:rsid w:val="00C60205"/>
    <w:rsid w:val="00CB2CA3"/>
    <w:rsid w:val="00CF09A0"/>
    <w:rsid w:val="00D451E4"/>
    <w:rsid w:val="00DB407B"/>
    <w:rsid w:val="00DF3716"/>
    <w:rsid w:val="00DF41B8"/>
    <w:rsid w:val="00E13E9D"/>
    <w:rsid w:val="00ED0A07"/>
    <w:rsid w:val="00F25898"/>
    <w:rsid w:val="00F50EA8"/>
    <w:rsid w:val="00FC4670"/>
    <w:rsid w:val="00FC4A64"/>
    <w:rsid w:val="00FE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C0948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50F52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550F52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550F52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550F52"/>
  </w:style>
  <w:style w:type="character" w:customStyle="1" w:styleId="PointManualChar">
    <w:name w:val="Point Manual Char"/>
    <w:link w:val="PointManual"/>
    <w:locked/>
    <w:rsid w:val="00055678"/>
    <w:rPr>
      <w:sz w:val="24"/>
      <w:szCs w:val="24"/>
      <w:lang w:val="bg-BG" w:eastAsia="bg-BG"/>
    </w:rPr>
  </w:style>
  <w:style w:type="character" w:customStyle="1" w:styleId="Text1Char">
    <w:name w:val="Text 1 Char"/>
    <w:link w:val="Text1"/>
    <w:locked/>
    <w:rsid w:val="00055678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8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882"/>
    <w:rPr>
      <w:rFonts w:ascii="Tahoma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DBF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D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DBF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722D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2C0948"/>
    <w:pPr>
      <w:spacing w:after="240"/>
      <w:jc w:val="center"/>
    </w:pPr>
    <w:rPr>
      <w:lang w:eastAsia="en-US" w:bidi="ar-SA"/>
    </w:r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550F52"/>
    <w:pPr>
      <w:spacing w:after="440"/>
      <w:ind w:left="-1134" w:right="-1134"/>
    </w:pPr>
    <w:rPr>
      <w:sz w:val="2"/>
      <w:lang w:eastAsia="en-US" w:bidi="ar-SA"/>
    </w:rPr>
  </w:style>
  <w:style w:type="character" w:customStyle="1" w:styleId="TechnicalBlockChar">
    <w:name w:val="Technical Block Char"/>
    <w:basedOn w:val="DefaultParagraphFont"/>
    <w:link w:val="TechnicalBlock"/>
    <w:rsid w:val="00550F52"/>
    <w:rPr>
      <w:sz w:val="24"/>
      <w:szCs w:val="24"/>
      <w:lang w:eastAsia="en-US" w:bidi="ar-SA"/>
    </w:rPr>
  </w:style>
  <w:style w:type="character" w:customStyle="1" w:styleId="HeaderCouncilLargeChar">
    <w:name w:val="Header Council Large Char"/>
    <w:basedOn w:val="TechnicalBlockChar"/>
    <w:link w:val="HeaderCouncilLarge"/>
    <w:rsid w:val="00550F52"/>
    <w:rPr>
      <w:sz w:val="2"/>
      <w:szCs w:val="24"/>
      <w:lang w:eastAsia="en-US" w:bidi="ar-SA"/>
    </w:rPr>
  </w:style>
  <w:style w:type="paragraph" w:customStyle="1" w:styleId="FooterText">
    <w:name w:val="Footer Text"/>
    <w:basedOn w:val="Normal"/>
    <w:rsid w:val="00550F52"/>
  </w:style>
  <w:style w:type="character" w:customStyle="1" w:styleId="PointManualChar">
    <w:name w:val="Point Manual Char"/>
    <w:link w:val="PointManual"/>
    <w:locked/>
    <w:rsid w:val="00055678"/>
    <w:rPr>
      <w:sz w:val="24"/>
      <w:szCs w:val="24"/>
      <w:lang w:val="bg-BG" w:eastAsia="bg-BG"/>
    </w:rPr>
  </w:style>
  <w:style w:type="character" w:customStyle="1" w:styleId="Text1Char">
    <w:name w:val="Text 1 Char"/>
    <w:link w:val="Text1"/>
    <w:locked/>
    <w:rsid w:val="00055678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18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882"/>
    <w:rPr>
      <w:rFonts w:ascii="Tahoma" w:hAnsi="Tahoma" w:cs="Tahoma"/>
      <w:sz w:val="16"/>
      <w:szCs w:val="16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2DBF"/>
    <w:rPr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2D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2DBF"/>
    <w:rPr>
      <w:b/>
      <w:bCs/>
      <w:lang w:val="bg-BG" w:eastAsia="bg-BG"/>
    </w:rPr>
  </w:style>
  <w:style w:type="character" w:styleId="Hyperlink">
    <w:name w:val="Hyperlink"/>
    <w:basedOn w:val="DefaultParagraphFont"/>
    <w:uiPriority w:val="99"/>
    <w:unhideWhenUsed/>
    <w:rsid w:val="00722D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FIIA\AppData\Roaming\Microsoft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F7945-0C09-4475-A834-8E0B88B2B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1</TotalTime>
  <Pages>5</Pages>
  <Words>939</Words>
  <Characters>5307</Characters>
  <Application>Microsoft Office Word</Application>
  <DocSecurity>0</DocSecurity>
  <Lines>196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6129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PATEL Kundan</dc:creator>
  <cp:lastModifiedBy>PROFIROV Iavor</cp:lastModifiedBy>
  <cp:revision>3</cp:revision>
  <cp:lastPrinted>2015-06-09T13:23:00Z</cp:lastPrinted>
  <dcterms:created xsi:type="dcterms:W3CDTF">2015-06-09T16:32:00Z</dcterms:created>
  <dcterms:modified xsi:type="dcterms:W3CDTF">2015-06-09T16:34:00Z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3.5.3, Build 20150508</vt:lpwstr>
  </property>
  <property fmtid="{D5CDD505-2E9C-101B-9397-08002B2CF9AE}" pid="4" name="Last edited using">
    <vt:lpwstr>DocuWrite 3.5.3, Build 20150508</vt:lpwstr>
  </property>
</Properties>
</file>