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E6" w:rsidRPr="009E6CCB" w:rsidRDefault="00095AC5" w:rsidP="009E6CC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c218d35-92c8-474f-b3f1-2ada60f9519a" style="width:568.8pt;height:286.2pt">
            <v:imagedata r:id="rId8" o:title=""/>
          </v:shape>
        </w:pict>
      </w:r>
      <w:bookmarkEnd w:id="0"/>
    </w:p>
    <w:p w:rsidR="00577157" w:rsidRPr="00D32D27" w:rsidRDefault="00577157" w:rsidP="00577157">
      <w:pPr>
        <w:pStyle w:val="HeadingCentered"/>
        <w:spacing w:before="1200" w:after="1480"/>
      </w:pPr>
      <w:r w:rsidRPr="00D32D27">
        <w:br w:type="page"/>
      </w:r>
      <w:r w:rsidRPr="00D32D27">
        <w:lastRenderedPageBreak/>
        <w:t>PUBLIC DELIBERATION ITEMS</w:t>
      </w:r>
      <w:r w:rsidRPr="00D32D27">
        <w:rPr>
          <w:rStyle w:val="FootnoteReference"/>
        </w:rPr>
        <w:footnoteReference w:id="1"/>
      </w:r>
    </w:p>
    <w:p w:rsidR="00577157" w:rsidRPr="00D32D27" w:rsidRDefault="00577157" w:rsidP="00577157">
      <w:pPr>
        <w:pStyle w:val="NormalRight"/>
        <w:spacing w:before="0"/>
        <w:rPr>
          <w:b/>
        </w:rPr>
      </w:pPr>
      <w:r w:rsidRPr="00D32D27">
        <w:rPr>
          <w:b/>
        </w:rPr>
        <w:t>Page</w:t>
      </w:r>
    </w:p>
    <w:p w:rsidR="00577157" w:rsidRPr="00D32D27" w:rsidRDefault="00577157" w:rsidP="00577157">
      <w:pPr>
        <w:pStyle w:val="HeadingLeft"/>
        <w:spacing w:before="120"/>
        <w:rPr>
          <w:u w:val="none"/>
          <w:lang w:eastAsia="sl-SI"/>
        </w:rPr>
      </w:pPr>
      <w:r w:rsidRPr="00D32D27">
        <w:rPr>
          <w:u w:val="none"/>
          <w:lang w:eastAsia="sl-SI"/>
        </w:rPr>
        <w:t>LEGISLATIVE DELIBERATIONS</w:t>
      </w:r>
    </w:p>
    <w:p w:rsidR="00577157" w:rsidRPr="00D32D27" w:rsidRDefault="00577157" w:rsidP="00577157">
      <w:pPr>
        <w:spacing w:before="480"/>
        <w:rPr>
          <w:bCs/>
        </w:rPr>
      </w:pPr>
      <w:r w:rsidRPr="00D32D27">
        <w:rPr>
          <w:bCs/>
          <w:u w:val="single"/>
        </w:rPr>
        <w:t>"</w:t>
      </w:r>
      <w:r>
        <w:rPr>
          <w:bCs/>
          <w:u w:val="single"/>
        </w:rPr>
        <w:t>A</w:t>
      </w:r>
      <w:r w:rsidRPr="00D32D27">
        <w:rPr>
          <w:bCs/>
          <w:u w:val="single"/>
        </w:rPr>
        <w:t>" ITEMS</w:t>
      </w:r>
      <w:r w:rsidRPr="00D32D27">
        <w:rPr>
          <w:bCs/>
        </w:rPr>
        <w:t xml:space="preserve"> (doc. </w:t>
      </w:r>
      <w:r>
        <w:rPr>
          <w:bCs/>
        </w:rPr>
        <w:t>8035/15</w:t>
      </w:r>
      <w:r w:rsidRPr="004226B4">
        <w:t xml:space="preserve"> </w:t>
      </w:r>
      <w:r>
        <w:t>PTS A 29</w:t>
      </w:r>
      <w:r w:rsidRPr="00D32D27">
        <w:rPr>
          <w:bCs/>
        </w:rPr>
        <w:t>)</w:t>
      </w:r>
    </w:p>
    <w:p w:rsidR="00577157" w:rsidRPr="009E7859" w:rsidRDefault="00577157" w:rsidP="00095AC5">
      <w:pPr>
        <w:pStyle w:val="PointManual"/>
        <w:tabs>
          <w:tab w:val="right" w:leader="dot" w:pos="9639"/>
        </w:tabs>
      </w:pPr>
      <w:r>
        <w:t>1</w:t>
      </w:r>
      <w:r w:rsidRPr="009E7859">
        <w:t>.</w:t>
      </w:r>
      <w:r w:rsidRPr="009E7859">
        <w:tab/>
      </w:r>
      <w:r w:rsidRPr="009E414A">
        <w:t>Council Regulation amending Regulation (EU, Euratom) No 1311/2013</w:t>
      </w:r>
      <w:r w:rsidR="00095AC5">
        <w:t xml:space="preserve"> </w:t>
      </w:r>
      <w:r w:rsidRPr="009E414A">
        <w:t>laying down</w:t>
      </w:r>
      <w:r w:rsidR="00095AC5">
        <w:br/>
      </w:r>
      <w:r w:rsidRPr="009E414A">
        <w:t>the multiannual financial framework for the years 2014-2020</w:t>
      </w:r>
      <w:r w:rsidRPr="009E7859">
        <w:tab/>
      </w:r>
      <w:r>
        <w:t>3</w:t>
      </w:r>
    </w:p>
    <w:p w:rsidR="00577157" w:rsidRPr="009E7859" w:rsidRDefault="00577157" w:rsidP="00577157">
      <w:pPr>
        <w:pStyle w:val="PointManual"/>
        <w:tabs>
          <w:tab w:val="right" w:leader="dot" w:pos="9639"/>
        </w:tabs>
      </w:pPr>
      <w:r>
        <w:t>2</w:t>
      </w:r>
      <w:r w:rsidRPr="009E7859">
        <w:t>.</w:t>
      </w:r>
      <w:r w:rsidRPr="009E7859">
        <w:tab/>
      </w:r>
      <w:r w:rsidRPr="009E414A">
        <w:rPr>
          <w:bCs/>
        </w:rPr>
        <w:t>Draft amending budget No 2 to the general budget 2015</w:t>
      </w:r>
      <w:r w:rsidRPr="009E7859">
        <w:tab/>
      </w:r>
      <w:r>
        <w:t>3</w:t>
      </w:r>
    </w:p>
    <w:p w:rsidR="00577157" w:rsidRPr="00577157" w:rsidRDefault="00577157" w:rsidP="00577157">
      <w:pPr>
        <w:pStyle w:val="PointManual"/>
        <w:tabs>
          <w:tab w:val="right" w:leader="dot" w:pos="9639"/>
        </w:tabs>
      </w:pPr>
      <w:r>
        <w:t>3</w:t>
      </w:r>
      <w:r w:rsidRPr="009E7859">
        <w:t>.</w:t>
      </w:r>
      <w:r w:rsidRPr="009E7859">
        <w:tab/>
      </w:r>
      <w:r>
        <w:t>Proposal for a Regulation of the European Parliament and of the Council amending Regulation (EU) No 1304/2013 of the European Parliament and the Council on the</w:t>
      </w:r>
      <w:r>
        <w:br/>
        <w:t xml:space="preserve">European Social Fund, as regards an increase of the initial pre-financing amount paid to </w:t>
      </w:r>
      <w:r w:rsidRPr="00577157">
        <w:t>operational programmes supported by the Youth Employment Initiative [First reading]</w:t>
      </w:r>
      <w:r w:rsidRPr="00577157">
        <w:tab/>
        <w:t>3</w:t>
      </w:r>
    </w:p>
    <w:p w:rsidR="00577157" w:rsidRPr="00D32D27" w:rsidRDefault="00577157" w:rsidP="00577157">
      <w:pPr>
        <w:pStyle w:val="NormalCentered"/>
        <w:spacing w:before="600"/>
      </w:pPr>
      <w:r w:rsidRPr="00D32D27">
        <w:t>*</w:t>
      </w:r>
    </w:p>
    <w:p w:rsidR="00577157" w:rsidRPr="00D32D27" w:rsidRDefault="00577157" w:rsidP="00577157">
      <w:pPr>
        <w:pStyle w:val="NormalCentered"/>
        <w:spacing w:before="120"/>
      </w:pPr>
      <w:r w:rsidRPr="00D32D27">
        <w:t>*</w:t>
      </w:r>
      <w:r w:rsidRPr="00D32D27">
        <w:tab/>
        <w:t>*</w:t>
      </w:r>
    </w:p>
    <w:p w:rsidR="00577157" w:rsidRPr="00F15B25" w:rsidRDefault="00577157" w:rsidP="00577157">
      <w:pPr>
        <w:pageBreakBefore/>
        <w:rPr>
          <w:b/>
          <w:u w:val="single"/>
        </w:rPr>
      </w:pPr>
      <w:r w:rsidRPr="00F15B25">
        <w:rPr>
          <w:b/>
          <w:u w:val="single"/>
        </w:rPr>
        <w:lastRenderedPageBreak/>
        <w:t>LEGISLATIVE DELIBERATIONS</w:t>
      </w:r>
    </w:p>
    <w:p w:rsidR="00577157" w:rsidRDefault="00577157" w:rsidP="00577157">
      <w:pPr>
        <w:rPr>
          <w:b/>
          <w:i/>
          <w:iCs/>
        </w:rPr>
      </w:pPr>
      <w:r w:rsidRPr="00C72B1E">
        <w:rPr>
          <w:b/>
          <w:i/>
          <w:iCs/>
        </w:rPr>
        <w:t>(Public deliberation in accordance with Ar</w:t>
      </w:r>
      <w:r>
        <w:rPr>
          <w:b/>
          <w:i/>
          <w:iCs/>
        </w:rPr>
        <w:t>ticle </w:t>
      </w:r>
      <w:r w:rsidRPr="00C72B1E">
        <w:rPr>
          <w:b/>
          <w:i/>
          <w:iCs/>
        </w:rPr>
        <w:t>16(8) of the Treaty on European Union)</w:t>
      </w:r>
    </w:p>
    <w:p w:rsidR="00577157" w:rsidRPr="00D32D27" w:rsidRDefault="00577157" w:rsidP="00577157">
      <w:pPr>
        <w:spacing w:before="240"/>
        <w:rPr>
          <w:bCs/>
        </w:rPr>
      </w:pPr>
      <w:r w:rsidRPr="00D32D27">
        <w:rPr>
          <w:bCs/>
          <w:u w:val="single"/>
        </w:rPr>
        <w:t>"</w:t>
      </w:r>
      <w:r>
        <w:rPr>
          <w:bCs/>
          <w:u w:val="single"/>
        </w:rPr>
        <w:t>A</w:t>
      </w:r>
      <w:r w:rsidRPr="00D32D27">
        <w:rPr>
          <w:bCs/>
          <w:u w:val="single"/>
        </w:rPr>
        <w:t>" ITEMS</w:t>
      </w:r>
      <w:r w:rsidRPr="00D32D27">
        <w:rPr>
          <w:bCs/>
        </w:rPr>
        <w:t xml:space="preserve"> </w:t>
      </w:r>
    </w:p>
    <w:p w:rsidR="00577157" w:rsidRPr="00A524E4" w:rsidRDefault="00577157" w:rsidP="00095AC5">
      <w:pPr>
        <w:pStyle w:val="PointManual"/>
        <w:rPr>
          <w:b/>
          <w:bCs/>
        </w:rPr>
      </w:pPr>
      <w:r w:rsidRPr="00A524E4">
        <w:rPr>
          <w:b/>
          <w:bCs/>
        </w:rPr>
        <w:t>1.</w:t>
      </w:r>
      <w:r w:rsidRPr="00A524E4">
        <w:rPr>
          <w:b/>
          <w:bCs/>
        </w:rPr>
        <w:tab/>
        <w:t>Council Regulation amending Regulation (EU, Euratom) No 1311/2013 laying down the multiannual financial framework for the years 2014-2020</w:t>
      </w:r>
    </w:p>
    <w:p w:rsidR="00577157" w:rsidRPr="005B783C" w:rsidRDefault="00577157" w:rsidP="00577157">
      <w:pPr>
        <w:pStyle w:val="Text3"/>
        <w:rPr>
          <w:lang w:val="it-IT"/>
        </w:rPr>
      </w:pPr>
      <w:r w:rsidRPr="005B783C">
        <w:rPr>
          <w:lang w:val="it-IT"/>
        </w:rPr>
        <w:t>5479/15 FIN 49 CADREFIN 5 REGIO 7 FSTR 6 FC 7 SOC 21 AGRISTR 2</w:t>
      </w:r>
    </w:p>
    <w:p w:rsidR="00577157" w:rsidRDefault="00577157" w:rsidP="00577157">
      <w:pPr>
        <w:pStyle w:val="Text5"/>
      </w:pPr>
      <w:r w:rsidRPr="002D1E2D">
        <w:t>PECHE 25 JAI 38 ASIM 3</w:t>
      </w:r>
    </w:p>
    <w:p w:rsidR="00577157" w:rsidRPr="009E414A" w:rsidRDefault="00577157" w:rsidP="00577157">
      <w:pPr>
        <w:pStyle w:val="Text4"/>
      </w:pPr>
      <w:r>
        <w:t>+ REV 1 (bg, mt)</w:t>
      </w:r>
    </w:p>
    <w:p w:rsidR="008752CB" w:rsidRPr="001F294E" w:rsidRDefault="008752CB" w:rsidP="008752CB">
      <w:pPr>
        <w:pStyle w:val="Text1"/>
        <w:spacing w:before="200" w:line="360" w:lineRule="auto"/>
      </w:pPr>
      <w:r w:rsidRPr="002B2984">
        <w:rPr>
          <w:u w:val="single"/>
        </w:rPr>
        <w:t>The Council</w:t>
      </w:r>
      <w:r w:rsidRPr="002B2984">
        <w:t xml:space="preserve"> adopted a regulation amending the regulation laying down the EU's multiannual financial framework for the period 2014-2020. (Legal basis: Article 312 of the</w:t>
      </w:r>
      <w:r>
        <w:t xml:space="preserve"> </w:t>
      </w:r>
      <w:r w:rsidRPr="002B2984">
        <w:t>Treaty on the Functioning of the European Union)</w:t>
      </w:r>
    </w:p>
    <w:p w:rsidR="00577157" w:rsidRPr="00307936" w:rsidRDefault="00577157" w:rsidP="00307936">
      <w:pPr>
        <w:pStyle w:val="PointManual"/>
        <w:spacing w:before="600"/>
        <w:rPr>
          <w:b/>
        </w:rPr>
      </w:pPr>
      <w:r w:rsidRPr="00307936">
        <w:rPr>
          <w:b/>
        </w:rPr>
        <w:t>2.</w:t>
      </w:r>
      <w:r w:rsidRPr="00307936">
        <w:rPr>
          <w:b/>
        </w:rPr>
        <w:tab/>
        <w:t>Draft amending budget No 2 to the general budget 2015</w:t>
      </w:r>
    </w:p>
    <w:p w:rsidR="00577157" w:rsidRDefault="00577157" w:rsidP="00577157">
      <w:pPr>
        <w:pStyle w:val="Text3"/>
        <w:rPr>
          <w:bCs/>
        </w:rPr>
      </w:pPr>
      <w:r w:rsidRPr="009E414A">
        <w:rPr>
          <w:bCs/>
        </w:rPr>
        <w:t>7659/</w:t>
      </w:r>
      <w:bookmarkStart w:id="2" w:name="CoteRev"/>
      <w:bookmarkStart w:id="3" w:name="CoteSec"/>
      <w:bookmarkEnd w:id="2"/>
      <w:bookmarkEnd w:id="3"/>
      <w:r w:rsidRPr="009E414A">
        <w:t>15</w:t>
      </w:r>
      <w:r w:rsidRPr="009E414A">
        <w:rPr>
          <w:bCs/>
        </w:rPr>
        <w:t xml:space="preserve"> FIN 253 PE-L 24</w:t>
      </w:r>
    </w:p>
    <w:p w:rsidR="00577157" w:rsidRDefault="00577157" w:rsidP="00577157">
      <w:pPr>
        <w:pStyle w:val="Text3"/>
      </w:pPr>
      <w:r w:rsidRPr="001F294E">
        <w:t>a</w:t>
      </w:r>
      <w:r>
        <w:t>pproved by Coreper, Part 2, on 16.04.2015</w:t>
      </w:r>
    </w:p>
    <w:p w:rsidR="008752CB" w:rsidRPr="002B2984" w:rsidRDefault="008752CB" w:rsidP="008752CB">
      <w:pPr>
        <w:pStyle w:val="Text1"/>
        <w:spacing w:before="200" w:line="360" w:lineRule="auto"/>
      </w:pPr>
      <w:r w:rsidRPr="002B2984">
        <w:rPr>
          <w:u w:val="single"/>
        </w:rPr>
        <w:t>The Council</w:t>
      </w:r>
      <w:r w:rsidRPr="002B2984">
        <w:t xml:space="preserve"> adopted its position on draft amending budget No 2</w:t>
      </w:r>
      <w:r>
        <w:t xml:space="preserve"> to the general budget for 2015.</w:t>
      </w:r>
      <w:r w:rsidRPr="002B2984">
        <w:t xml:space="preserve"> (Legal basis: </w:t>
      </w:r>
      <w:r w:rsidRPr="002B2984">
        <w:rPr>
          <w:lang w:eastAsia="fr-BE"/>
        </w:rPr>
        <w:t xml:space="preserve">Article 314 </w:t>
      </w:r>
      <w:r w:rsidRPr="002B2984">
        <w:t>of the</w:t>
      </w:r>
      <w:r>
        <w:t xml:space="preserve"> </w:t>
      </w:r>
      <w:r w:rsidRPr="002B2984">
        <w:t>Treaty on the Functioning of the European Union)</w:t>
      </w:r>
    </w:p>
    <w:p w:rsidR="00577157" w:rsidRPr="00307936" w:rsidRDefault="00577157" w:rsidP="00307936">
      <w:pPr>
        <w:pStyle w:val="PointManual"/>
        <w:spacing w:before="600"/>
        <w:rPr>
          <w:b/>
        </w:rPr>
      </w:pPr>
      <w:r w:rsidRPr="00307936">
        <w:rPr>
          <w:b/>
        </w:rPr>
        <w:t>3.</w:t>
      </w:r>
      <w:r w:rsidRPr="00307936">
        <w:rPr>
          <w:b/>
        </w:rPr>
        <w:tab/>
        <w:t>Proposal for a Regulation of the European Parliament and of the Council amending Regulation (EU) No 1304/2013 of the European Parliament and the Council on the European Social Fund, as regards an increase of the initial pre-financing amount paid to operational programmes supported by the Youth Employment Initiative (First reading)</w:t>
      </w:r>
    </w:p>
    <w:p w:rsidR="00577157" w:rsidRDefault="00577157" w:rsidP="00577157">
      <w:pPr>
        <w:pStyle w:val="Dash1"/>
      </w:pPr>
      <w:r>
        <w:t>General approach</w:t>
      </w:r>
    </w:p>
    <w:p w:rsidR="00577157" w:rsidRPr="009E414A" w:rsidRDefault="00577157" w:rsidP="00577157">
      <w:pPr>
        <w:pStyle w:val="Text3"/>
      </w:pPr>
      <w:r>
        <w:t>7562/15 REGIO 22 FSTR 16 FC 17 SOC 200 EMPL 116 FIN 246 CODEC 421</w:t>
      </w:r>
    </w:p>
    <w:p w:rsidR="00577157" w:rsidRPr="001F294E" w:rsidRDefault="00577157" w:rsidP="00577157">
      <w:pPr>
        <w:pStyle w:val="Text3"/>
      </w:pPr>
      <w:r w:rsidRPr="001F294E">
        <w:t>a</w:t>
      </w:r>
      <w:r>
        <w:t>pproved by Coreper, Part 2, on 25.03.2015</w:t>
      </w:r>
    </w:p>
    <w:p w:rsidR="004C46CC" w:rsidRDefault="004C46CC" w:rsidP="004C46CC">
      <w:pPr>
        <w:pStyle w:val="Text1"/>
        <w:spacing w:before="200" w:line="360" w:lineRule="auto"/>
      </w:pPr>
      <w:r>
        <w:rPr>
          <w:u w:val="single"/>
        </w:rPr>
        <w:t>The Council</w:t>
      </w:r>
      <w:r>
        <w:t xml:space="preserve"> adopted a general approach concerning this proposal and mandated the Presidency to seek an early first reading agreement with the European Parliament.</w:t>
      </w:r>
    </w:p>
    <w:p w:rsidR="00FC4670" w:rsidRPr="007E7AFD" w:rsidRDefault="00FC4670" w:rsidP="00AF1DE6">
      <w:pPr>
        <w:pStyle w:val="FinalLine"/>
      </w:pPr>
    </w:p>
    <w:sectPr w:rsidR="00FC4670" w:rsidRPr="007E7AFD" w:rsidSect="007E7A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E6" w:rsidRDefault="00AF1DE6" w:rsidP="00AF1DE6">
      <w:r>
        <w:separator/>
      </w:r>
    </w:p>
  </w:endnote>
  <w:endnote w:type="continuationSeparator" w:id="0">
    <w:p w:rsidR="00AF1DE6" w:rsidRDefault="00AF1DE6" w:rsidP="00AF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B0" w:rsidRPr="007E7AFD" w:rsidRDefault="00B215B0" w:rsidP="007E7A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E7AFD" w:rsidRPr="00D94637" w:rsidTr="007E7AF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E7AFD" w:rsidRPr="00D94637" w:rsidRDefault="007E7AF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7E7AFD" w:rsidRPr="00B310DC" w:rsidTr="007E7AF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E7AFD" w:rsidRPr="00AD7BF2" w:rsidRDefault="007E7AFD" w:rsidP="004F54B2">
          <w:pPr>
            <w:pStyle w:val="FooterText"/>
          </w:pPr>
          <w:r>
            <w:t>8174/15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E7AFD" w:rsidRPr="00AD7BF2" w:rsidRDefault="007E7AF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E7AFD" w:rsidRPr="002511D8" w:rsidRDefault="007E7AF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E7AFD" w:rsidRPr="00B310DC" w:rsidRDefault="007E7AF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7E7AFD" w:rsidRPr="00D94637" w:rsidTr="007E7AFD">
      <w:trPr>
        <w:jc w:val="center"/>
      </w:trPr>
      <w:tc>
        <w:tcPr>
          <w:tcW w:w="1774" w:type="pct"/>
          <w:shd w:val="clear" w:color="auto" w:fill="auto"/>
        </w:tcPr>
        <w:p w:rsidR="007E7AFD" w:rsidRPr="00AD7BF2" w:rsidRDefault="007E7AF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E7AFD" w:rsidRPr="00AD7BF2" w:rsidRDefault="007E7AF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E7AFD" w:rsidRPr="00D94637" w:rsidRDefault="007E7AF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E7AFD" w:rsidRPr="00D94637" w:rsidRDefault="007E7AF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AF1DE6" w:rsidRPr="007E7AFD" w:rsidRDefault="00AF1DE6" w:rsidP="007E7AF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E7AFD" w:rsidRPr="00D94637" w:rsidTr="007E7AF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E7AFD" w:rsidRPr="00D94637" w:rsidRDefault="007E7AF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E7AFD" w:rsidRPr="00B310DC" w:rsidTr="007E7AF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E7AFD" w:rsidRPr="00AD7BF2" w:rsidRDefault="007E7AFD" w:rsidP="004F54B2">
          <w:pPr>
            <w:pStyle w:val="FooterText"/>
          </w:pPr>
          <w:r>
            <w:t>8174/15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E7AFD" w:rsidRPr="00AD7BF2" w:rsidRDefault="007E7AF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E7AFD" w:rsidRPr="002511D8" w:rsidRDefault="007E7AF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E7AFD" w:rsidRPr="00B310DC" w:rsidRDefault="007E7AF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E7AFD" w:rsidRPr="00D94637" w:rsidTr="007E7AFD">
      <w:trPr>
        <w:jc w:val="center"/>
      </w:trPr>
      <w:tc>
        <w:tcPr>
          <w:tcW w:w="1774" w:type="pct"/>
          <w:shd w:val="clear" w:color="auto" w:fill="auto"/>
        </w:tcPr>
        <w:p w:rsidR="007E7AFD" w:rsidRPr="00AD7BF2" w:rsidRDefault="007E7AF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E7AFD" w:rsidRPr="00AD7BF2" w:rsidRDefault="007E7AF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E7AFD" w:rsidRPr="00D94637" w:rsidRDefault="007E7AF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E7AFD" w:rsidRPr="00D94637" w:rsidRDefault="007E7AF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F1DE6" w:rsidRPr="007E7AFD" w:rsidRDefault="00AF1DE6" w:rsidP="007E7AF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E6" w:rsidRDefault="00AF1DE6" w:rsidP="00AF1DE6">
      <w:r>
        <w:separator/>
      </w:r>
    </w:p>
  </w:footnote>
  <w:footnote w:type="continuationSeparator" w:id="0">
    <w:p w:rsidR="00AF1DE6" w:rsidRDefault="00AF1DE6" w:rsidP="00AF1DE6">
      <w:r>
        <w:continuationSeparator/>
      </w:r>
    </w:p>
  </w:footnote>
  <w:footnote w:id="1">
    <w:p w:rsidR="00577157" w:rsidRPr="00555D80" w:rsidRDefault="00577157" w:rsidP="00577157">
      <w:pPr>
        <w:pStyle w:val="FootnoteText"/>
        <w:rPr>
          <w:lang w:val="en-US"/>
        </w:rPr>
      </w:pPr>
      <w:r w:rsidRPr="009E3D79">
        <w:rPr>
          <w:rStyle w:val="FootnoteReference"/>
        </w:rPr>
        <w:footnoteRef/>
      </w:r>
      <w:r>
        <w:tab/>
      </w:r>
      <w:r w:rsidRPr="000C39C2">
        <w:t>Deliberations on Union legislative acts (A</w:t>
      </w:r>
      <w:r>
        <w:t>rticle </w:t>
      </w:r>
      <w:r w:rsidRPr="000C39C2">
        <w:t>16(8) of the Treaty on European Union), other deliberations open to the public and public debates (Article 8 of the Council's Rules of Procedure).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B0" w:rsidRPr="007E7AFD" w:rsidRDefault="00B215B0" w:rsidP="007E7A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B0" w:rsidRPr="007E7AFD" w:rsidRDefault="00B215B0" w:rsidP="007E7AF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B0" w:rsidRPr="007E7AFD" w:rsidRDefault="00B215B0" w:rsidP="007E7AF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7c218d35-92c8-474f-b3f1-2ada60f9519a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DRAFT MINUTES&quot; /&gt;_x000d__x000a_    &lt;/basicdatatype&gt;_x000d__x000a_  &lt;/metadata&gt;_x000d__x000a_  &lt;metadata key=&quot;md_HeadingText&quot;&gt;_x000d__x000a_    &lt;headingtext text=&quot;DRAFT MINUTES&quot;&gt;_x000d__x000a_      &lt;formattedtext&gt;_x000d__x000a_        &lt;xaml text=&quot;DRAFT MINUTES&quot;&gt;&amp;lt;FlowDocument xmlns=&quot;http://schemas.microsoft.com/winfx/2006/xaml/presentation&quot;&amp;gt;&amp;lt;Paragraph&amp;gt;DRAFT MINUTE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30&lt;/text&gt;_x000d__x000a_  &lt;/metadata&gt;_x000d__x000a_  &lt;metadata key=&quot;md_Prefix&quot;&gt;_x000d__x000a_    &lt;text&gt;&lt;/text&gt;_x000d__x000a_  &lt;/metadata&gt;_x000d__x000a_  &lt;metadata key=&quot;md_DocumentNumber&quot;&gt;_x000d__x000a_    &lt;text&gt;817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2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rd meeting of the Council of the European Union (GENERAL AFFAIRS) held in Luxembourg on 21 April 2015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83rd&amp;lt;/Run&amp;gt;&amp;lt;Run FontFamily=&quot;Times New Roman&quot; xml:space=&quot;preserve&quot;&amp;gt; meeting of the Council of the European Union&amp;lt;/Run&amp;gt;&amp;lt;Run FontFamily=&quot;Times New Roman&quot; FontWeight=&quot;Bold&quot; xml:space=&quot;preserve&quot; /&amp;gt;&amp;lt;LineBreak /&amp;gt;&amp;lt;Run FontFamily=&quot;Times New Roman&quot; FontWeight=&quot;Bold&quot;&amp;gt;(GENERAL AFFAIRS)&amp;lt;/Run&amp;gt;&amp;lt;Run FontFamily=&quot;Times New Roman&quot; xml:space=&quot;preserve&quot;&amp;gt; held in Luxembourg on 21 April 2015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F1DE6"/>
    <w:rsid w:val="00010C1D"/>
    <w:rsid w:val="00095AC5"/>
    <w:rsid w:val="0009656C"/>
    <w:rsid w:val="00165755"/>
    <w:rsid w:val="00182F2F"/>
    <w:rsid w:val="002A2AE8"/>
    <w:rsid w:val="00307936"/>
    <w:rsid w:val="003C6E8B"/>
    <w:rsid w:val="00453215"/>
    <w:rsid w:val="004C46CC"/>
    <w:rsid w:val="005157F5"/>
    <w:rsid w:val="00537B11"/>
    <w:rsid w:val="00544DEB"/>
    <w:rsid w:val="00577157"/>
    <w:rsid w:val="005E17DB"/>
    <w:rsid w:val="0060322D"/>
    <w:rsid w:val="0063379B"/>
    <w:rsid w:val="006A38C5"/>
    <w:rsid w:val="006C1AD4"/>
    <w:rsid w:val="006D2E62"/>
    <w:rsid w:val="006E33E2"/>
    <w:rsid w:val="006F4741"/>
    <w:rsid w:val="0075756A"/>
    <w:rsid w:val="007E7AFD"/>
    <w:rsid w:val="00825503"/>
    <w:rsid w:val="008752CB"/>
    <w:rsid w:val="008826F8"/>
    <w:rsid w:val="009E6CCB"/>
    <w:rsid w:val="00A469D7"/>
    <w:rsid w:val="00A524E4"/>
    <w:rsid w:val="00AF1DE6"/>
    <w:rsid w:val="00B215B0"/>
    <w:rsid w:val="00BE1373"/>
    <w:rsid w:val="00C76B87"/>
    <w:rsid w:val="00CA6910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5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5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5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link w:val="Dash1Char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F1DE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F1DE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F1DE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F1DE6"/>
  </w:style>
  <w:style w:type="character" w:customStyle="1" w:styleId="FootnoteTextChar">
    <w:name w:val="Footnote Text Char"/>
    <w:basedOn w:val="DefaultParagraphFont"/>
    <w:link w:val="FootnoteText"/>
    <w:rsid w:val="00577157"/>
    <w:rPr>
      <w:sz w:val="24"/>
      <w:lang w:val="en-GB" w:eastAsia="en-US"/>
    </w:rPr>
  </w:style>
  <w:style w:type="character" w:customStyle="1" w:styleId="PointManualChar">
    <w:name w:val="Point Manual Char"/>
    <w:link w:val="PointManual"/>
    <w:rsid w:val="00577157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locked/>
    <w:rsid w:val="00577157"/>
    <w:rPr>
      <w:sz w:val="24"/>
      <w:szCs w:val="24"/>
      <w:lang w:val="en-GB" w:eastAsia="en-US"/>
    </w:rPr>
  </w:style>
  <w:style w:type="character" w:customStyle="1" w:styleId="Dash1Char">
    <w:name w:val="Dash 1 Char"/>
    <w:link w:val="Dash1"/>
    <w:locked/>
    <w:rsid w:val="00577157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2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5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5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5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5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5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link w:val="Dash1Char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F1DE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F1DE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F1DE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F1DE6"/>
  </w:style>
  <w:style w:type="character" w:customStyle="1" w:styleId="FootnoteTextChar">
    <w:name w:val="Footnote Text Char"/>
    <w:basedOn w:val="DefaultParagraphFont"/>
    <w:link w:val="FootnoteText"/>
    <w:rsid w:val="00577157"/>
    <w:rPr>
      <w:sz w:val="24"/>
      <w:lang w:val="en-GB" w:eastAsia="en-US"/>
    </w:rPr>
  </w:style>
  <w:style w:type="character" w:customStyle="1" w:styleId="PointManualChar">
    <w:name w:val="Point Manual Char"/>
    <w:link w:val="PointManual"/>
    <w:rsid w:val="00577157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locked/>
    <w:rsid w:val="00577157"/>
    <w:rPr>
      <w:sz w:val="24"/>
      <w:szCs w:val="24"/>
      <w:lang w:val="en-GB" w:eastAsia="en-US"/>
    </w:rPr>
  </w:style>
  <w:style w:type="character" w:customStyle="1" w:styleId="Dash1Char">
    <w:name w:val="Dash 1 Char"/>
    <w:link w:val="Dash1"/>
    <w:locked/>
    <w:rsid w:val="00577157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2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5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5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349</Words>
  <Characters>1805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PERDIGAO Carmo</cp:lastModifiedBy>
  <cp:revision>3</cp:revision>
  <cp:lastPrinted>2015-04-30T09:15:00Z</cp:lastPrinted>
  <dcterms:created xsi:type="dcterms:W3CDTF">2015-04-30T11:15:00Z</dcterms:created>
  <dcterms:modified xsi:type="dcterms:W3CDTF">2015-04-30T11:15:00Z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