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06" w:rsidRPr="00494F28" w:rsidRDefault="00494F28" w:rsidP="00494F2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e43164d-0a4c-46a9-91a4-e988d696ef2e_0" style="width:568.5pt;height:472.9pt">
            <v:imagedata r:id="rId8" o:title=""/>
          </v:shape>
        </w:pict>
      </w:r>
      <w:bookmarkEnd w:id="0"/>
    </w:p>
    <w:p w:rsidR="00CB5A0C" w:rsidRPr="00164C2D" w:rsidRDefault="00CB5A0C" w:rsidP="00112640">
      <w:pPr>
        <w:pStyle w:val="PointManual"/>
      </w:pPr>
    </w:p>
    <w:p w:rsidR="00112640" w:rsidRPr="00164C2D" w:rsidRDefault="00112640" w:rsidP="00112640">
      <w:pPr>
        <w:pStyle w:val="PointManual"/>
      </w:pPr>
      <w:r w:rsidRPr="00164C2D">
        <w:t>-</w:t>
      </w:r>
      <w:r w:rsidRPr="00164C2D">
        <w:tab/>
        <w:t>Adoption de l'ordre du jour</w:t>
      </w:r>
    </w:p>
    <w:p w:rsidR="00112640" w:rsidRPr="00164C2D" w:rsidRDefault="00112640" w:rsidP="00112640">
      <w:pPr>
        <w:pStyle w:val="PointManual"/>
      </w:pPr>
    </w:p>
    <w:p w:rsidR="00112640" w:rsidRPr="00164C2D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164C2D">
        <w:rPr>
          <w:b/>
          <w:i/>
          <w:color w:val="000000"/>
          <w:u w:val="single"/>
        </w:rPr>
        <w:t>Délibérations législatives</w:t>
      </w:r>
    </w:p>
    <w:p w:rsidR="00112640" w:rsidRPr="00164C2D" w:rsidRDefault="00112640" w:rsidP="00112640">
      <w:pPr>
        <w:jc w:val="center"/>
        <w:rPr>
          <w:b/>
          <w:bCs/>
          <w:i/>
          <w:iCs/>
        </w:rPr>
      </w:pPr>
      <w:r w:rsidRPr="00164C2D">
        <w:rPr>
          <w:b/>
          <w:i/>
        </w:rPr>
        <w:t>(Délibération publique conformément à l'article 16, paragraphe 8, du traité sur l'Union européenne)</w:t>
      </w:r>
    </w:p>
    <w:p w:rsidR="00112640" w:rsidRPr="00164C2D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164C2D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164C2D" w:rsidRDefault="00112640" w:rsidP="008A66F7">
      <w:pPr>
        <w:tabs>
          <w:tab w:val="num" w:pos="567"/>
          <w:tab w:val="left" w:pos="1418"/>
        </w:tabs>
        <w:outlineLvl w:val="0"/>
      </w:pPr>
      <w:r w:rsidRPr="00164C2D">
        <w:rPr>
          <w:color w:val="000000"/>
        </w:rPr>
        <w:t>-</w:t>
      </w:r>
      <w:r w:rsidRPr="00164C2D">
        <w:tab/>
        <w:t>Approbation de la liste des points "A"</w:t>
      </w:r>
    </w:p>
    <w:p w:rsidR="009B4377" w:rsidRPr="00164C2D" w:rsidRDefault="009B4377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164C2D">
        <w:br w:type="page"/>
      </w:r>
    </w:p>
    <w:p w:rsidR="00112640" w:rsidRPr="00164C2D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164C2D" w:rsidRDefault="00112640" w:rsidP="00112640">
      <w:pPr>
        <w:rPr>
          <w:color w:val="000000"/>
        </w:rPr>
      </w:pPr>
    </w:p>
    <w:p w:rsidR="00112640" w:rsidRPr="00164C2D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164C2D">
        <w:rPr>
          <w:b/>
          <w:i/>
          <w:color w:val="000000"/>
          <w:u w:val="single"/>
        </w:rPr>
        <w:t>Activités non législatives</w:t>
      </w:r>
    </w:p>
    <w:p w:rsidR="00112640" w:rsidRPr="00164C2D" w:rsidRDefault="00112640" w:rsidP="00112640">
      <w:pPr>
        <w:outlineLvl w:val="0"/>
        <w:rPr>
          <w:color w:val="000000"/>
          <w:u w:val="single"/>
        </w:rPr>
      </w:pPr>
    </w:p>
    <w:p w:rsidR="00112640" w:rsidRPr="00164C2D" w:rsidRDefault="00112640" w:rsidP="00112640">
      <w:pPr>
        <w:outlineLvl w:val="0"/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</w:rPr>
      </w:pPr>
      <w:r w:rsidRPr="00164C2D">
        <w:t>Approbation de la liste des points "A"</w:t>
      </w:r>
      <w:r w:rsidRPr="00164C2D">
        <w:rPr>
          <w:color w:val="000000"/>
        </w:rPr>
        <w:t xml:space="preserve"> 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6A789B">
      <w:pPr>
        <w:pStyle w:val="PointManual"/>
        <w:spacing w:before="0"/>
        <w:rPr>
          <w:color w:val="000000"/>
          <w:u w:val="single"/>
        </w:rPr>
      </w:pPr>
      <w:r w:rsidRPr="00164C2D">
        <w:t>-</w:t>
      </w:r>
      <w:r w:rsidRPr="00164C2D">
        <w:tab/>
        <w:t>Résolutions, décisions et avis adoptés par le Parlement e</w:t>
      </w:r>
      <w:r w:rsidR="006A789B">
        <w:t>uropéen lors de ses périodes de </w:t>
      </w:r>
      <w:r w:rsidRPr="00164C2D">
        <w:t>session tenues à</w:t>
      </w:r>
      <w:r w:rsidR="006A789B">
        <w:t xml:space="preserve"> </w:t>
      </w:r>
      <w:r w:rsidRPr="00164C2D">
        <w:t>Bruxelles le 27 mai 2015 et à Strasbour</w:t>
      </w:r>
      <w:r w:rsidR="006A789B">
        <w:t>g du 18 au 21 mai et du 8 au 11 </w:t>
      </w:r>
      <w:r w:rsidRPr="00164C2D">
        <w:t>juin 2015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pStyle w:val="PointManual"/>
        <w:spacing w:before="0"/>
        <w:rPr>
          <w:iCs/>
          <w:color w:val="000000"/>
        </w:rPr>
      </w:pPr>
      <w:r w:rsidRPr="00164C2D">
        <w:t>-</w:t>
      </w:r>
      <w:r w:rsidRPr="00164C2D">
        <w:tab/>
        <w:t>Préparation du Conseil européen des 25 et 26 juin 2015</w:t>
      </w:r>
    </w:p>
    <w:p w:rsidR="00112640" w:rsidRPr="00164C2D" w:rsidRDefault="00112640" w:rsidP="00112640">
      <w:pPr>
        <w:pStyle w:val="DashEqual1"/>
      </w:pPr>
      <w:r w:rsidRPr="00164C2D">
        <w:t>Projet de conclusions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r w:rsidRPr="00164C2D">
        <w:t>-</w:t>
      </w:r>
      <w:r w:rsidRPr="00164C2D">
        <w:tab/>
        <w:t>Semestre européen 2015</w:t>
      </w:r>
    </w:p>
    <w:p w:rsidR="00112640" w:rsidRPr="00164C2D" w:rsidRDefault="00112640" w:rsidP="00112640">
      <w:pPr>
        <w:pStyle w:val="DashEqual1"/>
        <w:rPr>
          <w:u w:val="single"/>
        </w:rPr>
      </w:pPr>
      <w:r w:rsidRPr="00164C2D">
        <w:t>Approbation des recommandations intégrées par pays et transmission au Conseil européen</w:t>
      </w:r>
    </w:p>
    <w:p w:rsidR="00112640" w:rsidRPr="00164C2D" w:rsidRDefault="00112640" w:rsidP="00112640">
      <w:pPr>
        <w:outlineLvl w:val="0"/>
        <w:rPr>
          <w:color w:val="000000"/>
        </w:rPr>
      </w:pPr>
    </w:p>
    <w:p w:rsidR="00112640" w:rsidRPr="00164C2D" w:rsidRDefault="00112640" w:rsidP="00112640">
      <w:pPr>
        <w:outlineLvl w:val="0"/>
        <w:rPr>
          <w:color w:val="000000"/>
        </w:rPr>
      </w:pPr>
    </w:p>
    <w:p w:rsidR="00112640" w:rsidRPr="00164C2D" w:rsidRDefault="00112640" w:rsidP="00112640">
      <w:pPr>
        <w:pStyle w:val="PointManual1"/>
        <w:ind w:left="0" w:firstLine="0"/>
      </w:pPr>
      <w:r w:rsidRPr="00164C2D">
        <w:t>-</w:t>
      </w:r>
      <w:r w:rsidRPr="00164C2D">
        <w:tab/>
        <w:t>Programme "Mieux légiférer"</w:t>
      </w:r>
    </w:p>
    <w:p w:rsidR="00112640" w:rsidRPr="00164C2D" w:rsidRDefault="00112640" w:rsidP="00112640">
      <w:pPr>
        <w:pStyle w:val="DashEqual1"/>
      </w:pPr>
      <w:r w:rsidRPr="00164C2D">
        <w:t>Débat d'orientation</w:t>
      </w:r>
    </w:p>
    <w:p w:rsidR="00112640" w:rsidRPr="00164C2D" w:rsidRDefault="00112640" w:rsidP="00112640">
      <w:pPr>
        <w:outlineLvl w:val="0"/>
        <w:rPr>
          <w:color w:val="000000"/>
        </w:rPr>
      </w:pPr>
    </w:p>
    <w:p w:rsidR="00112640" w:rsidRPr="00164C2D" w:rsidRDefault="00112640" w:rsidP="00112640">
      <w:pPr>
        <w:outlineLvl w:val="0"/>
        <w:rPr>
          <w:color w:val="000000"/>
        </w:rPr>
      </w:pPr>
    </w:p>
    <w:p w:rsidR="00CB5A0C" w:rsidRPr="00164C2D" w:rsidRDefault="00CB5A0C" w:rsidP="00112640">
      <w:pPr>
        <w:outlineLvl w:val="0"/>
        <w:rPr>
          <w:color w:val="000000"/>
        </w:rPr>
      </w:pPr>
      <w:r w:rsidRPr="00164C2D">
        <w:rPr>
          <w:color w:val="000000"/>
        </w:rPr>
        <w:t>-</w:t>
      </w:r>
      <w:r w:rsidRPr="00164C2D">
        <w:tab/>
        <w:t>Ancienne République yougoslave de Macédoine</w:t>
      </w:r>
    </w:p>
    <w:p w:rsidR="00CB5A0C" w:rsidRPr="00164C2D" w:rsidRDefault="00CB5A0C" w:rsidP="00112640">
      <w:pPr>
        <w:outlineLvl w:val="0"/>
        <w:rPr>
          <w:color w:val="000000"/>
        </w:rPr>
      </w:pPr>
    </w:p>
    <w:p w:rsidR="00CB5A0C" w:rsidRPr="00164C2D" w:rsidRDefault="00CB5A0C" w:rsidP="00112640">
      <w:pPr>
        <w:outlineLvl w:val="0"/>
        <w:rPr>
          <w:color w:val="000000"/>
        </w:rPr>
      </w:pPr>
    </w:p>
    <w:p w:rsidR="00112640" w:rsidRPr="00164C2D" w:rsidRDefault="00112640" w:rsidP="00112640">
      <w:pPr>
        <w:outlineLvl w:val="0"/>
        <w:rPr>
          <w:color w:val="000000"/>
        </w:rPr>
      </w:pPr>
      <w:r w:rsidRPr="00164C2D">
        <w:rPr>
          <w:color w:val="000000"/>
        </w:rPr>
        <w:t>-</w:t>
      </w:r>
      <w:r w:rsidRPr="00164C2D">
        <w:tab/>
        <w:t>Divers</w:t>
      </w:r>
    </w:p>
    <w:p w:rsidR="00112640" w:rsidRPr="00164C2D" w:rsidRDefault="00112640" w:rsidP="00112640"/>
    <w:p w:rsidR="00112640" w:rsidRPr="00164C2D" w:rsidRDefault="00112640" w:rsidP="00112640">
      <w:pPr>
        <w:pStyle w:val="PointManual"/>
      </w:pPr>
    </w:p>
    <w:p w:rsidR="004F7506" w:rsidRPr="00164C2D" w:rsidRDefault="004F7506" w:rsidP="004F7506">
      <w:pPr>
        <w:pStyle w:val="FinalLine"/>
      </w:pPr>
    </w:p>
    <w:p w:rsidR="004F7506" w:rsidRPr="00EE0978" w:rsidRDefault="00CB6E65" w:rsidP="00CB6E65">
      <w:pPr>
        <w:pStyle w:val="NB"/>
        <w:rPr>
          <w:b/>
          <w:bCs/>
          <w:i/>
          <w:iCs/>
        </w:rPr>
      </w:pPr>
      <w:r w:rsidRPr="00EE0978">
        <w:rPr>
          <w:b/>
          <w:bCs/>
          <w:i/>
          <w:iCs/>
        </w:rPr>
        <w:t>NB:</w:t>
      </w:r>
      <w:r w:rsidRPr="00EE0978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EE0978" w:rsidRDefault="00CB6E65" w:rsidP="00CB6E65">
      <w:pPr>
        <w:pStyle w:val="NB"/>
        <w:rPr>
          <w:b/>
          <w:bCs/>
          <w:i/>
          <w:iCs/>
        </w:rPr>
      </w:pPr>
      <w:r w:rsidRPr="00EE0978">
        <w:rPr>
          <w:b/>
          <w:bCs/>
          <w:i/>
          <w:iCs/>
        </w:rPr>
        <w:t>NB:</w:t>
      </w:r>
      <w:r w:rsidRPr="00EE0978">
        <w:rPr>
          <w:b/>
          <w:bCs/>
          <w:i/>
          <w:iCs/>
        </w:rPr>
        <w:tab/>
        <w:t>Il est recommandé aux délégués devant obtenir un bad</w:t>
      </w:r>
      <w:r w:rsidR="006A789B">
        <w:rPr>
          <w:b/>
          <w:bCs/>
          <w:i/>
          <w:iCs/>
        </w:rPr>
        <w:t>ge journalier pour assister aux </w:t>
      </w:r>
      <w:bookmarkStart w:id="1" w:name="_GoBack"/>
      <w:bookmarkEnd w:id="1"/>
      <w:r w:rsidRPr="00EE0978">
        <w:rPr>
          <w:b/>
          <w:bCs/>
          <w:i/>
          <w:iCs/>
        </w:rPr>
        <w:t>réunions de consulter le document 14387/1/12 REV 1 afin de prendre connaissance des modalités d'obtention de ce badge.</w:t>
      </w:r>
    </w:p>
    <w:sectPr w:rsidR="00FC4670" w:rsidRPr="00EE0978" w:rsidSect="00164C2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06" w:rsidRDefault="004F7506" w:rsidP="004F7506">
      <w:r>
        <w:separator/>
      </w:r>
    </w:p>
  </w:endnote>
  <w:endnote w:type="continuationSeparator" w:id="0">
    <w:p w:rsidR="004F7506" w:rsidRDefault="004F7506" w:rsidP="004F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C2D" w:rsidRPr="00D94637" w:rsidTr="00164C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C2D" w:rsidRPr="00D94637" w:rsidRDefault="00164C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64C2D" w:rsidRPr="00B310DC" w:rsidTr="00164C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C2D" w:rsidRPr="00164C2D" w:rsidRDefault="00164C2D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2875</w:t>
          </w:r>
          <w:r w:rsidRPr="00164C2D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164C2D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C2D" w:rsidRPr="00164C2D" w:rsidRDefault="00164C2D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C2D" w:rsidRPr="002511D8" w:rsidRDefault="00164C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C2D" w:rsidRPr="00B310DC" w:rsidRDefault="00164C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122EC">
            <w:rPr>
              <w:noProof/>
            </w:rPr>
            <w:t>2</w:t>
          </w:r>
          <w:r>
            <w:fldChar w:fldCharType="end"/>
          </w:r>
        </w:p>
      </w:tc>
    </w:tr>
    <w:tr w:rsidR="00164C2D" w:rsidRPr="00D94637" w:rsidTr="00164C2D">
      <w:trPr>
        <w:jc w:val="center"/>
      </w:trPr>
      <w:tc>
        <w:tcPr>
          <w:tcW w:w="1774" w:type="pct"/>
          <w:shd w:val="clear" w:color="auto" w:fill="auto"/>
        </w:tcPr>
        <w:p w:rsidR="00164C2D" w:rsidRPr="00AD7BF2" w:rsidRDefault="00164C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C2D" w:rsidRPr="00AD7BF2" w:rsidRDefault="00164C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4C2D" w:rsidRPr="00D94637" w:rsidRDefault="00164C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C2D" w:rsidRPr="00D94637" w:rsidRDefault="00164C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4F7506" w:rsidRPr="00164C2D" w:rsidRDefault="004F7506" w:rsidP="00164C2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C2D" w:rsidRPr="00D94637" w:rsidTr="00164C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C2D" w:rsidRPr="00D94637" w:rsidRDefault="00164C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64C2D" w:rsidRPr="00B310DC" w:rsidTr="00164C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C2D" w:rsidRPr="00164C2D" w:rsidRDefault="00164C2D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2875</w:t>
          </w:r>
          <w:r w:rsidRPr="00164C2D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164C2D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C2D" w:rsidRPr="00164C2D" w:rsidRDefault="00164C2D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C2D" w:rsidRPr="002511D8" w:rsidRDefault="00164C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C2D" w:rsidRPr="00B310DC" w:rsidRDefault="00164C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122EC">
            <w:rPr>
              <w:noProof/>
            </w:rPr>
            <w:t>1</w:t>
          </w:r>
          <w:r>
            <w:fldChar w:fldCharType="end"/>
          </w:r>
        </w:p>
      </w:tc>
    </w:tr>
    <w:tr w:rsidR="00164C2D" w:rsidRPr="00D94637" w:rsidTr="00164C2D">
      <w:trPr>
        <w:jc w:val="center"/>
      </w:trPr>
      <w:tc>
        <w:tcPr>
          <w:tcW w:w="1774" w:type="pct"/>
          <w:shd w:val="clear" w:color="auto" w:fill="auto"/>
        </w:tcPr>
        <w:p w:rsidR="00164C2D" w:rsidRPr="00AD7BF2" w:rsidRDefault="00164C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C2D" w:rsidRPr="00AD7BF2" w:rsidRDefault="00164C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4C2D" w:rsidRPr="00D94637" w:rsidRDefault="00164C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C2D" w:rsidRPr="00D94637" w:rsidRDefault="00164C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F7506" w:rsidRPr="00164C2D" w:rsidRDefault="004F7506" w:rsidP="00164C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06" w:rsidRDefault="004F7506" w:rsidP="004F7506">
      <w:r>
        <w:separator/>
      </w:r>
    </w:p>
  </w:footnote>
  <w:footnote w:type="continuationSeparator" w:id="0">
    <w:p w:rsidR="004F7506" w:rsidRDefault="004F7506" w:rsidP="004F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e43164d-0a4c-46a9-91a4-e988d696ef2e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0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7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01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23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F7506"/>
    <w:rsid w:val="00010C1D"/>
    <w:rsid w:val="000320A3"/>
    <w:rsid w:val="0009656C"/>
    <w:rsid w:val="00112640"/>
    <w:rsid w:val="00164C2D"/>
    <w:rsid w:val="00165755"/>
    <w:rsid w:val="00182F2F"/>
    <w:rsid w:val="001C1958"/>
    <w:rsid w:val="001E2A9D"/>
    <w:rsid w:val="00213F1F"/>
    <w:rsid w:val="002A2AE8"/>
    <w:rsid w:val="003C6E8B"/>
    <w:rsid w:val="00494F28"/>
    <w:rsid w:val="004F7506"/>
    <w:rsid w:val="005122EC"/>
    <w:rsid w:val="005157F5"/>
    <w:rsid w:val="0063379B"/>
    <w:rsid w:val="006A38C5"/>
    <w:rsid w:val="006A789B"/>
    <w:rsid w:val="006C1AD4"/>
    <w:rsid w:val="006E33E2"/>
    <w:rsid w:val="006F4741"/>
    <w:rsid w:val="0075756A"/>
    <w:rsid w:val="00762DC8"/>
    <w:rsid w:val="00825503"/>
    <w:rsid w:val="008826F8"/>
    <w:rsid w:val="008A66F7"/>
    <w:rsid w:val="009B4377"/>
    <w:rsid w:val="009D37FB"/>
    <w:rsid w:val="00A469D7"/>
    <w:rsid w:val="00B63117"/>
    <w:rsid w:val="00BE1373"/>
    <w:rsid w:val="00CB5A0C"/>
    <w:rsid w:val="00CB6E65"/>
    <w:rsid w:val="00D451E4"/>
    <w:rsid w:val="00E55443"/>
    <w:rsid w:val="00EA7D8B"/>
    <w:rsid w:val="00EE097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4F2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4F2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SPRANGERS Marie</cp:lastModifiedBy>
  <cp:revision>2</cp:revision>
  <dcterms:created xsi:type="dcterms:W3CDTF">2015-06-08T07:24:00Z</dcterms:created>
  <dcterms:modified xsi:type="dcterms:W3CDTF">2015-06-08T07:24:00Z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