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0C2CB2F4786941E5806468F21B07474E" style="width:450.8pt;height:406.9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ListBullet2"/>
        <w:numPr>
          <w:ilvl w:val="0"/>
          <w:numId w:val="0"/>
        </w:numPr>
        <w:jc w:val="center"/>
        <w:rPr>
          <w:b/>
          <w:noProof/>
          <w:szCs w:val="24"/>
        </w:rPr>
      </w:pPr>
      <w:bookmarkStart w:id="1" w:name="_GoBack"/>
      <w:bookmarkEnd w:id="1"/>
      <w:r>
        <w:rPr>
          <w:b/>
          <w:noProof/>
        </w:rPr>
        <w:lastRenderedPageBreak/>
        <w:t>Annexe I</w:t>
      </w:r>
    </w:p>
    <w:p>
      <w:pPr>
        <w:spacing w:after="0"/>
        <w:jc w:val="center"/>
        <w:rPr>
          <w:b/>
          <w:bCs/>
          <w:noProof/>
          <w:color w:val="000000"/>
          <w:sz w:val="24"/>
          <w:szCs w:val="24"/>
        </w:rPr>
      </w:pPr>
      <w:r>
        <w:rPr>
          <w:b/>
          <w:noProof/>
          <w:sz w:val="24"/>
        </w:rPr>
        <w:t>Panorama des progrès accomplis par les États membres pour atteindre les objectifs en matière d’énergie renouvelable fixés pour 2020 (en %)</w:t>
      </w:r>
      <w:r>
        <w:rPr>
          <w:b/>
          <w:bCs/>
          <w:noProof/>
          <w:color w:val="000000"/>
          <w:sz w:val="24"/>
          <w:szCs w:val="24"/>
        </w:rPr>
        <w:br/>
      </w:r>
    </w:p>
    <w:tbl>
      <w:tblPr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113"/>
        <w:gridCol w:w="1113"/>
        <w:gridCol w:w="1116"/>
        <w:gridCol w:w="1112"/>
        <w:gridCol w:w="1116"/>
        <w:gridCol w:w="1112"/>
      </w:tblGrid>
      <w:tr>
        <w:trPr>
          <w:trHeight w:val="974"/>
        </w:trPr>
        <w:tc>
          <w:tcPr>
            <w:tcW w:w="99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Part des SER 2012</w:t>
            </w:r>
          </w:p>
        </w:tc>
        <w:tc>
          <w:tcPr>
            <w:tcW w:w="666" w:type="pct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Part des SER 2011/2012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(moyenne)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668" w:type="pct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Trajectoire des SER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2011/2012</w:t>
            </w:r>
          </w:p>
        </w:tc>
        <w:tc>
          <w:tcPr>
            <w:tcW w:w="666" w:type="pct"/>
            <w:vAlign w:val="center"/>
          </w:tcPr>
          <w:p>
            <w:pPr>
              <w:spacing w:after="0" w:line="240" w:lineRule="auto"/>
              <w:ind w:firstLineChars="100" w:firstLine="181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Part des SER 2013</w:t>
            </w:r>
          </w:p>
        </w:tc>
        <w:tc>
          <w:tcPr>
            <w:tcW w:w="668" w:type="pct"/>
            <w:vAlign w:val="center"/>
            <w:hideMark/>
          </w:tcPr>
          <w:p>
            <w:pPr>
              <w:spacing w:after="0" w:line="240" w:lineRule="auto"/>
              <w:ind w:firstLineChars="100" w:firstLine="181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Trajectoire des SER 2013/2014</w:t>
            </w:r>
          </w:p>
        </w:tc>
        <w:tc>
          <w:tcPr>
            <w:tcW w:w="66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Objectif SER pour 2020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Belgique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6,8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7,9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Bulgarie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République tchèque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Danemark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24,5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27,2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30,0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Allemagne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18,0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Estonie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Irlande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7,3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Grèce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18,0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Espagne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14,3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France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12,8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Croatie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18,0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Italie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7,6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16,7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17,0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Chypre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6,8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6,4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4,9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Lettonie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35,8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34,7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34,1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37,1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34,8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40,0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Lituanie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21,7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21,0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16,6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23,0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17,4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Luxembourg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Hongrie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9,3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6,0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6,9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Malte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2,7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3,0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Pays-Bas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4,7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Autriche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32,1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31,5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32,6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26,5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34,0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Pologne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10,9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10,6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11,3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Portugal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24,8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22,6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25,7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23,7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31,0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Roumanie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22,8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22,1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23,9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24,0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Slovénie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19,8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17,8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21,5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18,7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25,0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Slovaquie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10,3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9,8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8,9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Finlande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34,5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33,7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30,4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36,8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31,4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38,0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Suède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51,1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50,0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41,6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52,1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42,6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49,0</w:t>
            </w:r>
          </w:p>
        </w:tc>
      </w:tr>
      <w:tr>
        <w:trPr>
          <w:trHeight w:val="300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Royaume-Uni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4,2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4,0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5,4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15,0</w:t>
            </w:r>
          </w:p>
        </w:tc>
      </w:tr>
      <w:tr>
        <w:trPr>
          <w:trHeight w:val="315"/>
        </w:trPr>
        <w:tc>
          <w:tcPr>
            <w:tcW w:w="99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Union européenne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14,3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13,6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s.o.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15,0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s.o.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20,0</w:t>
            </w:r>
          </w:p>
        </w:tc>
      </w:tr>
    </w:tbl>
    <w:p>
      <w:pPr>
        <w:pStyle w:val="Text1"/>
        <w:ind w:left="0"/>
        <w:rPr>
          <w:noProof/>
        </w:rPr>
      </w:pPr>
      <w:r>
        <w:rPr>
          <w:noProof/>
          <w:sz w:val="20"/>
        </w:rPr>
        <w:t xml:space="preserve">Source: </w:t>
      </w:r>
      <w:r>
        <w:rPr>
          <w:i/>
          <w:noProof/>
          <w:sz w:val="20"/>
        </w:rPr>
        <w:t>Données d’Eurostat pour 2012, 2013</w:t>
      </w: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AB65C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C2CB2F4786941E5806468F21B07474E"/>
    <w:docVar w:name="LW_CROSSREFERENCE" w:val="{SWD(2015) 117 final}"/>
    <w:docVar w:name="LW_DocType" w:val="NORMAL"/>
    <w:docVar w:name="LW_EMISSION" w:val="15.6.2015"/>
    <w:docVar w:name="LW_EMISSION_ISODATE" w:val="2015-06-15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apport sur les progrès accomplis dans le secteur des énergies renouvelables"/>
    <w:docVar w:name="LW_PART_NBR" w:val="1"/>
    <w:docVar w:name="LW_PART_NBR_TOTAL" w:val="1"/>
    <w:docVar w:name="LW_REF.INST.NEW" w:val="COM"/>
    <w:docVar w:name="LW_REF.INST.NEW_ADOPTED" w:val="final"/>
    <w:docVar w:name="LW_REF.INST.NEW_TEXT" w:val="(2015) 293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, AU CONSEIL, AU COMITÉ ÉCONOMIQUE ET SOCIAL EUROPÉEN ET AU COMITÉ DES RÉ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ListBullet2">
    <w:name w:val="List Bullet 2"/>
    <w:basedOn w:val="Normal"/>
    <w:link w:val="ListBullet2Char"/>
    <w:uiPriority w:val="99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eastAsiaTheme="minorHAnsi"/>
      <w:sz w:val="24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  <w:szCs w:val="24"/>
    </w:rPr>
  </w:style>
  <w:style w:type="character" w:customStyle="1" w:styleId="ListBullet2Char">
    <w:name w:val="List Bullet 2 Char"/>
    <w:basedOn w:val="DefaultParagraphFont"/>
    <w:link w:val="ListBullet2"/>
    <w:uiPriority w:val="9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FooterCoverPageChar">
    <w:name w:val="Footer Cover Page Char"/>
    <w:basedOn w:val="ListBullet2Char"/>
    <w:link w:val="FooterCoverPage"/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  <w:szCs w:val="24"/>
    </w:rPr>
  </w:style>
  <w:style w:type="character" w:customStyle="1" w:styleId="HeaderCoverPageChar">
    <w:name w:val="Header Cover Page Char"/>
    <w:basedOn w:val="ListBullet2Char"/>
    <w:link w:val="HeaderCoverPage"/>
    <w:rPr>
      <w:rFonts w:ascii="Times New Roman" w:eastAsia="Calibri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ListBullet2">
    <w:name w:val="List Bullet 2"/>
    <w:basedOn w:val="Normal"/>
    <w:link w:val="ListBullet2Char"/>
    <w:uiPriority w:val="99"/>
    <w:pPr>
      <w:numPr>
        <w:numId w:val="1"/>
      </w:numPr>
      <w:spacing w:before="120" w:after="120" w:line="240" w:lineRule="auto"/>
      <w:contextualSpacing/>
      <w:jc w:val="both"/>
    </w:pPr>
    <w:rPr>
      <w:rFonts w:eastAsia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eastAsiaTheme="minorHAnsi"/>
      <w:sz w:val="24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  <w:szCs w:val="24"/>
    </w:rPr>
  </w:style>
  <w:style w:type="character" w:customStyle="1" w:styleId="ListBullet2Char">
    <w:name w:val="List Bullet 2 Char"/>
    <w:basedOn w:val="DefaultParagraphFont"/>
    <w:link w:val="ListBullet2"/>
    <w:uiPriority w:val="9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FooterCoverPageChar">
    <w:name w:val="Footer Cover Page Char"/>
    <w:basedOn w:val="ListBullet2Char"/>
    <w:link w:val="FooterCoverPage"/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  <w:szCs w:val="24"/>
    </w:rPr>
  </w:style>
  <w:style w:type="character" w:customStyle="1" w:styleId="HeaderCoverPageChar">
    <w:name w:val="Header Cover Page Char"/>
    <w:basedOn w:val="ListBullet2Char"/>
    <w:link w:val="HeaderCoverPage"/>
    <w:rPr>
      <w:rFonts w:ascii="Times New Roman" w:eastAsia="Calibri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1197</Characters>
  <Application>Microsoft Office Word</Application>
  <DocSecurity>0</DocSecurity>
  <Lines>239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 (ENER)</dc:creator>
  <cp:lastModifiedBy>DIGIT/A3</cp:lastModifiedBy>
  <cp:revision>11</cp:revision>
  <dcterms:created xsi:type="dcterms:W3CDTF">2015-06-03T07:58:00Z</dcterms:created>
  <dcterms:modified xsi:type="dcterms:W3CDTF">2015-06-15T08:35:00Z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