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A7" w:rsidRPr="00A74335" w:rsidRDefault="005110E8" w:rsidP="00A7433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d6f6a2c-96eb-4e6f-895d-ce45b475ac5a_0" style="width:568.5pt;height:383.25pt">
            <v:imagedata r:id="rId9" o:title=""/>
          </v:shape>
        </w:pict>
      </w:r>
      <w:bookmarkEnd w:id="0"/>
    </w:p>
    <w:p w:rsidR="0078449E" w:rsidRPr="00B0106B" w:rsidRDefault="004D3A02" w:rsidP="00070E3C">
      <w:pPr>
        <w:pStyle w:val="Point123"/>
        <w:jc w:val="both"/>
      </w:pPr>
      <w:r w:rsidRPr="00B0106B">
        <w:t xml:space="preserve">На 25 юни 2014 г. </w:t>
      </w:r>
      <w:r w:rsidRPr="00B0106B">
        <w:rPr>
          <w:u w:val="single"/>
        </w:rPr>
        <w:t>Комисията</w:t>
      </w:r>
      <w:r w:rsidRPr="00B0106B">
        <w:t xml:space="preserve"> представи на Съвета посоченото по-горе предложение</w:t>
      </w:r>
      <w:r w:rsidRPr="00B0106B">
        <w:rPr>
          <w:rStyle w:val="FootnoteReference"/>
        </w:rPr>
        <w:footnoteReference w:id="1"/>
      </w:r>
      <w:r w:rsidRPr="00B0106B">
        <w:t>, което се основава на член 109 от ДФЕС.</w:t>
      </w:r>
    </w:p>
    <w:p w:rsidR="00D36EB3" w:rsidRPr="00B0106B" w:rsidRDefault="009C6A2D" w:rsidP="00070E3C">
      <w:pPr>
        <w:pStyle w:val="Point123"/>
        <w:jc w:val="both"/>
      </w:pPr>
      <w:r w:rsidRPr="00B0106B">
        <w:t>Консултативната група на правните служби на Европейския парламент, Съвета и Комисията даде становището си на 23 октомври 2014 г.</w:t>
      </w:r>
      <w:r w:rsidRPr="00B0106B">
        <w:rPr>
          <w:rStyle w:val="FootnoteReference"/>
        </w:rPr>
        <w:footnoteReference w:id="2"/>
      </w:r>
    </w:p>
    <w:p w:rsidR="00D36EB3" w:rsidRPr="00B0106B" w:rsidRDefault="00D96015" w:rsidP="00070E3C">
      <w:pPr>
        <w:pStyle w:val="Point123"/>
        <w:jc w:val="both"/>
      </w:pPr>
      <w:r w:rsidRPr="00B0106B">
        <w:rPr>
          <w:u w:val="single"/>
        </w:rPr>
        <w:t>Европейският парламент</w:t>
      </w:r>
      <w:r w:rsidRPr="00B0106B">
        <w:t xml:space="preserve"> беше консултиран във връзка с предложението и публикува резолюция, в която одобрява предложението, адаптирано в съответствие с препоръките на Консултативната група на правните служби, които се съдържат в посоченото в точка 2 по-горе становище.</w:t>
      </w:r>
    </w:p>
    <w:p w:rsidR="00563AF2" w:rsidRPr="00B0106B" w:rsidRDefault="00070E3C" w:rsidP="00F8384A">
      <w:pPr>
        <w:pStyle w:val="Point123"/>
        <w:jc w:val="both"/>
      </w:pPr>
      <w:r w:rsidRPr="00B0106B">
        <w:t>Работната група на Съвета „Кодификация на законодателството“ разгледа предложението на заседанието си на 4 декември 2014 г. Текстът на документ ST 8282/2015 INIT, редактиран от юрист-лингвистите, отразява постигнатото в работната група съгласие.</w:t>
      </w:r>
    </w:p>
    <w:p w:rsidR="00E11446" w:rsidRPr="00B0106B" w:rsidRDefault="00563AF2" w:rsidP="00A74335">
      <w:pPr>
        <w:pStyle w:val="Point123"/>
        <w:jc w:val="both"/>
      </w:pPr>
      <w:r w:rsidRPr="00B0106B">
        <w:br w:type="page"/>
      </w:r>
      <w:r w:rsidR="006E4A9E" w:rsidRPr="00B0106B">
        <w:lastRenderedPageBreak/>
        <w:t>Следователно Комитетът на постоянните представители се приканва да потвърди съгласието си и да предложи на Съвета да приеме регламента, изложен в документ ST 8282/2015 INIT, като точка А от дневния ред на някое от следващите си заседания.</w:t>
      </w:r>
    </w:p>
    <w:p w:rsidR="00D36EB3" w:rsidRPr="00B0106B" w:rsidRDefault="00E11446" w:rsidP="00070E3C">
      <w:pPr>
        <w:pStyle w:val="Point123"/>
        <w:jc w:val="both"/>
      </w:pPr>
      <w:r w:rsidRPr="00B0106B">
        <w:t xml:space="preserve">След като бъде подписан от председателя на Съвета регламентът ще бъде публикуван в </w:t>
      </w:r>
      <w:r w:rsidRPr="00B0106B">
        <w:rPr>
          <w:i/>
        </w:rPr>
        <w:t>Официален вестник на Европейския съюз</w:t>
      </w:r>
      <w:r w:rsidRPr="00B0106B">
        <w:t>.</w:t>
      </w:r>
    </w:p>
    <w:p w:rsidR="00817422" w:rsidRPr="00B0106B" w:rsidRDefault="00817422" w:rsidP="00C5294D">
      <w:pPr>
        <w:pStyle w:val="Point123"/>
        <w:numPr>
          <w:ilvl w:val="0"/>
          <w:numId w:val="0"/>
        </w:numPr>
        <w:ind w:left="567"/>
        <w:rPr>
          <w:rFonts w:asciiTheme="majorBidi" w:hAnsiTheme="majorBidi" w:cstheme="majorBidi"/>
        </w:rPr>
      </w:pPr>
    </w:p>
    <w:p w:rsidR="00FC4670" w:rsidRPr="00A7631C" w:rsidRDefault="00FC4670" w:rsidP="00700EA7">
      <w:pPr>
        <w:pStyle w:val="FinalLine"/>
      </w:pPr>
    </w:p>
    <w:sectPr w:rsidR="00FC4670" w:rsidRPr="00A7631C" w:rsidSect="005110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A7" w:rsidRDefault="00700EA7" w:rsidP="00700EA7">
      <w:pPr>
        <w:spacing w:before="0" w:after="0" w:line="240" w:lineRule="auto"/>
      </w:pPr>
      <w:r>
        <w:separator/>
      </w:r>
    </w:p>
  </w:endnote>
  <w:endnote w:type="continuationSeparator" w:id="0">
    <w:p w:rsidR="00700EA7" w:rsidRDefault="00700EA7" w:rsidP="00700E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FE5" w:rsidRPr="005110E8" w:rsidRDefault="00AA3FE5" w:rsidP="00511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110E8" w:rsidRPr="00D94637" w:rsidTr="005110E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110E8" w:rsidRPr="00D94637" w:rsidRDefault="005110E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110E8" w:rsidRPr="00B310DC" w:rsidTr="005110E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110E8" w:rsidRPr="00AD7BF2" w:rsidRDefault="005110E8" w:rsidP="004F54B2">
          <w:pPr>
            <w:pStyle w:val="FooterText"/>
          </w:pPr>
          <w:r>
            <w:t>10200/15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110E8" w:rsidRPr="00AD7BF2" w:rsidRDefault="005110E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110E8" w:rsidRPr="002511D8" w:rsidRDefault="005110E8" w:rsidP="00D94637">
          <w:pPr>
            <w:pStyle w:val="FooterText"/>
            <w:jc w:val="center"/>
          </w:pPr>
          <w:r>
            <w:t>vat/tg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110E8" w:rsidRPr="00B310DC" w:rsidRDefault="005110E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5110E8" w:rsidRPr="00D94637" w:rsidTr="005110E8">
      <w:trPr>
        <w:jc w:val="center"/>
      </w:trPr>
      <w:tc>
        <w:tcPr>
          <w:tcW w:w="1774" w:type="pct"/>
          <w:shd w:val="clear" w:color="auto" w:fill="auto"/>
        </w:tcPr>
        <w:p w:rsidR="005110E8" w:rsidRPr="00AD7BF2" w:rsidRDefault="005110E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110E8" w:rsidRPr="00AD7BF2" w:rsidRDefault="005110E8" w:rsidP="00D204D6">
          <w:pPr>
            <w:pStyle w:val="FooterText"/>
            <w:spacing w:before="40"/>
            <w:jc w:val="center"/>
          </w:pPr>
          <w:r>
            <w:t>SJ</w:t>
          </w:r>
        </w:p>
      </w:tc>
      <w:tc>
        <w:tcPr>
          <w:tcW w:w="1147" w:type="pct"/>
          <w:shd w:val="clear" w:color="auto" w:fill="auto"/>
        </w:tcPr>
        <w:p w:rsidR="005110E8" w:rsidRPr="00D94637" w:rsidRDefault="005110E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110E8" w:rsidRPr="00D94637" w:rsidRDefault="005110E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700EA7" w:rsidRPr="005110E8" w:rsidRDefault="00700EA7" w:rsidP="005110E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110E8" w:rsidRPr="00D94637" w:rsidTr="005110E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110E8" w:rsidRPr="00D94637" w:rsidRDefault="005110E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110E8" w:rsidRPr="00B310DC" w:rsidTr="005110E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110E8" w:rsidRPr="00AD7BF2" w:rsidRDefault="005110E8" w:rsidP="004F54B2">
          <w:pPr>
            <w:pStyle w:val="FooterText"/>
          </w:pPr>
          <w:r>
            <w:t>10200/15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110E8" w:rsidRPr="00AD7BF2" w:rsidRDefault="005110E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110E8" w:rsidRPr="002511D8" w:rsidRDefault="005110E8" w:rsidP="00D94637">
          <w:pPr>
            <w:pStyle w:val="FooterText"/>
            <w:jc w:val="center"/>
          </w:pPr>
          <w:r>
            <w:t>vat/tg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110E8" w:rsidRPr="00B310DC" w:rsidRDefault="005110E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110E8" w:rsidRPr="00D94637" w:rsidTr="005110E8">
      <w:trPr>
        <w:jc w:val="center"/>
      </w:trPr>
      <w:tc>
        <w:tcPr>
          <w:tcW w:w="1774" w:type="pct"/>
          <w:shd w:val="clear" w:color="auto" w:fill="auto"/>
        </w:tcPr>
        <w:p w:rsidR="005110E8" w:rsidRPr="00AD7BF2" w:rsidRDefault="005110E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110E8" w:rsidRPr="00AD7BF2" w:rsidRDefault="005110E8" w:rsidP="00D204D6">
          <w:pPr>
            <w:pStyle w:val="FooterText"/>
            <w:spacing w:before="40"/>
            <w:jc w:val="center"/>
          </w:pPr>
          <w:r>
            <w:t>SJ</w:t>
          </w:r>
        </w:p>
      </w:tc>
      <w:tc>
        <w:tcPr>
          <w:tcW w:w="1147" w:type="pct"/>
          <w:shd w:val="clear" w:color="auto" w:fill="auto"/>
        </w:tcPr>
        <w:p w:rsidR="005110E8" w:rsidRPr="00D94637" w:rsidRDefault="005110E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110E8" w:rsidRPr="00D94637" w:rsidRDefault="005110E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700EA7" w:rsidRPr="005110E8" w:rsidRDefault="00700EA7" w:rsidP="005110E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A7" w:rsidRDefault="00700EA7" w:rsidP="00700EA7">
      <w:pPr>
        <w:spacing w:before="0" w:after="0" w:line="240" w:lineRule="auto"/>
      </w:pPr>
      <w:r>
        <w:separator/>
      </w:r>
    </w:p>
  </w:footnote>
  <w:footnote w:type="continuationSeparator" w:id="0">
    <w:p w:rsidR="00700EA7" w:rsidRDefault="00700EA7" w:rsidP="00700EA7">
      <w:pPr>
        <w:spacing w:before="0" w:after="0" w:line="240" w:lineRule="auto"/>
      </w:pPr>
      <w:r>
        <w:continuationSeparator/>
      </w:r>
    </w:p>
  </w:footnote>
  <w:footnote w:id="1">
    <w:p w:rsidR="004D3A02" w:rsidRPr="004D3A02" w:rsidRDefault="004D3A0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COM(2014) 377 final</w:t>
      </w:r>
    </w:p>
  </w:footnote>
  <w:footnote w:id="2">
    <w:p w:rsidR="009C6A2D" w:rsidRPr="009C6A2D" w:rsidRDefault="009C6A2D" w:rsidP="00563AF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ST 14884/14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FE5" w:rsidRPr="005110E8" w:rsidRDefault="00AA3FE5" w:rsidP="005110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FE5" w:rsidRPr="005110E8" w:rsidRDefault="00AA3FE5" w:rsidP="005110E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FE5" w:rsidRPr="005110E8" w:rsidRDefault="00AA3FE5" w:rsidP="005110E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cd6f6a2c-96eb-4e6f-895d-ce45b475ac5a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39&quot; text=&quot;&amp;#1041;&amp;#1045;&amp;#1051;&amp;#1045;&amp;#1046;&amp;#1050;&amp;#1040; &amp;#1055;&amp;#1054; &amp;#1058;&amp;#1054;&amp;#1063;&amp;#1050;&amp;#1048; I/A&quot; /&gt;_x000d__x000a_    &lt;/basicdatatype&gt;_x000d__x000a_  &lt;/metadata&gt;_x000d__x000a_  &lt;metadata key=&quot;md_HeadingText&quot; translate=&quot;false&quot;&gt;_x000d__x000a_    &lt;headingtext text=&quot;&amp;#1041;&amp;#1045;&amp;#1051;&amp;#1045;&amp;#1046;&amp;#1050;&amp;#1040; &amp;#1055;&amp;#1054; &amp;#1058;&amp;#1054;&amp;#1063;&amp;#1050;&amp;#1048; I/A&quot;&gt;_x000d__x000a_      &lt;formattedtext&gt;_x000d__x000a_        &lt;xaml text=&quot;&amp;#1041;&amp;#1045;&amp;#1051;&amp;#1045;&amp;#1046;&amp;#1050;&amp;#1040; &amp;#1055;&amp;#1054; &amp;#1058;&amp;#1054;&amp;#1063;&amp;#1050;&amp;#1048; I/A&quot;&gt;&amp;lt;FlowDocument xmlns=&quot;http://schemas.microsoft.com/winfx/2006/xaml/presentation&quot;&amp;gt;&amp;lt;Paragraph&amp;gt;&amp;#1041;&amp;#1045;&amp;#1051;&amp;#1045;&amp;#1046;&amp;#1050;&amp;#1040; &amp;#1055;&amp;#1054; &amp;#1058;&amp;#1054;&amp;#1063;&amp;#1050;&amp;#1048; I/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2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20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CODIF 77&lt;/text&gt;_x000d__x000a_      &lt;text&gt;ECO 78&lt;/text&gt;_x000d__x000a_      &lt;text&gt;INST 212&lt;/text&gt;_x000d__x000a_      &lt;text&gt;MI 411&lt;/text&gt;_x000d__x000a_      &lt;text&gt;PARLNAT 6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translate=&quot;false&quot;&gt;_x000d__x000a_    &lt;textlist /&gt;_x000d__x000a_  &lt;/metadata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or_09&quot; text=&quot;&amp;#1043;&amp;#1077;&amp;#1085;&amp;#1077;&amp;#1088;&amp;#1072;&amp;#1083;&amp;#1085;&amp;#1080;&amp;#1103; &amp;#1089;&amp;#1077;&amp;#1082;&amp;#1088;&amp;#1077;&amp;#1090;&amp;#1072;&amp;#1088;&amp;#1080;&amp;#1072;&amp;#1090; &amp;#1085;&amp;#1072; &amp;#1057;&amp;#1098;&amp;#1074;&amp;#1077;&amp;#1090;&amp;#1072;&quot; /&gt;_x000d__x000a_    &lt;/basicdatatype&gt;_x000d__x000a_  &lt;/metadata&gt;_x000d__x000a_  &lt;metadata key=&quot;md_Recipient&quot; translate=&quot;false&quot;&gt;_x000d__x000a_    &lt;basicdatatype&gt;_x000d__x000a_      &lt;recipient key=&quot;re_15&quot; text=&quot;&amp;#1050;&amp;#1086;&amp;#1084;&amp;#1080;&amp;#1090;&amp;#1077;&amp;#1090;&amp;#1072; &amp;#1085;&amp;#1072; &amp;#1087;&amp;#1086;&amp;#1089;&amp;#1090;&amp;#1086;&amp;#1103;&amp;#1085;&amp;#1085;&amp;#1080;&amp;#1090;&amp;#1077; &amp;#1087;&amp;#1088;&amp;#1077;&amp;#1076;&amp;#1089;&amp;#1090;&amp;#1072;&amp;#1074;&amp;#1080;&amp;#1090;&amp;#1077;&amp;#1083;&amp;#1080; (&amp;#1030;&amp;#1030; &amp;#1095;&amp;#1072;&amp;#1089;&amp;#1090;)/&amp;#1057;&amp;#1098;&amp;#1074;&amp;#1077;&amp;#1090;&amp;#1072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55;&amp;#1088;&amp;#1077;&amp;#1076;&amp;#1083;&amp;#1086;&amp;#1078;&amp;#1077;&amp;#1085;&amp;#1080;&amp;#1077; &amp;#1079;&amp;#1072; &amp;#1088;&amp;#1077;&amp;#1075;&amp;#1083;&amp;#1072;&amp;#1084;&amp;#1077;&amp;#1085;&amp;#1090; &amp;#1085;&amp;#1072; &amp;#1057;&amp;#1098;&amp;#1074;&amp;#1077;&amp;#1090;&amp;#1072; &amp;#1086;&amp;#1090;&amp;#1085;&amp;#1086;&amp;#1089;&amp;#1085;&amp;#1086; &amp;#1087;&amp;#1088;&amp;#1080;&amp;#1083;&amp;#1072;&amp;#1075;&amp;#1072;&amp;#1085;&amp;#1077;&amp;#1090;&amp;#1086; &amp;#1085;&amp;#1072; &amp;#1095;&amp;#1083;&amp;#1077;&amp;#1085;&amp;#1086;&amp;#1074;&amp;#1077; 107 &amp;#1080; 108 &amp;#1086;&amp;#1090; &amp;#1044;&amp;#1086;&amp;#1075;&amp;#1086;&amp;#1074;&amp;#1086;&amp;#1088;&amp;#1072; &amp;#1079;&amp;#1072; &amp;#1092;&amp;#1091;&amp;#1085;&amp;#1082;&amp;#1094;&amp;#1080;&amp;#1086;&amp;#1085;&amp;#1080;&amp;#1088;&amp;#1072;&amp;#1085;&amp;#1077;&amp;#1090;&amp;#1086; &amp;#1085;&amp;#1072; &amp;#1045;&amp;#1074;&amp;#1088;&amp;#1086;&amp;#1087;&amp;#1077;&amp;#1081;&amp;#1089;&amp;#1082;&amp;#1080;&amp;#1103; &amp;#1089;&amp;#1098;&amp;#1102;&amp;#1079; &amp;#1082;&amp;#1098;&amp;#1084; &amp;#1086;&amp;#1087;&amp;#1088;&amp;#1077;&amp;#1076;&amp;#1077;&amp;#1083;&amp;#1077;&amp;#1085;&amp;#1080; &amp;#1082;&amp;#1072;&amp;#1090;&amp;#1077;&amp;#1075;&amp;#1086;&amp;#1088;&amp;#1080;&amp;#1080; &amp;#1093;&amp;#1086;&amp;#1088;&amp;#1080;&amp;#1079;&amp;#1086;&amp;#1085;&amp;#1090;&amp;#1072;&amp;#1083;&amp;#1085;&amp;#1072; &amp;#1076;&amp;#1098;&amp;#1088;&amp;#1078;&amp;#1072;&amp;#1074;&amp;#1085;&amp;#1072; &amp;#1087;&amp;#1086;&amp;#1084;&amp;#1086;&amp;#1097; (&amp;#1082;&amp;#1086;&amp;#1076;&amp;#1080;&amp;#1092;&amp;#1080;&amp;#1094;&amp;#1080;&amp;#1088;&amp;#1072;&amp;#1085; &amp;#1090;&amp;#1077;&amp;#1082;&amp;#1089;&amp;#1090;) &amp;#1055;&amp;#1088;&amp;#1080;&amp;#1077;&amp;#1084;&amp;#1072;&amp;#1085;&amp;#1077; &amp;#1085;&amp;#1072; &amp;#1085;&amp;#1077;&amp;#1079;&amp;#1072;&amp;#1082;&amp;#1086;&amp;#1085;&amp;#1086;&amp;#1076;&amp;#1072;&amp;#1090;&amp;#1077;&amp;#1083;&amp;#1085;&amp;#1080;&amp;#1103; &amp;#1072;&amp;#1082;&amp;#1090;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#1055;&amp;#1088;&amp;#1077;&amp;#1076;&amp;#1083;&amp;#1086;&amp;#1078;&amp;#1077;&amp;#1085;&amp;#1080;&amp;#1077; &amp;#1079;&amp;#1072; &amp;#1088;&amp;#1077;&amp;#1075;&amp;#1083;&amp;#1072;&amp;#1084;&amp;#1077;&amp;#1085;&amp;#1090; &amp;#1085;&amp;#1072; &amp;#1057;&amp;#1098;&amp;#1074;&amp;#1077;&amp;#1090;&amp;#1072; &amp;#1086;&amp;#1090;&amp;#1085;&amp;#1086;&amp;#1089;&amp;#1085;&amp;#1086; &amp;#1087;&amp;#1088;&amp;#1080;&amp;#1083;&amp;#1072;&amp;#1075;&amp;#1072;&amp;#1085;&amp;#1077;&amp;#1090;&amp;#1086; &amp;#1085;&amp;#1072; &amp;#1095;&amp;#1083;&amp;#1077;&amp;#1085;&amp;#1086;&amp;#1074;&amp;#1077; 107 &amp;#1080; 108 &amp;#1086;&amp;#1090; &amp;#1044;&amp;#1086;&amp;#1075;&amp;#1086;&amp;#1074;&amp;#1086;&amp;#1088;&amp;#1072; &amp;#1079;&amp;#1072; &amp;#1092;&amp;#1091;&amp;#1085;&amp;#1082;&amp;#1094;&amp;#1080;&amp;#1086;&amp;#1085;&amp;#1080;&amp;#1088;&amp;#1072;&amp;#1085;&amp;#1077;&amp;#1090;&amp;#1086; &amp;#1085;&amp;#1072; &amp;#1045;&amp;#1074;&amp;#1088;&amp;#1086;&amp;#1087;&amp;#1077;&amp;#1081;&amp;#1089;&amp;#1082;&amp;#1080;&amp;#1103; &amp;#1089;&amp;#1098;&amp;#1102;&amp;#1079; &amp;#1082;&amp;#1098;&amp;#1084; &amp;#1086;&amp;#1087;&amp;#1088;&amp;#1077;&amp;#1076;&amp;#1077;&amp;#1083;&amp;#1077;&amp;#1085;&amp;#1080; &amp;#1082;&amp;#1072;&amp;#1090;&amp;#1077;&amp;#1075;&amp;#1086;&amp;#1088;&amp;#1080;&amp;#1080; &amp;#1093;&amp;#1086;&amp;#1088;&amp;#1080;&amp;#1079;&amp;#1086;&amp;#1085;&amp;#1090;&amp;#1072;&amp;#1083;&amp;#1085;&amp;#1072; &amp;#1076;&amp;#1098;&amp;#1088;&amp;#1078;&amp;#1072;&amp;#1074;&amp;#1085;&amp;#1072; &amp;#1087;&amp;#1086;&amp;#1084;&amp;#1086;&amp;#1097; (&amp;#1082;&amp;#1086;&amp;#1076;&amp;#1080;&amp;#1092;&amp;#1080;&amp;#1094;&amp;#1080;&amp;#1088;&amp;#1072;&amp;#1085; &amp;#1090;&amp;#1077;&amp;#1082;&amp;#1089;&amp;#1090;)&amp;lt;/Paragraph&amp;gt;&amp;lt;Paragraph&amp;gt;&amp;#1055;&amp;#1088;&amp;#1080;&amp;#1077;&amp;#1084;&amp;#1072;&amp;#1085;&amp;#1077; &amp;#1085;&amp;#1072; &amp;#1085;&amp;#1077;&amp;#1079;&amp;#1072;&amp;#1082;&amp;#1086;&amp;#1085;&amp;#1086;&amp;#1076;&amp;#1072;&amp;#1090;&amp;#1077;&amp;#1083;&amp;#1085;&amp;#1080;&amp;#1103; &amp;#1072;&amp;#1082;&amp;#1090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SJ&lt;/text&gt;_x000d__x000a_  &lt;/metadata&gt;_x000d__x000a_  &lt;metadata key=&quot;md_Initials&quot; translate=&quot;false&quot;&gt;_x000d__x000a_    &lt;text&gt;vat/tg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700EA7"/>
    <w:rsid w:val="00025506"/>
    <w:rsid w:val="00070E3C"/>
    <w:rsid w:val="00096B04"/>
    <w:rsid w:val="000A5311"/>
    <w:rsid w:val="000F2BDC"/>
    <w:rsid w:val="00130CD9"/>
    <w:rsid w:val="00182F2F"/>
    <w:rsid w:val="001C26EA"/>
    <w:rsid w:val="001C7AAD"/>
    <w:rsid w:val="001D44D9"/>
    <w:rsid w:val="001E73BE"/>
    <w:rsid w:val="002345D5"/>
    <w:rsid w:val="00242F36"/>
    <w:rsid w:val="00261792"/>
    <w:rsid w:val="00282D1B"/>
    <w:rsid w:val="00356F5F"/>
    <w:rsid w:val="00414945"/>
    <w:rsid w:val="004A5CE6"/>
    <w:rsid w:val="004D3A02"/>
    <w:rsid w:val="005110E8"/>
    <w:rsid w:val="00563AF2"/>
    <w:rsid w:val="00625999"/>
    <w:rsid w:val="006351BB"/>
    <w:rsid w:val="006E34AB"/>
    <w:rsid w:val="006E4A9E"/>
    <w:rsid w:val="00700EA7"/>
    <w:rsid w:val="007161AD"/>
    <w:rsid w:val="00735C82"/>
    <w:rsid w:val="0078449E"/>
    <w:rsid w:val="007A24CD"/>
    <w:rsid w:val="007A7707"/>
    <w:rsid w:val="00817422"/>
    <w:rsid w:val="008419B2"/>
    <w:rsid w:val="00883A05"/>
    <w:rsid w:val="008A2BDD"/>
    <w:rsid w:val="008C300C"/>
    <w:rsid w:val="00901450"/>
    <w:rsid w:val="009B07D1"/>
    <w:rsid w:val="009C6A2D"/>
    <w:rsid w:val="00A25DBF"/>
    <w:rsid w:val="00A30641"/>
    <w:rsid w:val="00A74335"/>
    <w:rsid w:val="00A7631C"/>
    <w:rsid w:val="00A93207"/>
    <w:rsid w:val="00AA3FE5"/>
    <w:rsid w:val="00AF1B4F"/>
    <w:rsid w:val="00AF3113"/>
    <w:rsid w:val="00B0106B"/>
    <w:rsid w:val="00B54F86"/>
    <w:rsid w:val="00B8441E"/>
    <w:rsid w:val="00BE6E3D"/>
    <w:rsid w:val="00C5294D"/>
    <w:rsid w:val="00D13316"/>
    <w:rsid w:val="00D26C14"/>
    <w:rsid w:val="00D36EB3"/>
    <w:rsid w:val="00D96015"/>
    <w:rsid w:val="00DC5EF5"/>
    <w:rsid w:val="00DE62DE"/>
    <w:rsid w:val="00E11446"/>
    <w:rsid w:val="00E12942"/>
    <w:rsid w:val="00E5767B"/>
    <w:rsid w:val="00E80814"/>
    <w:rsid w:val="00E90DB9"/>
    <w:rsid w:val="00ED7F2C"/>
    <w:rsid w:val="00EF5E5D"/>
    <w:rsid w:val="00F8384A"/>
    <w:rsid w:val="00F86DEA"/>
    <w:rsid w:val="00F964F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4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735C8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74335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700EA7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700EA7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700EA7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700EA7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78449E"/>
    <w:rPr>
      <w:sz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00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00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8C30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C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F9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4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4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735C8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74335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700EA7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700EA7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700EA7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700EA7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78449E"/>
    <w:rPr>
      <w:sz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00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00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8C30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C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F9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4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TE\AppData\Roaming\Microsoft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E2EA-13E4-4275-9F3D-2F7A0320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3</TotalTime>
  <Pages>3</Pages>
  <Words>169</Words>
  <Characters>974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CHOLAKOVA Slavka</dc:creator>
  <cp:lastModifiedBy>GEORGIEVA Teodora</cp:lastModifiedBy>
  <cp:revision>8</cp:revision>
  <cp:lastPrinted>2015-06-22T13:26:00Z</cp:lastPrinted>
  <dcterms:created xsi:type="dcterms:W3CDTF">2015-06-22T14:28:00Z</dcterms:created>
  <dcterms:modified xsi:type="dcterms:W3CDTF">2015-06-23T12:32:00Z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