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94" w:rsidRPr="00B07E75" w:rsidRDefault="0034031F" w:rsidP="00B07E75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ab866fc-5fb3-430c-8b46-67d6c467152f_0" style="width:568.5pt;height:338.25pt">
            <v:imagedata r:id="rId9" o:title=""/>
          </v:shape>
        </w:pict>
      </w:r>
      <w:bookmarkEnd w:id="0"/>
    </w:p>
    <w:p w:rsidR="00E80D34" w:rsidRDefault="00E80D34" w:rsidP="008105DD">
      <w:pPr>
        <w:pStyle w:val="PointManual"/>
      </w:pPr>
    </w:p>
    <w:p w:rsidR="00E80D34" w:rsidRPr="00E80D34" w:rsidRDefault="00E80D34" w:rsidP="008105DD">
      <w:pPr>
        <w:pStyle w:val="PointManual"/>
        <w:rPr>
          <w:b/>
          <w:bCs/>
          <w:sz w:val="28"/>
          <w:szCs w:val="28"/>
          <w:u w:val="single"/>
        </w:rPr>
      </w:pPr>
      <w:r w:rsidRPr="00E80D34">
        <w:rPr>
          <w:b/>
          <w:bCs/>
          <w:sz w:val="28"/>
          <w:szCs w:val="28"/>
          <w:u w:val="single"/>
        </w:rPr>
        <w:t>The meeting will start at 10.30</w:t>
      </w:r>
    </w:p>
    <w:p w:rsidR="00E80D34" w:rsidRDefault="00E80D34" w:rsidP="008105DD">
      <w:pPr>
        <w:pStyle w:val="PointManual"/>
      </w:pPr>
    </w:p>
    <w:p w:rsidR="00E80D34" w:rsidRDefault="00E80D34" w:rsidP="008105DD">
      <w:pPr>
        <w:pStyle w:val="PointManual"/>
      </w:pPr>
    </w:p>
    <w:p w:rsidR="008105DD" w:rsidRDefault="00DE73AE" w:rsidP="008105DD">
      <w:pPr>
        <w:pStyle w:val="PointManual"/>
      </w:pPr>
      <w:r>
        <w:t>1.</w:t>
      </w:r>
      <w:r w:rsidR="008105DD">
        <w:tab/>
        <w:t>Adoption of the provisional agenda</w:t>
      </w:r>
    </w:p>
    <w:p w:rsidR="008105DD" w:rsidRDefault="008105DD" w:rsidP="008105DD">
      <w:pPr>
        <w:pStyle w:val="PointManual"/>
      </w:pPr>
    </w:p>
    <w:p w:rsidR="008105DD" w:rsidRPr="008E4135" w:rsidRDefault="008105DD" w:rsidP="006A756B">
      <w:pPr>
        <w:spacing w:before="240"/>
        <w:jc w:val="center"/>
        <w:rPr>
          <w:b/>
          <w:bCs/>
          <w:i/>
          <w:iCs/>
          <w:color w:val="000000"/>
          <w:u w:val="single"/>
        </w:rPr>
      </w:pPr>
      <w:r w:rsidRPr="008E4135">
        <w:rPr>
          <w:b/>
          <w:bCs/>
          <w:i/>
          <w:iCs/>
          <w:color w:val="000000"/>
          <w:u w:val="single"/>
        </w:rPr>
        <w:t>Legislative deliberations</w:t>
      </w:r>
    </w:p>
    <w:p w:rsidR="008105DD" w:rsidRPr="008E4135" w:rsidRDefault="008105DD" w:rsidP="008105DD">
      <w:pPr>
        <w:jc w:val="center"/>
        <w:rPr>
          <w:b/>
          <w:bCs/>
          <w:i/>
          <w:iCs/>
        </w:rPr>
      </w:pPr>
      <w:r w:rsidRPr="008E4135">
        <w:rPr>
          <w:b/>
          <w:bCs/>
          <w:i/>
          <w:iCs/>
        </w:rPr>
        <w:t>(Public deliberation in accordance with Article 16(8) of the Treaty on European Union)</w:t>
      </w:r>
    </w:p>
    <w:p w:rsidR="008105DD" w:rsidRPr="008E4135" w:rsidRDefault="008105DD" w:rsidP="008105DD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8105DD" w:rsidRPr="008E4135" w:rsidRDefault="008105DD" w:rsidP="008105DD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8105DD" w:rsidRDefault="00DE73AE" w:rsidP="006A756B">
      <w:pPr>
        <w:tabs>
          <w:tab w:val="num" w:pos="567"/>
          <w:tab w:val="left" w:pos="1418"/>
        </w:tabs>
        <w:spacing w:before="360"/>
        <w:outlineLvl w:val="0"/>
      </w:pPr>
      <w:r w:rsidRPr="00781B94">
        <w:rPr>
          <w:color w:val="000000"/>
        </w:rPr>
        <w:t>2.</w:t>
      </w:r>
      <w:r w:rsidR="008105DD" w:rsidRPr="00781B94">
        <w:rPr>
          <w:color w:val="000000"/>
        </w:rPr>
        <w:tab/>
      </w:r>
      <w:r w:rsidR="008105DD" w:rsidRPr="00781B94">
        <w:t>Approval of the list of "A" items</w:t>
      </w:r>
    </w:p>
    <w:p w:rsidR="00781B94" w:rsidRDefault="00781B94" w:rsidP="00781B94">
      <w:pPr>
        <w:pStyle w:val="Text3"/>
      </w:pPr>
      <w:r>
        <w:t>10099/15 PTS A 54</w:t>
      </w:r>
    </w:p>
    <w:p w:rsidR="008105DD" w:rsidRPr="008E4135" w:rsidRDefault="008105DD" w:rsidP="008105DD">
      <w:pPr>
        <w:tabs>
          <w:tab w:val="num" w:pos="567"/>
          <w:tab w:val="left" w:pos="1418"/>
        </w:tabs>
        <w:outlineLvl w:val="0"/>
        <w:rPr>
          <w:color w:val="000000"/>
        </w:rPr>
      </w:pPr>
      <w:r>
        <w:br w:type="page"/>
      </w:r>
    </w:p>
    <w:p w:rsidR="008105DD" w:rsidRPr="008E4135" w:rsidRDefault="008105DD" w:rsidP="008105DD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8105DD" w:rsidRPr="008E4135" w:rsidRDefault="008105DD" w:rsidP="008105DD">
      <w:pPr>
        <w:rPr>
          <w:color w:val="000000"/>
        </w:rPr>
      </w:pPr>
    </w:p>
    <w:p w:rsidR="008105DD" w:rsidRPr="008E4135" w:rsidRDefault="008105DD" w:rsidP="008105DD">
      <w:pPr>
        <w:jc w:val="center"/>
        <w:rPr>
          <w:b/>
          <w:bCs/>
          <w:i/>
          <w:iCs/>
          <w:color w:val="000000"/>
          <w:u w:val="single"/>
        </w:rPr>
      </w:pPr>
      <w:r w:rsidRPr="008E4135">
        <w:rPr>
          <w:b/>
          <w:bCs/>
          <w:i/>
          <w:iCs/>
          <w:color w:val="000000"/>
          <w:u w:val="single"/>
        </w:rPr>
        <w:t>Non-legislative activities</w:t>
      </w:r>
    </w:p>
    <w:p w:rsidR="008105DD" w:rsidRPr="008E4135" w:rsidRDefault="008105DD" w:rsidP="008105DD">
      <w:pPr>
        <w:outlineLvl w:val="0"/>
        <w:rPr>
          <w:color w:val="000000"/>
          <w:u w:val="single"/>
        </w:rPr>
      </w:pPr>
    </w:p>
    <w:p w:rsidR="008105DD" w:rsidRPr="008E4135" w:rsidRDefault="008105DD" w:rsidP="008105DD">
      <w:pPr>
        <w:outlineLvl w:val="0"/>
        <w:rPr>
          <w:color w:val="000000"/>
          <w:u w:val="single"/>
        </w:rPr>
      </w:pPr>
    </w:p>
    <w:p w:rsidR="008105DD" w:rsidRDefault="00DE73AE" w:rsidP="00DE73AE">
      <w:pPr>
        <w:rPr>
          <w:color w:val="000000"/>
        </w:rPr>
      </w:pPr>
      <w:r>
        <w:rPr>
          <w:color w:val="000000"/>
        </w:rPr>
        <w:t>3.</w:t>
      </w:r>
      <w:r w:rsidR="008105DD" w:rsidRPr="008E4135">
        <w:rPr>
          <w:color w:val="000000"/>
        </w:rPr>
        <w:tab/>
        <w:t xml:space="preserve">Approval of the list of "A" items </w:t>
      </w:r>
    </w:p>
    <w:p w:rsidR="00781B94" w:rsidRDefault="00781B94" w:rsidP="00781B94">
      <w:pPr>
        <w:pStyle w:val="Text3"/>
      </w:pPr>
      <w:r>
        <w:t>10100/15 PTS A 55</w:t>
      </w:r>
    </w:p>
    <w:p w:rsidR="008105DD" w:rsidRDefault="00DE73AE" w:rsidP="00DE73AE">
      <w:pPr>
        <w:pStyle w:val="PointManual"/>
        <w:spacing w:before="360"/>
      </w:pPr>
      <w:r>
        <w:t>4.</w:t>
      </w:r>
      <w:r w:rsidR="008105DD">
        <w:tab/>
        <w:t>Resolutions, decisions and opinions adopted by the European Parliament at its part-sessions in</w:t>
      </w:r>
    </w:p>
    <w:p w:rsidR="008105DD" w:rsidRPr="008E4135" w:rsidRDefault="008105DD" w:rsidP="008105DD">
      <w:pPr>
        <w:pStyle w:val="PointManual"/>
        <w:spacing w:before="0"/>
        <w:ind w:left="1134"/>
        <w:rPr>
          <w:color w:val="000000"/>
          <w:u w:val="single"/>
        </w:rPr>
      </w:pPr>
      <w:r w:rsidRPr="00112640">
        <w:t>Brussels on 27 May 2015</w:t>
      </w:r>
      <w:r>
        <w:t xml:space="preserve"> and </w:t>
      </w:r>
      <w:r w:rsidRPr="00112640">
        <w:t>Strasbourg from 18 to 21 May and 8 to 11 June 2015</w:t>
      </w:r>
    </w:p>
    <w:p w:rsidR="008105DD" w:rsidRDefault="00DE73AE" w:rsidP="00DE73AE">
      <w:pPr>
        <w:pStyle w:val="Text3"/>
      </w:pPr>
      <w:r>
        <w:t>9170/15 PE</w:t>
      </w:r>
      <w:r>
        <w:tab/>
        <w:t>-RE 5</w:t>
      </w:r>
    </w:p>
    <w:p w:rsidR="00E80D34" w:rsidRDefault="00E80D34" w:rsidP="00E80D34">
      <w:pPr>
        <w:pStyle w:val="PointManual"/>
        <w:spacing w:before="360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  <w:t>The former Yugoslav Republic of Macedonia</w:t>
      </w:r>
    </w:p>
    <w:p w:rsidR="00E80D34" w:rsidRDefault="00E80D34" w:rsidP="00E80D34">
      <w:pPr>
        <w:pStyle w:val="DashEqual1"/>
      </w:pPr>
      <w:r>
        <w:t xml:space="preserve">Draft Council conclusions </w:t>
      </w:r>
    </w:p>
    <w:p w:rsidR="00E80D34" w:rsidRDefault="00E80D34" w:rsidP="00E80D34">
      <w:pPr>
        <w:pStyle w:val="Text3"/>
      </w:pPr>
      <w:r>
        <w:t>9924</w:t>
      </w:r>
      <w:r w:rsidRPr="00E80D34">
        <w:t>/15</w:t>
      </w:r>
      <w:r>
        <w:t xml:space="preserve"> COWEB 54</w:t>
      </w:r>
    </w:p>
    <w:p w:rsidR="008105DD" w:rsidRPr="008E4135" w:rsidRDefault="00E80D34" w:rsidP="00DE73AE">
      <w:pPr>
        <w:pStyle w:val="PointManual"/>
        <w:spacing w:before="360"/>
        <w:rPr>
          <w:iCs/>
          <w:color w:val="000000"/>
        </w:rPr>
      </w:pPr>
      <w:r>
        <w:rPr>
          <w:color w:val="000000"/>
        </w:rPr>
        <w:t>6</w:t>
      </w:r>
      <w:r w:rsidR="00DE73AE">
        <w:rPr>
          <w:color w:val="000000"/>
        </w:rPr>
        <w:t>.</w:t>
      </w:r>
      <w:r w:rsidR="008105DD" w:rsidRPr="008E4135">
        <w:rPr>
          <w:color w:val="000000"/>
        </w:rPr>
        <w:tab/>
      </w:r>
      <w:r w:rsidR="008105DD" w:rsidRPr="008E4135">
        <w:rPr>
          <w:iCs/>
          <w:color w:val="000000"/>
        </w:rPr>
        <w:t>Preparatio</w:t>
      </w:r>
      <w:r w:rsidR="008105DD">
        <w:rPr>
          <w:iCs/>
          <w:color w:val="000000"/>
        </w:rPr>
        <w:t>n of the European Council on 25/</w:t>
      </w:r>
      <w:r w:rsidR="008105DD" w:rsidRPr="008E4135">
        <w:rPr>
          <w:iCs/>
          <w:color w:val="000000"/>
        </w:rPr>
        <w:t>26 June 2015</w:t>
      </w:r>
    </w:p>
    <w:p w:rsidR="008105DD" w:rsidRPr="008E4135" w:rsidRDefault="008105DD" w:rsidP="008105DD">
      <w:pPr>
        <w:pStyle w:val="DashEqual1"/>
      </w:pPr>
      <w:r w:rsidRPr="008E4135">
        <w:t>Draft conclusions</w:t>
      </w:r>
    </w:p>
    <w:p w:rsidR="008105DD" w:rsidRPr="008E4135" w:rsidRDefault="00DE73AE" w:rsidP="00DE73AE">
      <w:pPr>
        <w:pStyle w:val="Text3"/>
      </w:pPr>
      <w:r>
        <w:t>8394/15 CO EUR-PREP 20</w:t>
      </w:r>
    </w:p>
    <w:p w:rsidR="008105DD" w:rsidRPr="008E4135" w:rsidRDefault="00E80D34" w:rsidP="00DE73AE">
      <w:pPr>
        <w:pStyle w:val="PointManual"/>
        <w:spacing w:before="360"/>
      </w:pPr>
      <w:r>
        <w:t>7</w:t>
      </w:r>
      <w:r w:rsidR="00DE73AE">
        <w:t>.</w:t>
      </w:r>
      <w:r w:rsidR="008105DD" w:rsidRPr="008E4135">
        <w:tab/>
        <w:t>European Semester 2015</w:t>
      </w:r>
    </w:p>
    <w:p w:rsidR="008105DD" w:rsidRPr="008E4135" w:rsidRDefault="008105DD" w:rsidP="008105DD">
      <w:pPr>
        <w:pStyle w:val="DashEqual1"/>
        <w:rPr>
          <w:u w:val="single"/>
        </w:rPr>
      </w:pPr>
      <w:r w:rsidRPr="008E4135">
        <w:t>Approval of integrated Country-specific recommendations and transmission to the European Council</w:t>
      </w:r>
    </w:p>
    <w:p w:rsidR="008105DD" w:rsidRPr="00DE73AE" w:rsidRDefault="00DE73AE" w:rsidP="00DE73AE">
      <w:pPr>
        <w:pStyle w:val="Text3"/>
        <w:rPr>
          <w:lang w:val="de-DE"/>
        </w:rPr>
      </w:pPr>
      <w:r w:rsidRPr="00DE73AE">
        <w:rPr>
          <w:lang w:val="de-DE"/>
        </w:rPr>
        <w:t>9792/15 CO EUR-PREP 28 POLGEN 93 AG 22 ECOFIN 468 UEM 221</w:t>
      </w:r>
    </w:p>
    <w:p w:rsidR="00DE73AE" w:rsidRDefault="00DE73AE" w:rsidP="00DE73AE">
      <w:pPr>
        <w:pStyle w:val="Text5"/>
        <w:rPr>
          <w:lang w:val="de-DE"/>
        </w:rPr>
      </w:pPr>
      <w:r>
        <w:rPr>
          <w:lang w:val="de-DE"/>
        </w:rPr>
        <w:t>SOC 413 COMPET 307 ENV 403 EDUC 209 RECH 192</w:t>
      </w:r>
    </w:p>
    <w:p w:rsidR="00DE73AE" w:rsidRDefault="00DE73AE" w:rsidP="00DE73AE">
      <w:pPr>
        <w:pStyle w:val="Text5"/>
        <w:rPr>
          <w:lang w:val="de-DE"/>
        </w:rPr>
      </w:pPr>
      <w:r>
        <w:rPr>
          <w:lang w:val="de-DE"/>
        </w:rPr>
        <w:t>ENER 244 JAI 441 EMPL 269</w:t>
      </w:r>
    </w:p>
    <w:p w:rsidR="00DE73AE" w:rsidRDefault="00DE73AE" w:rsidP="00DE73AE">
      <w:pPr>
        <w:pStyle w:val="Text3"/>
        <w:rPr>
          <w:lang w:val="de-DE"/>
        </w:rPr>
      </w:pPr>
      <w:r>
        <w:rPr>
          <w:lang w:val="de-DE"/>
        </w:rPr>
        <w:t xml:space="preserve">9854/15 ECOFIN 474 UEM 224 SOC 416 EMPL 271 COMPET 310 </w:t>
      </w:r>
    </w:p>
    <w:p w:rsidR="00DE73AE" w:rsidRPr="00DE73AE" w:rsidRDefault="00DE73AE" w:rsidP="00DE73AE">
      <w:pPr>
        <w:pStyle w:val="Text5"/>
        <w:rPr>
          <w:lang w:val="de-DE"/>
        </w:rPr>
      </w:pPr>
      <w:r>
        <w:rPr>
          <w:lang w:val="de-DE"/>
        </w:rPr>
        <w:t>ENV 406 EDUC 210 RECH 195 ENER 247 JAI 449</w:t>
      </w:r>
    </w:p>
    <w:p w:rsidR="008105DD" w:rsidRPr="008E4135" w:rsidRDefault="00E80D34" w:rsidP="00DE73AE">
      <w:pPr>
        <w:pStyle w:val="PointManual"/>
        <w:spacing w:before="360"/>
      </w:pPr>
      <w:r>
        <w:t>8</w:t>
      </w:r>
      <w:r w:rsidR="00DE73AE">
        <w:t>.</w:t>
      </w:r>
      <w:r w:rsidR="008105DD" w:rsidRPr="008E4135">
        <w:tab/>
        <w:t>Better Regulation Agenda</w:t>
      </w:r>
    </w:p>
    <w:p w:rsidR="008105DD" w:rsidRDefault="003037C4" w:rsidP="008105DD">
      <w:pPr>
        <w:pStyle w:val="DashEqual1"/>
      </w:pPr>
      <w:r>
        <w:t>Exchange of views</w:t>
      </w:r>
    </w:p>
    <w:p w:rsidR="003037C4" w:rsidRDefault="003037C4" w:rsidP="003037C4">
      <w:pPr>
        <w:pStyle w:val="Text3"/>
      </w:pPr>
      <w:r>
        <w:t>9804/15 INST 198 POLGEN 95 JUR 381 IA 6 CODEC 868</w:t>
      </w:r>
    </w:p>
    <w:p w:rsidR="003037C4" w:rsidRDefault="003037C4" w:rsidP="003037C4">
      <w:pPr>
        <w:pStyle w:val="DashEqual1"/>
      </w:pPr>
      <w:r>
        <w:t>State of play on the Interinstitutional Agreement on Better Regulation</w:t>
      </w:r>
    </w:p>
    <w:p w:rsidR="003037C4" w:rsidRPr="008E4135" w:rsidRDefault="003037C4" w:rsidP="003037C4">
      <w:pPr>
        <w:pStyle w:val="Text3"/>
      </w:pPr>
      <w:r>
        <w:t>98</w:t>
      </w:r>
      <w:r w:rsidR="009D0F16">
        <w:t>06/15 INST 199 POLGEN 96 JUR 382</w:t>
      </w:r>
      <w:r>
        <w:t xml:space="preserve"> IA 7 CODEC 869</w:t>
      </w:r>
    </w:p>
    <w:p w:rsidR="008105DD" w:rsidRDefault="00E80D34" w:rsidP="00DE73AE">
      <w:pPr>
        <w:pStyle w:val="PointManual"/>
        <w:spacing w:before="360"/>
        <w:rPr>
          <w:color w:val="000000"/>
        </w:rPr>
      </w:pPr>
      <w:r>
        <w:rPr>
          <w:color w:val="000000"/>
        </w:rPr>
        <w:t>9.</w:t>
      </w:r>
      <w:r w:rsidR="008105DD" w:rsidRPr="008E4135">
        <w:rPr>
          <w:color w:val="000000"/>
        </w:rPr>
        <w:tab/>
        <w:t>Any other business</w:t>
      </w:r>
    </w:p>
    <w:p w:rsidR="00A77A2E" w:rsidRPr="00E80D34" w:rsidRDefault="00A77A2E" w:rsidP="00A77A2E">
      <w:pPr>
        <w:pStyle w:val="Dash1"/>
      </w:pPr>
      <w:r w:rsidRPr="00E80D34">
        <w:t>Informal Meeting of EU Ministers responsible for Cohesion Policy and for Territorial Cohesion and Urban Matters - Riga, 9-10 June 2015</w:t>
      </w:r>
    </w:p>
    <w:p w:rsidR="00B56F74" w:rsidRDefault="00A77A2E" w:rsidP="00A77A2E">
      <w:pPr>
        <w:pStyle w:val="Dash2"/>
      </w:pPr>
      <w:r w:rsidRPr="00E80D34">
        <w:t xml:space="preserve"> </w:t>
      </w:r>
      <w:r w:rsidR="00E80D34" w:rsidRPr="00E80D34">
        <w:t xml:space="preserve">Information from the </w:t>
      </w:r>
      <w:r w:rsidRPr="00E80D34">
        <w:t xml:space="preserve"> Presidency </w:t>
      </w:r>
    </w:p>
    <w:p w:rsidR="00A77A2E" w:rsidRPr="009D0F16" w:rsidRDefault="00A77A2E" w:rsidP="00B56F74">
      <w:pPr>
        <w:pStyle w:val="Text3"/>
        <w:rPr>
          <w:lang w:val="it-IT"/>
        </w:rPr>
      </w:pPr>
      <w:r w:rsidRPr="009D0F16">
        <w:rPr>
          <w:lang w:val="it-IT"/>
        </w:rPr>
        <w:t>9625/15 FSTR 32 FC 34 REGIO 46 SOC 404 AGRISTR 44 PECHE 200</w:t>
      </w:r>
    </w:p>
    <w:p w:rsidR="00A77A2E" w:rsidRPr="008D6CB8" w:rsidRDefault="00A77A2E" w:rsidP="00A77A2E">
      <w:pPr>
        <w:pStyle w:val="Text4"/>
        <w:rPr>
          <w:lang w:val="it-IT"/>
        </w:rPr>
      </w:pPr>
      <w:r w:rsidRPr="009D0F16">
        <w:rPr>
          <w:lang w:val="it-IT"/>
        </w:rPr>
        <w:t xml:space="preserve"> </w:t>
      </w:r>
      <w:r w:rsidRPr="00E80D34">
        <w:rPr>
          <w:lang w:val="it-IT"/>
        </w:rPr>
        <w:t>CADREFIN 28</w:t>
      </w:r>
    </w:p>
    <w:p w:rsidR="008105DD" w:rsidRPr="00A77A2E" w:rsidRDefault="008105DD" w:rsidP="008105DD">
      <w:pPr>
        <w:rPr>
          <w:lang w:val="it-IT"/>
        </w:rPr>
      </w:pPr>
    </w:p>
    <w:p w:rsidR="00464594" w:rsidRPr="00A77A2E" w:rsidRDefault="00464594" w:rsidP="008105DD">
      <w:pPr>
        <w:pStyle w:val="PointManual"/>
        <w:rPr>
          <w:lang w:val="it-IT"/>
        </w:rPr>
      </w:pPr>
    </w:p>
    <w:p w:rsidR="00FC4670" w:rsidRPr="00A77A2E" w:rsidRDefault="00FC4670" w:rsidP="00464594">
      <w:pPr>
        <w:pStyle w:val="FinalLine"/>
        <w:rPr>
          <w:lang w:val="it-IT"/>
        </w:rPr>
      </w:pPr>
      <w:bookmarkStart w:id="1" w:name="_GoBack"/>
      <w:bookmarkEnd w:id="1"/>
    </w:p>
    <w:sectPr w:rsidR="00FC4670" w:rsidRPr="00A77A2E" w:rsidSect="003403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594" w:rsidRDefault="00464594" w:rsidP="00464594">
      <w:r>
        <w:separator/>
      </w:r>
    </w:p>
  </w:endnote>
  <w:endnote w:type="continuationSeparator" w:id="0">
    <w:p w:rsidR="00464594" w:rsidRDefault="00464594" w:rsidP="0046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1F" w:rsidRPr="0034031F" w:rsidRDefault="0034031F" w:rsidP="003403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4031F" w:rsidRPr="00D94637" w:rsidTr="0034031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4031F" w:rsidRPr="00D94637" w:rsidRDefault="0034031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34031F" w:rsidRPr="00B310DC" w:rsidTr="0034031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4031F" w:rsidRPr="00AD7BF2" w:rsidRDefault="0034031F" w:rsidP="004F54B2">
          <w:pPr>
            <w:pStyle w:val="FooterText"/>
          </w:pPr>
          <w:r>
            <w:t>10039/15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4031F" w:rsidRPr="00AD7BF2" w:rsidRDefault="0034031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4031F" w:rsidRPr="002511D8" w:rsidRDefault="0034031F" w:rsidP="00D94637">
          <w:pPr>
            <w:pStyle w:val="FooterText"/>
            <w:jc w:val="center"/>
          </w:pPr>
          <w:proofErr w:type="spellStart"/>
          <w:r>
            <w:t>mfg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4031F" w:rsidRPr="00B310DC" w:rsidRDefault="0034031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34031F" w:rsidRPr="00D94637" w:rsidTr="0034031F">
      <w:trPr>
        <w:jc w:val="center"/>
      </w:trPr>
      <w:tc>
        <w:tcPr>
          <w:tcW w:w="1774" w:type="pct"/>
          <w:shd w:val="clear" w:color="auto" w:fill="auto"/>
        </w:tcPr>
        <w:p w:rsidR="0034031F" w:rsidRPr="00AD7BF2" w:rsidRDefault="0034031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4031F" w:rsidRPr="00AD7BF2" w:rsidRDefault="0034031F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34031F" w:rsidRPr="00D94637" w:rsidRDefault="0034031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4031F" w:rsidRPr="00D94637" w:rsidRDefault="0034031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464594" w:rsidRPr="0034031F" w:rsidRDefault="00464594" w:rsidP="0034031F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4031F" w:rsidRPr="00D94637" w:rsidTr="0034031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4031F" w:rsidRPr="00D94637" w:rsidRDefault="0034031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34031F" w:rsidRPr="00B310DC" w:rsidTr="0034031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4031F" w:rsidRPr="00AD7BF2" w:rsidRDefault="0034031F" w:rsidP="004F54B2">
          <w:pPr>
            <w:pStyle w:val="FooterText"/>
          </w:pPr>
          <w:r>
            <w:t>10039/15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4031F" w:rsidRPr="00AD7BF2" w:rsidRDefault="0034031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4031F" w:rsidRPr="002511D8" w:rsidRDefault="0034031F" w:rsidP="00D94637">
          <w:pPr>
            <w:pStyle w:val="FooterText"/>
            <w:jc w:val="center"/>
          </w:pPr>
          <w:proofErr w:type="spellStart"/>
          <w:r>
            <w:t>mfg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4031F" w:rsidRPr="00B310DC" w:rsidRDefault="0034031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34031F" w:rsidRPr="00D94637" w:rsidTr="0034031F">
      <w:trPr>
        <w:jc w:val="center"/>
      </w:trPr>
      <w:tc>
        <w:tcPr>
          <w:tcW w:w="1774" w:type="pct"/>
          <w:shd w:val="clear" w:color="auto" w:fill="auto"/>
        </w:tcPr>
        <w:p w:rsidR="0034031F" w:rsidRPr="00AD7BF2" w:rsidRDefault="0034031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4031F" w:rsidRPr="00AD7BF2" w:rsidRDefault="0034031F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34031F" w:rsidRPr="00D94637" w:rsidRDefault="0034031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4031F" w:rsidRPr="00D94637" w:rsidRDefault="0034031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464594" w:rsidRPr="0034031F" w:rsidRDefault="00464594" w:rsidP="0034031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594" w:rsidRDefault="00464594" w:rsidP="00464594">
      <w:r>
        <w:separator/>
      </w:r>
    </w:p>
  </w:footnote>
  <w:footnote w:type="continuationSeparator" w:id="0">
    <w:p w:rsidR="00464594" w:rsidRDefault="00464594" w:rsidP="00464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1F" w:rsidRPr="0034031F" w:rsidRDefault="0034031F" w:rsidP="003403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1F" w:rsidRPr="0034031F" w:rsidRDefault="0034031F" w:rsidP="0034031F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1F" w:rsidRPr="0034031F" w:rsidRDefault="0034031F" w:rsidP="0034031F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5ab866fc-5fb3-430c-8b46-67d6c467152f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6-19&lt;/text&gt;_x000d__x000a_  &lt;/metadata&gt;_x000d__x000a_  &lt;metadata key=&quot;md_Prefix&quot;&gt;_x000d__x000a_    &lt;text&gt;&lt;/text&gt;_x000d__x000a_  &lt;/metadata&gt;_x000d__x000a_  &lt;metadata key=&quot;md_DocumentNumber&quot;&gt;_x000d__x000a_    &lt;text&gt;10039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38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1st meeting of the COUNCIL OF THE EUROPEAN UNION (General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01st&amp;lt;/Run&amp;gt; meeting of the COUNCIL OF THE EUROPEAN UNION&amp;lt;LineBreak /&amp;gt;(General Affairs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fg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6-23T10:3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464594"/>
    <w:rsid w:val="00010C1D"/>
    <w:rsid w:val="0005147F"/>
    <w:rsid w:val="0009656C"/>
    <w:rsid w:val="00165755"/>
    <w:rsid w:val="0016765C"/>
    <w:rsid w:val="00182F2F"/>
    <w:rsid w:val="001C1958"/>
    <w:rsid w:val="00213F1F"/>
    <w:rsid w:val="00260778"/>
    <w:rsid w:val="002A2AE8"/>
    <w:rsid w:val="003037C4"/>
    <w:rsid w:val="0034031F"/>
    <w:rsid w:val="003C6E8B"/>
    <w:rsid w:val="003F56AF"/>
    <w:rsid w:val="00460089"/>
    <w:rsid w:val="00464594"/>
    <w:rsid w:val="005157F5"/>
    <w:rsid w:val="0063379B"/>
    <w:rsid w:val="006A38C5"/>
    <w:rsid w:val="006A756B"/>
    <w:rsid w:val="006C1AD4"/>
    <w:rsid w:val="006E33E2"/>
    <w:rsid w:val="006F22F1"/>
    <w:rsid w:val="006F4741"/>
    <w:rsid w:val="0075756A"/>
    <w:rsid w:val="00781B94"/>
    <w:rsid w:val="008105DD"/>
    <w:rsid w:val="00825503"/>
    <w:rsid w:val="008826F8"/>
    <w:rsid w:val="009347A1"/>
    <w:rsid w:val="009D0F16"/>
    <w:rsid w:val="00A469D7"/>
    <w:rsid w:val="00A77A2E"/>
    <w:rsid w:val="00B07E75"/>
    <w:rsid w:val="00B56F74"/>
    <w:rsid w:val="00BE1373"/>
    <w:rsid w:val="00C15939"/>
    <w:rsid w:val="00D451E4"/>
    <w:rsid w:val="00DE73AE"/>
    <w:rsid w:val="00E80D34"/>
    <w:rsid w:val="00F84F33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B07E75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464594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464594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464594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464594"/>
  </w:style>
  <w:style w:type="character" w:customStyle="1" w:styleId="PointManualChar">
    <w:name w:val="Point Manual Char"/>
    <w:link w:val="PointManual"/>
    <w:locked/>
    <w:rsid w:val="008105DD"/>
    <w:rPr>
      <w:sz w:val="24"/>
      <w:szCs w:val="24"/>
      <w:lang w:val="en-GB" w:eastAsia="en-US"/>
    </w:rPr>
  </w:style>
  <w:style w:type="character" w:customStyle="1" w:styleId="PointManual1Char">
    <w:name w:val="Point Manual (1) Char"/>
    <w:link w:val="PointManual1"/>
    <w:rsid w:val="008105DD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B07E75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464594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464594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464594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464594"/>
  </w:style>
  <w:style w:type="character" w:customStyle="1" w:styleId="PointManualChar">
    <w:name w:val="Point Manual Char"/>
    <w:link w:val="PointManual"/>
    <w:locked/>
    <w:rsid w:val="008105DD"/>
    <w:rPr>
      <w:sz w:val="24"/>
      <w:szCs w:val="24"/>
      <w:lang w:val="en-GB" w:eastAsia="en-US"/>
    </w:rPr>
  </w:style>
  <w:style w:type="character" w:customStyle="1" w:styleId="PointManual1Char">
    <w:name w:val="Point Manual (1) Char"/>
    <w:link w:val="PointManual1"/>
    <w:rsid w:val="008105DD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F1739-00C3-468D-84AB-689941B7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30</TotalTime>
  <Pages>2</Pages>
  <Words>270</Words>
  <Characters>1271</Characters>
  <Application>Microsoft Office Word</Application>
  <DocSecurity>0</DocSecurity>
  <Lines>52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NEIRA Julia</cp:lastModifiedBy>
  <cp:revision>7</cp:revision>
  <cp:lastPrinted>2015-06-19T15:06:00Z</cp:lastPrinted>
  <dcterms:created xsi:type="dcterms:W3CDTF">2015-06-19T12:51:00Z</dcterms:created>
  <dcterms:modified xsi:type="dcterms:W3CDTF">2015-06-19T15:07:00Z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