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31" w:rsidRPr="00E27D23" w:rsidRDefault="00E27D23" w:rsidP="00E27D23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2da93b77-6a73-42a1-a56c-b55965cf83f9" style="width:568.5pt;height:488pt">
            <v:imagedata r:id="rId9" o:title=""/>
          </v:shape>
        </w:pict>
      </w:r>
      <w:bookmarkEnd w:id="0"/>
      <w:r>
        <w:fldChar w:fldCharType="begin"/>
      </w:r>
      <w:r>
        <w:instrText xml:space="preserve"> IF "_TF_" = "_TF_" "" "</w:instrText>
      </w:r>
      <w:r>
        <w:rPr>
          <w:rStyle w:val="FootnoteReference"/>
        </w:rPr>
        <w:footnoteReference w:id="1"/>
      </w:r>
      <w:r>
        <w:instrText xml:space="preserve">" \* MERGEFORMAT </w:instrText>
      </w:r>
      <w:r>
        <w:fldChar w:fldCharType="end"/>
      </w:r>
    </w:p>
    <w:p w:rsidR="00D34131" w:rsidRDefault="00D13B4D" w:rsidP="00B8106E">
      <w:r>
        <w:t>Delegations will find attached the above-mentioned document.</w:t>
      </w:r>
    </w:p>
    <w:p w:rsidR="00E27D23" w:rsidRDefault="00E27D23" w:rsidP="00E27D23"/>
    <w:p w:rsidR="00C83940" w:rsidRPr="00C83940" w:rsidRDefault="00C83940" w:rsidP="00C83940">
      <w:pPr>
        <w:pStyle w:val="FinalLine"/>
      </w:pPr>
    </w:p>
    <w:p w:rsidR="00D13B4D" w:rsidRDefault="00D13B4D" w:rsidP="00C83940">
      <w:pPr>
        <w:sectPr w:rsidR="00D13B4D" w:rsidSect="00E27D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D13B4D" w:rsidRDefault="001B668A" w:rsidP="00D13B4D">
      <w:pPr>
        <w:pStyle w:val="Annex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0A7262FB" wp14:editId="614BE1BE">
            <wp:simplePos x="0" y="0"/>
            <wp:positionH relativeFrom="column">
              <wp:posOffset>-351790</wp:posOffset>
            </wp:positionH>
            <wp:positionV relativeFrom="paragraph">
              <wp:posOffset>285116</wp:posOffset>
            </wp:positionV>
            <wp:extent cx="6400800" cy="85725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B4D" w:rsidRPr="00D13B4D">
        <w:t>ANNEX</w:t>
      </w:r>
    </w:p>
    <w:p w:rsidR="001B668A" w:rsidRDefault="001B668A" w:rsidP="001B668A"/>
    <w:p w:rsidR="001B668A" w:rsidRDefault="001B668A" w:rsidP="001B668A">
      <w:pPr>
        <w:spacing w:after="200" w:line="276" w:lineRule="auto"/>
      </w:pPr>
      <w:r>
        <w:br w:type="page"/>
      </w:r>
    </w:p>
    <w:p w:rsidR="001B668A" w:rsidRDefault="001B668A" w:rsidP="001B668A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FE956C" wp14:editId="47B72C05">
            <wp:simplePos x="0" y="0"/>
            <wp:positionH relativeFrom="column">
              <wp:posOffset>-351790</wp:posOffset>
            </wp:positionH>
            <wp:positionV relativeFrom="paragraph">
              <wp:posOffset>-709929</wp:posOffset>
            </wp:positionV>
            <wp:extent cx="6927850" cy="9359900"/>
            <wp:effectExtent l="0" t="0" r="635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936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8A" w:rsidRPr="00877662" w:rsidRDefault="001B668A" w:rsidP="001B668A">
      <w:pPr>
        <w:spacing w:after="200" w:line="276" w:lineRule="auto"/>
      </w:pPr>
    </w:p>
    <w:p w:rsidR="001B668A" w:rsidRDefault="001B668A" w:rsidP="001B668A">
      <w:r>
        <w:br w:type="page"/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41E5AC2" wp14:editId="6B8C7BFF">
            <wp:simplePos x="0" y="0"/>
            <wp:positionH relativeFrom="column">
              <wp:posOffset>-352425</wp:posOffset>
            </wp:positionH>
            <wp:positionV relativeFrom="paragraph">
              <wp:posOffset>-708660</wp:posOffset>
            </wp:positionV>
            <wp:extent cx="6930000" cy="9756000"/>
            <wp:effectExtent l="0" t="0" r="4445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9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8A" w:rsidRDefault="001B668A" w:rsidP="001B668A">
      <w:pPr>
        <w:spacing w:after="200" w:line="276" w:lineRule="auto"/>
      </w:pPr>
      <w:r>
        <w:br w:type="page"/>
      </w:r>
    </w:p>
    <w:p w:rsidR="001B668A" w:rsidRDefault="001B668A" w:rsidP="001B668A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B8A1DB1" wp14:editId="7CA21784">
            <wp:simplePos x="0" y="0"/>
            <wp:positionH relativeFrom="column">
              <wp:posOffset>-351790</wp:posOffset>
            </wp:positionH>
            <wp:positionV relativeFrom="paragraph">
              <wp:posOffset>-709929</wp:posOffset>
            </wp:positionV>
            <wp:extent cx="6927850" cy="9175750"/>
            <wp:effectExtent l="0" t="0" r="6350" b="635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917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8A" w:rsidRDefault="001B668A" w:rsidP="001B668A">
      <w:pPr>
        <w:spacing w:after="200" w:line="276" w:lineRule="auto"/>
      </w:pPr>
      <w:r>
        <w:br w:type="page"/>
      </w:r>
    </w:p>
    <w:p w:rsidR="001B668A" w:rsidRDefault="001B668A" w:rsidP="001B668A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A13F34C" wp14:editId="4A699E60">
            <wp:simplePos x="0" y="0"/>
            <wp:positionH relativeFrom="column">
              <wp:posOffset>-351790</wp:posOffset>
            </wp:positionH>
            <wp:positionV relativeFrom="paragraph">
              <wp:posOffset>-709929</wp:posOffset>
            </wp:positionV>
            <wp:extent cx="6927850" cy="9207500"/>
            <wp:effectExtent l="0" t="0" r="635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9210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668A" w:rsidRDefault="001B668A" w:rsidP="001B668A">
      <w:pPr>
        <w:spacing w:after="200" w:line="276" w:lineRule="auto"/>
      </w:pPr>
      <w:r>
        <w:br w:type="page"/>
      </w:r>
      <w:bookmarkStart w:id="2" w:name="ControlPages"/>
      <w:bookmarkEnd w:id="2"/>
    </w:p>
    <w:p w:rsidR="001B668A" w:rsidRDefault="001B668A" w:rsidP="001B668A"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317E208" wp14:editId="264736B5">
            <wp:simplePos x="0" y="0"/>
            <wp:positionH relativeFrom="column">
              <wp:posOffset>-351790</wp:posOffset>
            </wp:positionH>
            <wp:positionV relativeFrom="paragraph">
              <wp:posOffset>-709929</wp:posOffset>
            </wp:positionV>
            <wp:extent cx="6927850" cy="9042400"/>
            <wp:effectExtent l="0" t="0" r="6350" b="635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000" cy="904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7C8" w:rsidRPr="00EC67C8" w:rsidRDefault="00EC67C8" w:rsidP="001B668A">
      <w:pPr>
        <w:spacing w:after="200" w:line="276" w:lineRule="auto"/>
      </w:pPr>
      <w:bookmarkStart w:id="3" w:name="_GoBack"/>
      <w:bookmarkEnd w:id="3"/>
    </w:p>
    <w:sectPr w:rsidR="00EC67C8" w:rsidRPr="00EC67C8" w:rsidSect="00E27D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endnote>
  <w:end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23" w:rsidRPr="00E27D23" w:rsidRDefault="00E27D23" w:rsidP="00E27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7D23" w:rsidRPr="00D94637" w:rsidTr="00E27D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7D23" w:rsidRPr="00D94637" w:rsidRDefault="00E27D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1" w:name="FOOTER_STANDARD"/>
        </w:p>
      </w:tc>
    </w:tr>
    <w:tr w:rsidR="00E27D23" w:rsidRPr="00B310DC" w:rsidTr="00E27D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7D23" w:rsidRPr="00AD7BF2" w:rsidRDefault="00E27D23" w:rsidP="004F54B2">
          <w:pPr>
            <w:pStyle w:val="FooterText"/>
          </w:pPr>
          <w:r>
            <w:t>7681/15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7D23" w:rsidRPr="00AD7BF2" w:rsidRDefault="00E27D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7D23" w:rsidRPr="002511D8" w:rsidRDefault="00E27D23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7D23" w:rsidRPr="00B310DC" w:rsidRDefault="00E27D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27D23" w:rsidRPr="00D94637" w:rsidTr="00E27D23">
      <w:trPr>
        <w:jc w:val="center"/>
      </w:trPr>
      <w:tc>
        <w:tcPr>
          <w:tcW w:w="1774" w:type="pct"/>
          <w:shd w:val="clear" w:color="auto" w:fill="auto"/>
        </w:tcPr>
        <w:p w:rsidR="00E27D23" w:rsidRPr="00AD7BF2" w:rsidRDefault="00E27D2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7D23" w:rsidRPr="00AD7BF2" w:rsidRDefault="00E27D23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  <w:bookmarkEnd w:id="1"/>
  </w:tbl>
  <w:p w:rsidR="00D34131" w:rsidRPr="00E27D23" w:rsidRDefault="00D34131" w:rsidP="00E27D23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7D23" w:rsidRPr="00D94637" w:rsidTr="00E27D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7D23" w:rsidRPr="00D94637" w:rsidRDefault="00E27D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7D23" w:rsidRPr="00B310DC" w:rsidTr="00E27D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7D23" w:rsidRPr="00AD7BF2" w:rsidRDefault="00E27D23" w:rsidP="004F54B2">
          <w:pPr>
            <w:pStyle w:val="FooterText"/>
          </w:pPr>
          <w:r>
            <w:t>7681/15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7D23" w:rsidRPr="00AD7BF2" w:rsidRDefault="00E27D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7D23" w:rsidRPr="002511D8" w:rsidRDefault="00E27D23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7D23" w:rsidRPr="00B310DC" w:rsidRDefault="00E27D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728C4">
            <w:rPr>
              <w:noProof/>
            </w:rPr>
            <w:t>1</w:t>
          </w:r>
          <w:r>
            <w:fldChar w:fldCharType="end"/>
          </w:r>
        </w:p>
      </w:tc>
    </w:tr>
    <w:tr w:rsidR="00E27D23" w:rsidRPr="00D94637" w:rsidTr="00E27D23">
      <w:trPr>
        <w:jc w:val="center"/>
      </w:trPr>
      <w:tc>
        <w:tcPr>
          <w:tcW w:w="1774" w:type="pct"/>
          <w:shd w:val="clear" w:color="auto" w:fill="auto"/>
        </w:tcPr>
        <w:p w:rsidR="00E27D23" w:rsidRPr="00AD7BF2" w:rsidRDefault="00E27D2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27D23" w:rsidRPr="00AD7BF2" w:rsidRDefault="00E27D23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D34131" w:rsidRPr="00E27D23" w:rsidRDefault="00D34131" w:rsidP="00E27D23">
    <w:pPr>
      <w:pStyle w:val="FooterCouncil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E27D23" w:rsidRDefault="00A348F2" w:rsidP="00E27D2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27D23" w:rsidRPr="00D94637" w:rsidTr="00E27D2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27D23" w:rsidRPr="00D94637" w:rsidRDefault="00E27D2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27D23" w:rsidRPr="00B310DC" w:rsidTr="00E27D2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27D23" w:rsidRPr="00AD7BF2" w:rsidRDefault="00E27D23" w:rsidP="004F54B2">
          <w:pPr>
            <w:pStyle w:val="FooterText"/>
          </w:pPr>
          <w:r>
            <w:t>7681/15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27D23" w:rsidRPr="00AD7BF2" w:rsidRDefault="00E27D2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27D23" w:rsidRPr="002511D8" w:rsidRDefault="00E27D23" w:rsidP="00D94637">
          <w:pPr>
            <w:pStyle w:val="FooterText"/>
            <w:jc w:val="center"/>
          </w:pPr>
          <w:r>
            <w:t>AD/cs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27D23" w:rsidRPr="00B310DC" w:rsidRDefault="00E27D2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728C4">
            <w:rPr>
              <w:noProof/>
            </w:rPr>
            <w:t>7</w:t>
          </w:r>
          <w:r>
            <w:fldChar w:fldCharType="end"/>
          </w:r>
        </w:p>
      </w:tc>
    </w:tr>
    <w:tr w:rsidR="00E27D23" w:rsidRPr="00D94637" w:rsidTr="00E27D23">
      <w:trPr>
        <w:jc w:val="center"/>
      </w:trPr>
      <w:tc>
        <w:tcPr>
          <w:tcW w:w="1774" w:type="pct"/>
          <w:shd w:val="clear" w:color="auto" w:fill="auto"/>
        </w:tcPr>
        <w:p w:rsidR="00E27D23" w:rsidRPr="00AD7BF2" w:rsidRDefault="00E27D23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55" w:type="pct"/>
          <w:gridSpan w:val="3"/>
          <w:shd w:val="clear" w:color="auto" w:fill="auto"/>
        </w:tcPr>
        <w:p w:rsidR="00E27D23" w:rsidRPr="00AD7BF2" w:rsidRDefault="00E27D23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27D23" w:rsidRPr="00D94637" w:rsidRDefault="00E27D2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EN/ES</w:t>
          </w:r>
        </w:p>
      </w:tc>
    </w:tr>
  </w:tbl>
  <w:p w:rsidR="00A348F2" w:rsidRPr="00E27D23" w:rsidRDefault="00A348F2" w:rsidP="00E27D23">
    <w:pPr>
      <w:pStyle w:val="FooterCouncil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E27D23" w:rsidRDefault="00A348F2" w:rsidP="00E27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footnote>
  <w:foot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footnote>
  <w:footnote w:id="1">
    <w:p w:rsidR="00E27D23" w:rsidRPr="00E27D23" w:rsidRDefault="00E27D23">
      <w:pPr>
        <w:pStyle w:val="FootnoteText"/>
      </w:pPr>
      <w:r>
        <w:rPr>
          <w:rStyle w:val="FootnoteReference"/>
        </w:rPr>
        <w:footnoteRef/>
      </w:r>
      <w:r w:rsidRPr="00E27D23">
        <w:t xml:space="preserve">  </w:t>
      </w:r>
      <w:r w:rsidRPr="00E27D23">
        <w:tab/>
        <w:t>This opinion is available in English on the interparliamentary EU information exchange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23" w:rsidRPr="00E27D23" w:rsidRDefault="00E27D23" w:rsidP="00E27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23" w:rsidRPr="00E27D23" w:rsidRDefault="00E27D23" w:rsidP="00E27D23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D23" w:rsidRPr="00E27D23" w:rsidRDefault="00E27D23" w:rsidP="00E27D23">
    <w:pPr>
      <w:pStyle w:val="HeaderCounci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E27D23" w:rsidRDefault="00A348F2" w:rsidP="00E27D2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E27D23" w:rsidRDefault="00A348F2" w:rsidP="00E27D2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E27D23" w:rsidRDefault="00A348F2" w:rsidP="00E27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2da93b77-6a73-42a1-a56c-b55965cf83f9&quot;&gt;_x000d__x000a_  &lt;metadata key=&quot;md_Document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ES&quot; text=&quot;ES&quot; /&gt;_x000d__x000a_    &lt;/basicdatatypelist&gt;_x000d__x000a_  &lt;/metadata&gt;_x000d__x000a_  &lt;metadata key=&quot;md_UniqueHeading&quot;&gt;_x000d__x000a_    &lt;basicdatatype&gt;_x000d__x000a_      &lt;heading key=&quot;uh_36&quot; text=&quot;NOTE&quot; /&gt;_x000d__x000a_    &lt;/basicdatatype&gt;_x000d__x000a_  &lt;/metadata&gt;_x000d__x000a_  &lt;metadata key=&quot;md_HeadingText&quot;&gt;_x000d__x000a_    &lt;headingtext text=&quot;NOTE&quot;&gt;_x000d__x000a_      &lt;formattedtext&gt;_x000d__x000a_        &lt;xaml text=&quot;NOTE&quot;&gt;&amp;lt;FlowDocument xmlns=&quot;http://schemas.microsoft.com/winfx/2006/xaml/presentation&quot;&amp;gt;&amp;lt;Paragraph&amp;gt;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3-31&lt;/text&gt;_x000d__x000a_  &lt;/metadata&gt;_x000d__x000a_  &lt;metadata key=&quot;md_Prefix&quot;&gt;_x000d__x000a_    &lt;text&gt;&lt;/text&gt;_x000d__x000a_  &lt;/metadata&gt;_x000d__x000a_  &lt;metadata key=&quot;md_DocumentNumber&quot;&gt;_x000d__x000a_    &lt;text&gt;7681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REGIO 25&lt;/text&gt;_x000d__x000a_      &lt;text&gt;FSTR 18&lt;/text&gt;_x000d__x000a_      &lt;text&gt;FC 19&lt;/text&gt;_x000d__x000a_      &lt;text&gt;SOC 217&lt;/text&gt;_x000d__x000a_      &lt;text&gt;EMPL 127&lt;/text&gt;_x000d__x000a_      &lt;text&gt;FIN 256&lt;/text&gt;_x000d__x000a_      &lt;text&gt;CODEC 445&lt;/text&gt;_x000d__x000a_      &lt;text&gt;INST 103&lt;/text&gt;_x000d__x000a_      &lt;text&gt;PARLNAT 2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5/0026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text&gt;Spanish Congress&lt;/text&gt;_x000d__x000a_    &lt;/basicdatatype&gt;_x000d__x000a_  &lt;/metadata&gt;_x000d__x000a_  &lt;metadata key=&quot;md_Recipient&quot;&gt;_x000d__x000a_    &lt;basicdatatype&gt;_x000d__x000a_      &lt;text&gt;The President of the European Union&lt;/text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5-03-12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U) No 1304/2013 of the European Parliament and the Council on the European Social Fund, as regards an increase of the initial pre-financing amount paid to operational programmes supported by the Youth Employment Initiative [doc. 6107/15 - COM(2015) 46 final] - Opinion on the application of the Principles of Subsidiarity and Proportionality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&amp;gt;Proposal for a REGULATION OF THE EUROPEAN PARLIAMENT AND OF THE COUNCIL amending Regulation (EU) No 1304/2013 of the European Parliament and the Council on the European Social Fund, as regards an increase of the initial pre-financing amount paid to operational programmes supported by the Youth Employment Initiative&amp;lt;/Run&amp;gt;&amp;lt;Run FontFamily=&quot;Times New Roman&quot; xml:lang=&quot;da-dk&quot; xml:space=&quot;preserve&quot;&amp;gt; [doc. 6107/15 - COM(2015) 46 final]&amp;lt;/Run&amp;gt;&amp;lt;/Paragraph&amp;gt;&amp;lt;Paragraph Margin=&quot;0,0,0,0&quot; TextAlignment=&quot;Left&quot; FontFamily=&quot;Times New Roman&quot; FontSize=&quot;16&quot;&amp;gt;&amp;lt;Span Foreground=&quot;#FF5A5A5A&quot; xml:lang=&quot;en-gb&quot; xml:space=&quot;preserve&quot;&amp;gt;- &amp;lt;/Span&amp;gt;&amp;lt;Run FontStyle=&quot;Italic&quot; xml:lang=&quot;en-gb&quot;&amp;gt;Opini&amp;lt;/Run&amp;gt;&amp;lt;Run FontStyle=&quot;Italic&quot; xml:lang=&quot;da-dk&quot;&amp;gt;on&amp;lt;/Run&amp;gt;&amp;lt;Hyperlink NavigateUri=&quot;{x:Null}&quot; Style=&quot;{x:Null}&quot; Name=&quot;Footnote1&quot; Tag=&quot;{}{fn}  {#:9}This opinion is available in English on the interparliamentary EU information exchange site (IPEX) at the following address: http://www.ipex.eu/IPEXL-WEB/search.do{/fn}&quot; ToolTip=&quot;   This opinion is available in English on the interparliamentary EU information exchange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Style=&quot;Italic&quot; FontWeight=&quot;Bold&quot; xml:lang=&quot;da-dk&quot; xml:space=&quot;preserve&quot;&amp;gt; &amp;lt;/Run&amp;gt;&amp;lt;Run FontStyle=&quot;Italic&quot; xml:lang=&quot;en-gb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2B&lt;/text&gt;_x000d__x000a_  &lt;/metadata&gt;_x000d__x000a_  &lt;metadata key=&quot;md_Initials&quot;&gt;_x000d__x000a_    &lt;text&gt;AD/c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D34131"/>
    <w:rsid w:val="000F5351"/>
    <w:rsid w:val="001728C4"/>
    <w:rsid w:val="00182F2F"/>
    <w:rsid w:val="001B668A"/>
    <w:rsid w:val="002C2715"/>
    <w:rsid w:val="00414945"/>
    <w:rsid w:val="00472389"/>
    <w:rsid w:val="004C1955"/>
    <w:rsid w:val="005024A3"/>
    <w:rsid w:val="00610759"/>
    <w:rsid w:val="006351BB"/>
    <w:rsid w:val="00696FAB"/>
    <w:rsid w:val="007161AD"/>
    <w:rsid w:val="00751FB5"/>
    <w:rsid w:val="00901007"/>
    <w:rsid w:val="0090457D"/>
    <w:rsid w:val="009B07D1"/>
    <w:rsid w:val="00A30641"/>
    <w:rsid w:val="00A348F2"/>
    <w:rsid w:val="00AF3113"/>
    <w:rsid w:val="00B54F86"/>
    <w:rsid w:val="00B8106E"/>
    <w:rsid w:val="00BA7C0E"/>
    <w:rsid w:val="00BE6E3D"/>
    <w:rsid w:val="00C55999"/>
    <w:rsid w:val="00C83940"/>
    <w:rsid w:val="00D13316"/>
    <w:rsid w:val="00D13B4D"/>
    <w:rsid w:val="00D34131"/>
    <w:rsid w:val="00E27D23"/>
    <w:rsid w:val="00E5767B"/>
    <w:rsid w:val="00EC67C8"/>
    <w:rsid w:val="00EC7F1F"/>
    <w:rsid w:val="00F80030"/>
    <w:rsid w:val="00F86DEA"/>
    <w:rsid w:val="00F938DA"/>
    <w:rsid w:val="00FC19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sz w:val="24"/>
      <w:szCs w:val="24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86DE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sz w:val="24"/>
      <w:szCs w:val="24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8D75-644D-4993-8C97-F3562360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7</Pages>
  <Words>16</Words>
  <Characters>123</Characters>
  <Application>Microsoft Office Word</Application>
  <DocSecurity>0</DocSecurity>
  <Lines>61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Conny</dc:creator>
  <cp:lastModifiedBy>HANSEN Conny</cp:lastModifiedBy>
  <cp:revision>2</cp:revision>
  <cp:lastPrinted>2015-03-31T09:50:00Z</cp:lastPrinted>
  <dcterms:created xsi:type="dcterms:W3CDTF">2015-03-31T09:52:00Z</dcterms:created>
  <dcterms:modified xsi:type="dcterms:W3CDTF">2015-03-31T09:52:00Z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2.5.3, Build 20131115</vt:lpwstr>
  </property>
  <property fmtid="{D5CDD505-2E9C-101B-9397-08002B2CF9AE}" pid="4" name="Last edited using">
    <vt:lpwstr>DocuWrite 3.4.4, Build 20150227</vt:lpwstr>
  </property>
  <property fmtid="{D5CDD505-2E9C-101B-9397-08002B2CF9AE}" pid="5" name="SkipControlLengthPage">
    <vt:lpwstr/>
  </property>
</Properties>
</file>