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D1" w:rsidRPr="00856F99" w:rsidRDefault="00DE2B72" w:rsidP="00856F99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4b40b66-9cf2-4879-9ce5-7eb200c83e7e_0" style="width:568.5pt;height:348.75pt">
            <v:imagedata r:id="rId9" o:title=""/>
          </v:shape>
        </w:pict>
      </w:r>
      <w:bookmarkEnd w:id="0"/>
    </w:p>
    <w:p w:rsidR="00017CD5" w:rsidRPr="00385535" w:rsidRDefault="00017CD5">
      <w:pPr>
        <w:sectPr w:rsidR="00017CD5" w:rsidRPr="00385535" w:rsidSect="00856F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344333" w:rsidRDefault="00344333" w:rsidP="00344333">
      <w:pPr>
        <w:pStyle w:val="Typedudocument"/>
      </w:pPr>
      <w:r>
        <w:lastRenderedPageBreak/>
        <w:t>РЕГЛАМЕНТ (ЕС</w:t>
      </w:r>
      <w:r w:rsidR="003F7553">
        <w:t>, ЕВРАТОМ</w:t>
      </w:r>
      <w:r>
        <w:t xml:space="preserve">) 2015/… </w:t>
      </w:r>
      <w:r>
        <w:br/>
        <w:t>НА ЕВРОПЕЙСКИЯ ПАРЛАМЕНТ И НА СЪВЕТА</w:t>
      </w:r>
    </w:p>
    <w:p w:rsidR="00344333" w:rsidRPr="00344333" w:rsidRDefault="00344333" w:rsidP="00344333">
      <w:pPr>
        <w:pStyle w:val="Datedadoption"/>
      </w:pPr>
      <w:r>
        <w:t>от</w:t>
      </w:r>
      <w:r w:rsidR="003F7553">
        <w:t xml:space="preserve"> …</w:t>
      </w:r>
    </w:p>
    <w:p w:rsidR="00344333" w:rsidRDefault="00F251BD" w:rsidP="00F251BD">
      <w:pPr>
        <w:pStyle w:val="Titreobjet"/>
      </w:pPr>
      <w:r w:rsidRPr="00726ACE">
        <w:t xml:space="preserve">за изменение на </w:t>
      </w:r>
      <w:r w:rsidRPr="003F7553">
        <w:t>Протокол</w:t>
      </w:r>
      <w:r w:rsidR="00EA03DE" w:rsidRPr="003F7553">
        <w:t xml:space="preserve"> №3</w:t>
      </w:r>
      <w:r>
        <w:t xml:space="preserve"> </w:t>
      </w:r>
      <w:r w:rsidR="00331AF2">
        <w:br/>
      </w:r>
      <w:r w:rsidRPr="00331AF2">
        <w:t>относно</w:t>
      </w:r>
      <w:r>
        <w:t xml:space="preserve"> </w:t>
      </w:r>
      <w:r w:rsidRPr="00726ACE">
        <w:t>статута на Съда на Европейския съюз</w:t>
      </w:r>
    </w:p>
    <w:p w:rsidR="00344333" w:rsidRDefault="00344333" w:rsidP="00344333">
      <w:pPr>
        <w:pStyle w:val="Institutionquiagit"/>
        <w:rPr>
          <w:bCs/>
        </w:rPr>
      </w:pPr>
      <w:r>
        <w:t>ЕВРОПЕЙСКИЯТ ПАРЛАМЕНТ И СЪВЕТЪТ НА ЕВРОПЕЙСКИЯ СЪЮЗ,</w:t>
      </w:r>
    </w:p>
    <w:p w:rsidR="00344333" w:rsidRPr="00344333" w:rsidRDefault="00344333" w:rsidP="00344333">
      <w:r>
        <w:t xml:space="preserve">като </w:t>
      </w:r>
      <w:r w:rsidRPr="00344333">
        <w:t>взеха предвид Договора за функционирането на Европейския съюз, и по-специално член 254, първа алинея и член 281, втора алинея от него,</w:t>
      </w:r>
    </w:p>
    <w:p w:rsidR="00344333" w:rsidRPr="00344333" w:rsidRDefault="00344333" w:rsidP="00344333">
      <w:r w:rsidRPr="00344333">
        <w:t>като взеха предвид Договора за създаване на Европейската общност за атомна енергия, и по-специално член 106а, параграф 1 от него,</w:t>
      </w:r>
    </w:p>
    <w:p w:rsidR="00344333" w:rsidRPr="00344333" w:rsidRDefault="00344333" w:rsidP="00344333">
      <w:r w:rsidRPr="00344333">
        <w:t>като взеха предвид искането на Съда,</w:t>
      </w:r>
    </w:p>
    <w:p w:rsidR="00344333" w:rsidRPr="00344333" w:rsidRDefault="00344333" w:rsidP="00A17BFD">
      <w:r w:rsidRPr="00344333">
        <w:t xml:space="preserve">като взеха предвид становището на </w:t>
      </w:r>
      <w:r w:rsidR="00B261C8">
        <w:t>Европейската к</w:t>
      </w:r>
      <w:r w:rsidRPr="00344333">
        <w:t>омисия,</w:t>
      </w:r>
    </w:p>
    <w:p w:rsidR="00344333" w:rsidRPr="00344333" w:rsidRDefault="00344333" w:rsidP="00344333">
      <w:r w:rsidRPr="00344333">
        <w:t>след предаване на проекта на законодателния акт на националните парламенти,</w:t>
      </w:r>
    </w:p>
    <w:p w:rsidR="00344333" w:rsidRDefault="00344333" w:rsidP="00344333">
      <w:r w:rsidRPr="00344333">
        <w:t>в съответствие</w:t>
      </w:r>
      <w:r>
        <w:t xml:space="preserve"> с обикновената законодателна процедура</w:t>
      </w:r>
      <w:r w:rsidR="00F251BD">
        <w:rPr>
          <w:rStyle w:val="FootnoteReference"/>
        </w:rPr>
        <w:footnoteReference w:id="1"/>
      </w:r>
      <w:r>
        <w:t>,</w:t>
      </w:r>
    </w:p>
    <w:p w:rsidR="00344333" w:rsidRDefault="00344333" w:rsidP="00344333">
      <w:r>
        <w:br w:type="page"/>
      </w:r>
      <w:r>
        <w:lastRenderedPageBreak/>
        <w:t xml:space="preserve">като имат </w:t>
      </w:r>
      <w:r w:rsidRPr="00344333">
        <w:t>предвид</w:t>
      </w:r>
      <w:r>
        <w:t>, че:</w:t>
      </w:r>
    </w:p>
    <w:p w:rsidR="00344333" w:rsidRDefault="002C74C3" w:rsidP="00164ADE">
      <w:pPr>
        <w:pStyle w:val="ManualConsidrant"/>
      </w:pPr>
      <w:r>
        <w:t>(</w:t>
      </w:r>
      <w:r w:rsidR="00344333">
        <w:t>1)</w:t>
      </w:r>
      <w:r w:rsidR="00344333">
        <w:tab/>
        <w:t xml:space="preserve">Вследствие на постепенното разширяване на компетентността на Общия съд след неговото създаване броят на делата, с които той е сезиран, бележи трайно увеличение през годините, което с времето води до повишаване на броя на висящите пред </w:t>
      </w:r>
      <w:r w:rsidR="00164ADE">
        <w:t>този съд</w:t>
      </w:r>
      <w:r w:rsidR="00344333">
        <w:t xml:space="preserve"> дела</w:t>
      </w:r>
      <w:r w:rsidR="00164ADE">
        <w:t>.</w:t>
      </w:r>
      <w:r w:rsidR="00344333">
        <w:t xml:space="preserve"> </w:t>
      </w:r>
      <w:r w:rsidR="00A17BFD">
        <w:t>Т</w:t>
      </w:r>
      <w:r>
        <w:t xml:space="preserve">ова </w:t>
      </w:r>
      <w:r w:rsidR="00344333">
        <w:t>оказва въздействие върху продължителността на производствата.</w:t>
      </w:r>
    </w:p>
    <w:p w:rsidR="00344333" w:rsidRDefault="002C74C3" w:rsidP="00164ADE">
      <w:pPr>
        <w:pStyle w:val="ManualConsidrant"/>
      </w:pPr>
      <w:r>
        <w:t>(</w:t>
      </w:r>
      <w:r w:rsidR="00A17BFD">
        <w:t>2</w:t>
      </w:r>
      <w:r w:rsidR="00344333">
        <w:t>)</w:t>
      </w:r>
      <w:r w:rsidR="00344333">
        <w:tab/>
      </w:r>
      <w:r w:rsidR="00A17BFD">
        <w:t>Понастоящем п</w:t>
      </w:r>
      <w:r w:rsidR="00344333">
        <w:t>родължителността на производствата не изглежда приемлива за страните, по-</w:t>
      </w:r>
      <w:r>
        <w:t xml:space="preserve">специално </w:t>
      </w:r>
      <w:r w:rsidR="00344333">
        <w:t>предвид изискванията</w:t>
      </w:r>
      <w:r w:rsidR="00164ADE">
        <w:t>,</w:t>
      </w:r>
      <w:r w:rsidR="00344333">
        <w:t xml:space="preserve"> </w:t>
      </w:r>
      <w:r w:rsidR="00164ADE">
        <w:t>установени в</w:t>
      </w:r>
      <w:r w:rsidR="00344333">
        <w:t xml:space="preserve"> член 47 от Хартата на основните права на Европейския съюз и </w:t>
      </w:r>
      <w:r w:rsidR="00164ADE">
        <w:t>в</w:t>
      </w:r>
      <w:r w:rsidR="00344333">
        <w:t xml:space="preserve"> член 6 от Европейската конвенция за защита на правата на човека и основните свободи.</w:t>
      </w:r>
    </w:p>
    <w:p w:rsidR="00344333" w:rsidRDefault="002C74C3" w:rsidP="00164ADE">
      <w:pPr>
        <w:pStyle w:val="ManualConsidrant"/>
      </w:pPr>
      <w:r>
        <w:t>(</w:t>
      </w:r>
      <w:r w:rsidR="00A17BFD">
        <w:t>3</w:t>
      </w:r>
      <w:r w:rsidR="00344333">
        <w:t>)</w:t>
      </w:r>
      <w:r w:rsidR="00344333">
        <w:tab/>
      </w:r>
      <w:r w:rsidR="00164ADE">
        <w:t>П</w:t>
      </w:r>
      <w:r w:rsidR="00344333">
        <w:t>оложение</w:t>
      </w:r>
      <w:r w:rsidR="00164ADE">
        <w:t>то, в което се намира</w:t>
      </w:r>
      <w:r w:rsidR="00344333">
        <w:t xml:space="preserve"> Общия</w:t>
      </w:r>
      <w:r w:rsidR="00164ADE">
        <w:t>т</w:t>
      </w:r>
      <w:r w:rsidR="00344333">
        <w:t xml:space="preserve"> съд</w:t>
      </w:r>
      <w:r w:rsidR="00164ADE">
        <w:t>,</w:t>
      </w:r>
      <w:r w:rsidR="00344333">
        <w:t xml:space="preserve"> се дължи на структурни причини, свързани</w:t>
      </w:r>
      <w:r w:rsidR="00A17BFD">
        <w:t>, наред с другото,</w:t>
      </w:r>
      <w:r w:rsidR="00344333">
        <w:t xml:space="preserve"> с увеличаване на броя и разнообразието на </w:t>
      </w:r>
      <w:r w:rsidR="00A17BFD">
        <w:t>правните</w:t>
      </w:r>
      <w:r>
        <w:t xml:space="preserve"> </w:t>
      </w:r>
      <w:r w:rsidR="00344333">
        <w:t xml:space="preserve">актове на институциите, органите, службите и агенциите на </w:t>
      </w:r>
      <w:r w:rsidR="00F251BD">
        <w:t>Съюза</w:t>
      </w:r>
      <w:r w:rsidR="00344333">
        <w:t xml:space="preserve">, както и с обема и сложността на делата, </w:t>
      </w:r>
      <w:r>
        <w:t xml:space="preserve">с </w:t>
      </w:r>
      <w:r w:rsidR="00344333">
        <w:t xml:space="preserve">които </w:t>
      </w:r>
      <w:r>
        <w:t xml:space="preserve">е сезиран </w:t>
      </w:r>
      <w:r w:rsidR="00344333">
        <w:t>Общият съд, особено в областта на конкуренцията и държавните помощи.</w:t>
      </w:r>
    </w:p>
    <w:p w:rsidR="00344333" w:rsidRDefault="002C74C3" w:rsidP="00A17BFD">
      <w:pPr>
        <w:pStyle w:val="ManualConsidrant"/>
      </w:pPr>
      <w:r>
        <w:t>(</w:t>
      </w:r>
      <w:r w:rsidR="00A17BFD">
        <w:t>4</w:t>
      </w:r>
      <w:r w:rsidR="00344333">
        <w:t>)</w:t>
      </w:r>
      <w:r w:rsidR="00344333">
        <w:tab/>
        <w:t xml:space="preserve">Ето защо следва да се предприемат необходимите мерки за </w:t>
      </w:r>
      <w:r>
        <w:t>справяне с</w:t>
      </w:r>
      <w:r w:rsidR="00344333">
        <w:t xml:space="preserve"> това положение, като </w:t>
      </w:r>
      <w:r w:rsidR="00573C7A">
        <w:t xml:space="preserve">използването на </w:t>
      </w:r>
      <w:r w:rsidR="00344333">
        <w:t xml:space="preserve">предвидената в Договорите възможност за увеличаване на броя на съдиите в Общия съд </w:t>
      </w:r>
      <w:r w:rsidR="00573C7A">
        <w:t xml:space="preserve">би позволило </w:t>
      </w:r>
      <w:r w:rsidR="00344333">
        <w:t xml:space="preserve">в кратък срок да се намали както броят на висящите дела, така и прекомерната продължителност на производствата пред </w:t>
      </w:r>
      <w:r>
        <w:t>Общия съд</w:t>
      </w:r>
      <w:r w:rsidR="00344333">
        <w:t>.</w:t>
      </w:r>
    </w:p>
    <w:p w:rsidR="00344333" w:rsidRPr="006163D7" w:rsidRDefault="00331AF2" w:rsidP="00A17BFD">
      <w:pPr>
        <w:pStyle w:val="ManualConsidrant"/>
      </w:pPr>
      <w:r>
        <w:br w:type="page"/>
      </w:r>
      <w:r w:rsidR="002C74C3">
        <w:t>(</w:t>
      </w:r>
      <w:r w:rsidR="00A17BFD">
        <w:t>5</w:t>
      </w:r>
      <w:r w:rsidR="00344333">
        <w:t>)</w:t>
      </w:r>
      <w:r w:rsidR="00344333">
        <w:tab/>
        <w:t xml:space="preserve">Като се има предвид вероятното развитие на работното натоварване на Общия съд, броят на съдиите следва да се определи на 56 в края на процес, включващ три етапа, </w:t>
      </w:r>
      <w:r w:rsidR="002C74C3">
        <w:t xml:space="preserve">като се приема, </w:t>
      </w:r>
      <w:r w:rsidR="00344333">
        <w:t>че в нито един момент в Общия съд не може да работят повече от двама съдии, назначени по предложение на една</w:t>
      </w:r>
      <w:r w:rsidR="002C74C3">
        <w:t xml:space="preserve"> и съща</w:t>
      </w:r>
      <w:r w:rsidR="00344333">
        <w:t xml:space="preserve"> държава членка.</w:t>
      </w:r>
    </w:p>
    <w:p w:rsidR="00344333" w:rsidRPr="006163D7" w:rsidRDefault="002C74C3" w:rsidP="00164ADE">
      <w:pPr>
        <w:pStyle w:val="ManualConsidrant"/>
      </w:pPr>
      <w:r>
        <w:t>(</w:t>
      </w:r>
      <w:r w:rsidR="00A17BFD">
        <w:t>6</w:t>
      </w:r>
      <w:r w:rsidR="00344333">
        <w:t>)</w:t>
      </w:r>
      <w:r w:rsidR="00344333">
        <w:tab/>
        <w:t xml:space="preserve">С цел бързото преодоляване на изоставането </w:t>
      </w:r>
      <w:r w:rsidR="00164ADE">
        <w:t>по висящите дела</w:t>
      </w:r>
      <w:r w:rsidR="00344333">
        <w:t xml:space="preserve"> </w:t>
      </w:r>
      <w:r w:rsidR="00164ADE">
        <w:t>дванадесет</w:t>
      </w:r>
      <w:r w:rsidR="00344333">
        <w:t xml:space="preserve"> допълнителни съдии следва да заемат постовете си </w:t>
      </w:r>
      <w:r w:rsidR="00A17BFD">
        <w:t>…</w:t>
      </w:r>
      <w:r w:rsidR="00A17BFD" w:rsidRPr="00A17BFD">
        <w:rPr>
          <w:b/>
          <w:vertAlign w:val="superscript"/>
          <w:lang w:val="en-US"/>
        </w:rPr>
        <w:footnoteReference w:customMarkFollows="1" w:id="2"/>
        <w:sym w:font="Symbol" w:char="F02A"/>
      </w:r>
    </w:p>
    <w:p w:rsidR="00344333" w:rsidRPr="006163D7" w:rsidRDefault="002C74C3" w:rsidP="003175EB">
      <w:pPr>
        <w:pStyle w:val="ManualConsidrant"/>
      </w:pPr>
      <w:r>
        <w:t>(</w:t>
      </w:r>
      <w:r w:rsidR="00A17BFD">
        <w:t>7</w:t>
      </w:r>
      <w:r w:rsidR="00344333">
        <w:t>)</w:t>
      </w:r>
      <w:r w:rsidR="00344333">
        <w:tab/>
        <w:t xml:space="preserve">През септември 2016 г. компетентността за </w:t>
      </w:r>
      <w:r w:rsidR="003175EB">
        <w:t xml:space="preserve">разглеждането </w:t>
      </w:r>
      <w:r>
        <w:t xml:space="preserve">като </w:t>
      </w:r>
      <w:r w:rsidR="00344333">
        <w:t xml:space="preserve">първа инстанция на дела, свързани с публичната служба на </w:t>
      </w:r>
      <w:r w:rsidR="00F251BD">
        <w:t>Съюза</w:t>
      </w:r>
      <w:r w:rsidR="00344333">
        <w:t xml:space="preserve">, и постовете на </w:t>
      </w:r>
      <w:r w:rsidR="003175EB">
        <w:t xml:space="preserve">седем </w:t>
      </w:r>
      <w:r w:rsidR="00344333">
        <w:t xml:space="preserve">съдии в Съда на публичната служба </w:t>
      </w:r>
      <w:r w:rsidR="003175EB">
        <w:t xml:space="preserve">на Европейския съюз </w:t>
      </w:r>
      <w:r w:rsidR="00344333">
        <w:t xml:space="preserve">следва да се </w:t>
      </w:r>
      <w:r>
        <w:t>прехвърлят към</w:t>
      </w:r>
      <w:r w:rsidR="00344333">
        <w:t xml:space="preserve"> Общия съд въз основа на предстоящо законодателно искане на Съда.</w:t>
      </w:r>
    </w:p>
    <w:p w:rsidR="00344333" w:rsidRDefault="002C74C3" w:rsidP="00164ADE">
      <w:pPr>
        <w:pStyle w:val="ManualConsidrant"/>
      </w:pPr>
      <w:r>
        <w:t>(</w:t>
      </w:r>
      <w:r w:rsidR="003175EB">
        <w:t>8</w:t>
      </w:r>
      <w:r w:rsidR="00344333">
        <w:t>)</w:t>
      </w:r>
      <w:r w:rsidR="00344333">
        <w:tab/>
        <w:t xml:space="preserve">През септември 2019 г. следва да заемат постовете си останалите </w:t>
      </w:r>
      <w:r w:rsidR="00F251BD">
        <w:t xml:space="preserve">девет </w:t>
      </w:r>
      <w:r w:rsidR="00164ADE">
        <w:t>допълнителни съдии. С цел осигуряване на</w:t>
      </w:r>
      <w:r w:rsidR="00344333">
        <w:t xml:space="preserve"> </w:t>
      </w:r>
      <w:r>
        <w:t xml:space="preserve">разходна </w:t>
      </w:r>
      <w:r w:rsidR="00344333">
        <w:t xml:space="preserve">ефективност това не следва да </w:t>
      </w:r>
      <w:r w:rsidR="0060453E">
        <w:t xml:space="preserve">води </w:t>
      </w:r>
      <w:r w:rsidR="00344333">
        <w:t>до наемането на допълнителни съдебни помощници или друг помощен персонал. Предприетите в рамките на институцията мерки за вътрешна реорганизация следва да гарантират ефективно</w:t>
      </w:r>
      <w:r w:rsidR="00DA50EA">
        <w:t>то</w:t>
      </w:r>
      <w:r w:rsidR="00344333">
        <w:t xml:space="preserve"> използване на наличните човешки ресурси.</w:t>
      </w:r>
    </w:p>
    <w:p w:rsidR="00344333" w:rsidRDefault="002C74C3" w:rsidP="003175EB">
      <w:pPr>
        <w:pStyle w:val="ManualConsidrant"/>
      </w:pPr>
      <w:r w:rsidRPr="00331AF2">
        <w:t>(</w:t>
      </w:r>
      <w:r w:rsidR="003175EB" w:rsidRPr="00331AF2">
        <w:t>9</w:t>
      </w:r>
      <w:r w:rsidR="00344333" w:rsidRPr="00331AF2">
        <w:t>)</w:t>
      </w:r>
      <w:r w:rsidR="00344333">
        <w:tab/>
        <w:t xml:space="preserve">Необходимо е да се адаптират по съответния начин разпоредбите </w:t>
      </w:r>
      <w:r w:rsidR="0060453E">
        <w:t>н</w:t>
      </w:r>
      <w:r w:rsidR="00F251BD">
        <w:t xml:space="preserve">а </w:t>
      </w:r>
      <w:r w:rsidR="00F251BD" w:rsidRPr="00F251BD">
        <w:t xml:space="preserve">Статута на Съда на Европейския съюз </w:t>
      </w:r>
      <w:r w:rsidR="00344333">
        <w:t>относно частичното обновяване на състава</w:t>
      </w:r>
      <w:r w:rsidR="003175EB">
        <w:t xml:space="preserve"> на съдиите и генералните адвокати</w:t>
      </w:r>
      <w:r w:rsidR="00344333">
        <w:t xml:space="preserve">, което се </w:t>
      </w:r>
      <w:r w:rsidR="0060453E">
        <w:t xml:space="preserve">извършва </w:t>
      </w:r>
      <w:r w:rsidR="00344333">
        <w:t>на всеки три години.</w:t>
      </w:r>
    </w:p>
    <w:p w:rsidR="00344333" w:rsidRDefault="002C74C3" w:rsidP="003175EB">
      <w:pPr>
        <w:pStyle w:val="ManualConsidrant"/>
      </w:pPr>
      <w:r w:rsidRPr="00331AF2">
        <w:t>(</w:t>
      </w:r>
      <w:r w:rsidR="003175EB" w:rsidRPr="00331AF2">
        <w:t>10</w:t>
      </w:r>
      <w:r w:rsidR="00344333" w:rsidRPr="00331AF2">
        <w:t>)</w:t>
      </w:r>
      <w:r w:rsidR="00344333">
        <w:tab/>
        <w:t xml:space="preserve">Поради това Протокол № 3 относно </w:t>
      </w:r>
      <w:r w:rsidR="0060453E">
        <w:t xml:space="preserve">статута </w:t>
      </w:r>
      <w:r w:rsidR="00344333">
        <w:t>на Съда на Европейския съюз следва да бъде съответно изменен</w:t>
      </w:r>
      <w:r w:rsidR="00F251BD">
        <w:t>,</w:t>
      </w:r>
    </w:p>
    <w:p w:rsidR="00344333" w:rsidRDefault="00344333" w:rsidP="00344333">
      <w:pPr>
        <w:pStyle w:val="Formuledadoption"/>
      </w:pPr>
      <w:r>
        <w:t>ПРИЕХА НАСТОЯЩИЯ РЕГЛАМЕНТ:</w:t>
      </w:r>
    </w:p>
    <w:p w:rsidR="00344333" w:rsidRDefault="00344333" w:rsidP="00344333">
      <w:pPr>
        <w:pStyle w:val="Titrearticle"/>
        <w:rPr>
          <w:iCs/>
        </w:rPr>
      </w:pPr>
      <w:r>
        <w:br w:type="page"/>
        <w:t>Член 1</w:t>
      </w:r>
    </w:p>
    <w:p w:rsidR="00344333" w:rsidRDefault="00344333" w:rsidP="0060453E">
      <w:r>
        <w:t xml:space="preserve">Протокол № 3 </w:t>
      </w:r>
      <w:r w:rsidRPr="00344333">
        <w:t>относно</w:t>
      </w:r>
      <w:r>
        <w:t xml:space="preserve"> </w:t>
      </w:r>
      <w:r w:rsidR="0060453E">
        <w:t xml:space="preserve">статута </w:t>
      </w:r>
      <w:r>
        <w:t>на Съда на Европейския съюз се изменя, както следва:</w:t>
      </w:r>
    </w:p>
    <w:p w:rsidR="00344333" w:rsidRDefault="00A0609D" w:rsidP="00344333">
      <w:pPr>
        <w:pStyle w:val="Point0"/>
      </w:pPr>
      <w:r>
        <w:t>1</w:t>
      </w:r>
      <w:r w:rsidRPr="003175EB">
        <w:t>)</w:t>
      </w:r>
      <w:r w:rsidR="00344333">
        <w:tab/>
        <w:t>Член 9 се заменя със следното:</w:t>
      </w:r>
    </w:p>
    <w:p w:rsidR="00331AF2" w:rsidRDefault="00344333" w:rsidP="00331AF2">
      <w:pPr>
        <w:pStyle w:val="Text1"/>
        <w:rPr>
          <w:i/>
          <w:iCs/>
        </w:rPr>
      </w:pPr>
      <w:r>
        <w:t>„</w:t>
      </w:r>
      <w:r w:rsidR="00F251BD" w:rsidRPr="003175EB">
        <w:rPr>
          <w:i/>
          <w:iCs/>
        </w:rPr>
        <w:t>Член 9</w:t>
      </w:r>
    </w:p>
    <w:p w:rsidR="00344333" w:rsidRDefault="00344333" w:rsidP="00331AF2">
      <w:pPr>
        <w:pStyle w:val="Text1"/>
      </w:pPr>
      <w:r>
        <w:t>Когато съставът на съдиите се обновява частично на всеки три години, се заменят половината от броя на съдиите. Ако съдиите са нечетен брой, броят на съдиите, които се заменят, е равен последователно на числото, представляващо половината съдии плюс един, а при следващото подновяване — на числото, представляващо половината съдии минус един.</w:t>
      </w:r>
    </w:p>
    <w:p w:rsidR="00344333" w:rsidRDefault="00344333" w:rsidP="00344333">
      <w:pPr>
        <w:pStyle w:val="Text1"/>
      </w:pPr>
      <w:r>
        <w:t xml:space="preserve">Първа алинея се прилага и при частичното обновяване на </w:t>
      </w:r>
      <w:r w:rsidR="0060453E">
        <w:t xml:space="preserve">състава на </w:t>
      </w:r>
      <w:r>
        <w:t>генералните адвокати на всеки три години.“</w:t>
      </w:r>
    </w:p>
    <w:p w:rsidR="00344333" w:rsidRDefault="00344333" w:rsidP="00344333">
      <w:pPr>
        <w:pStyle w:val="Point0"/>
      </w:pPr>
      <w:r>
        <w:t>2</w:t>
      </w:r>
      <w:r w:rsidR="00A0609D" w:rsidRPr="003175EB">
        <w:t>)</w:t>
      </w:r>
      <w:r>
        <w:tab/>
        <w:t>Член 48 се заменя със следното:</w:t>
      </w:r>
    </w:p>
    <w:p w:rsidR="00331AF2" w:rsidRDefault="00344333" w:rsidP="00331AF2">
      <w:pPr>
        <w:pStyle w:val="Text1"/>
      </w:pPr>
      <w:r>
        <w:t>„</w:t>
      </w:r>
      <w:r w:rsidR="00F251BD" w:rsidRPr="003175EB">
        <w:rPr>
          <w:i/>
          <w:iCs/>
        </w:rPr>
        <w:t>Член 48</w:t>
      </w:r>
    </w:p>
    <w:p w:rsidR="00344333" w:rsidRDefault="00344333" w:rsidP="00331AF2">
      <w:pPr>
        <w:pStyle w:val="Text1"/>
      </w:pPr>
      <w:r>
        <w:t>Общият съд се състои от:</w:t>
      </w:r>
    </w:p>
    <w:p w:rsidR="00344333" w:rsidRPr="006163D7" w:rsidRDefault="00F251BD" w:rsidP="003175EB">
      <w:pPr>
        <w:pStyle w:val="Point1"/>
      </w:pPr>
      <w:r>
        <w:t>а)</w:t>
      </w:r>
      <w:r>
        <w:tab/>
      </w:r>
      <w:r w:rsidR="00344333">
        <w:t xml:space="preserve">40 съдии, считано от </w:t>
      </w:r>
      <w:r w:rsidR="003175EB">
        <w:t>…</w:t>
      </w:r>
      <w:r w:rsidR="003175EB" w:rsidRPr="003175EB">
        <w:rPr>
          <w:b/>
          <w:vertAlign w:val="superscript"/>
          <w:lang w:val="en-US"/>
        </w:rPr>
        <w:footnoteReference w:customMarkFollows="1" w:id="3"/>
        <w:sym w:font="Symbol" w:char="F02A"/>
      </w:r>
      <w:r w:rsidR="003175EB">
        <w:t>;</w:t>
      </w:r>
    </w:p>
    <w:p w:rsidR="00344333" w:rsidRPr="006163D7" w:rsidRDefault="00F251BD" w:rsidP="003175EB">
      <w:pPr>
        <w:pStyle w:val="Point1"/>
      </w:pPr>
      <w:r>
        <w:t>б)</w:t>
      </w:r>
      <w:r>
        <w:tab/>
      </w:r>
      <w:r w:rsidR="00344333">
        <w:t>47 съдии, считано от 1 септември 2016 г</w:t>
      </w:r>
      <w:r w:rsidR="003175EB">
        <w:t>.;</w:t>
      </w:r>
    </w:p>
    <w:p w:rsidR="00344333" w:rsidRDefault="00F251BD" w:rsidP="00A0609D">
      <w:pPr>
        <w:pStyle w:val="Point1"/>
      </w:pPr>
      <w:r>
        <w:t>в)</w:t>
      </w:r>
      <w:r>
        <w:tab/>
      </w:r>
      <w:r w:rsidR="00344333">
        <w:t>по двама съдии от държава членка, считано от 1 септември 2019 г.“</w:t>
      </w:r>
      <w:r w:rsidR="0060453E">
        <w:t>.</w:t>
      </w:r>
    </w:p>
    <w:p w:rsidR="00344333" w:rsidRDefault="00A84C7C" w:rsidP="00344333">
      <w:pPr>
        <w:pStyle w:val="Titrearticle"/>
        <w:rPr>
          <w:iCs/>
        </w:rPr>
      </w:pPr>
      <w:r>
        <w:br w:type="page"/>
      </w:r>
      <w:r w:rsidR="00344333">
        <w:t>Член 2</w:t>
      </w:r>
    </w:p>
    <w:p w:rsidR="00344333" w:rsidRDefault="00344333" w:rsidP="00DA50EA">
      <w:r>
        <w:t xml:space="preserve">Мандатът на </w:t>
      </w:r>
      <w:r w:rsidRPr="00A0609D">
        <w:t>допълнителните</w:t>
      </w:r>
      <w:r>
        <w:t xml:space="preserve"> съдии в Общия съд, назначе</w:t>
      </w:r>
      <w:r w:rsidR="00331AF2">
        <w:t>ни съгласно член 48 от Протокол </w:t>
      </w:r>
      <w:r w:rsidR="00A0609D">
        <w:t xml:space="preserve">№3 </w:t>
      </w:r>
      <w:r>
        <w:t xml:space="preserve">относно </w:t>
      </w:r>
      <w:r w:rsidR="0060453E">
        <w:t xml:space="preserve">статута </w:t>
      </w:r>
      <w:r>
        <w:t xml:space="preserve">на Съда на Европейския съюз, </w:t>
      </w:r>
      <w:r w:rsidR="0060453E">
        <w:t>се определя, както следва</w:t>
      </w:r>
      <w:r>
        <w:t>:</w:t>
      </w:r>
    </w:p>
    <w:p w:rsidR="00344333" w:rsidRDefault="00F251BD" w:rsidP="00DA50EA">
      <w:pPr>
        <w:pStyle w:val="Point0"/>
      </w:pPr>
      <w:r>
        <w:t>а)</w:t>
      </w:r>
      <w:r w:rsidR="00A0609D">
        <w:tab/>
      </w:r>
      <w:r w:rsidR="00344333">
        <w:t xml:space="preserve">мандатът на </w:t>
      </w:r>
      <w:r w:rsidR="003175EB">
        <w:t xml:space="preserve">шестима </w:t>
      </w:r>
      <w:r w:rsidR="00344333">
        <w:t xml:space="preserve">от дванадесетте допълнителни съдии, назначени </w:t>
      </w:r>
      <w:r w:rsidR="003175EB">
        <w:t>от …</w:t>
      </w:r>
      <w:r w:rsidR="003175EB" w:rsidRPr="003175EB">
        <w:rPr>
          <w:b/>
          <w:vertAlign w:val="superscript"/>
          <w:lang w:val="en-US"/>
        </w:rPr>
        <w:footnoteReference w:customMarkFollows="1" w:id="4"/>
        <w:sym w:font="Symbol" w:char="F02A"/>
      </w:r>
      <w:r w:rsidR="00344333">
        <w:t>, изт</w:t>
      </w:r>
      <w:r w:rsidR="0060453E">
        <w:t>и</w:t>
      </w:r>
      <w:r w:rsidR="00344333">
        <w:t>ч</w:t>
      </w:r>
      <w:r w:rsidR="0060453E">
        <w:t>а</w:t>
      </w:r>
      <w:r w:rsidR="00344333">
        <w:t xml:space="preserve"> на 31 август 2016 г. </w:t>
      </w:r>
      <w:r w:rsidR="003175EB">
        <w:t xml:space="preserve">Тези шестима съдии се подбират чрез жребий. </w:t>
      </w:r>
      <w:r w:rsidR="00344333">
        <w:t>Мандатът на останалите шестима съдии изт</w:t>
      </w:r>
      <w:r w:rsidR="0060453E">
        <w:t>и</w:t>
      </w:r>
      <w:r w:rsidR="00344333">
        <w:t>ч</w:t>
      </w:r>
      <w:r w:rsidR="0060453E">
        <w:t>а</w:t>
      </w:r>
      <w:r w:rsidR="00344333">
        <w:t xml:space="preserve"> на 31 август 2019 г.</w:t>
      </w:r>
      <w:r w:rsidR="0060453E">
        <w:t>;</w:t>
      </w:r>
    </w:p>
    <w:p w:rsidR="00344333" w:rsidRDefault="00F251BD" w:rsidP="00DA50EA">
      <w:pPr>
        <w:pStyle w:val="Point0"/>
      </w:pPr>
      <w:r>
        <w:t>б)</w:t>
      </w:r>
      <w:r>
        <w:tab/>
      </w:r>
      <w:r w:rsidR="00344333">
        <w:t>мандатът на трима</w:t>
      </w:r>
      <w:r w:rsidR="00573C7A">
        <w:t xml:space="preserve"> </w:t>
      </w:r>
      <w:r w:rsidR="00344333">
        <w:t>от седемте допълнителни съдии, назначени от 1 септември 2016 г., изт</w:t>
      </w:r>
      <w:r w:rsidR="0060453E">
        <w:t>и</w:t>
      </w:r>
      <w:r w:rsidR="00344333">
        <w:t>ч</w:t>
      </w:r>
      <w:r w:rsidR="0060453E">
        <w:t>а</w:t>
      </w:r>
      <w:r w:rsidR="00344333">
        <w:t xml:space="preserve"> на 31 август 2019 г. </w:t>
      </w:r>
      <w:r w:rsidR="00DA50EA" w:rsidRPr="00DA50EA">
        <w:t xml:space="preserve">Тези </w:t>
      </w:r>
      <w:r w:rsidR="00DA50EA">
        <w:t>трим</w:t>
      </w:r>
      <w:r w:rsidR="00DA50EA" w:rsidRPr="00DA50EA">
        <w:t xml:space="preserve">а съдии се подбират чрез жребий. </w:t>
      </w:r>
      <w:r w:rsidR="00344333">
        <w:t>Мандатът на останалите четирима съдии изт</w:t>
      </w:r>
      <w:r w:rsidR="0060453E">
        <w:t>и</w:t>
      </w:r>
      <w:r w:rsidR="00344333">
        <w:t>ч</w:t>
      </w:r>
      <w:r w:rsidR="0060453E">
        <w:t>а</w:t>
      </w:r>
      <w:r w:rsidR="00344333">
        <w:t xml:space="preserve"> на 31 август 2022 г.</w:t>
      </w:r>
      <w:r w:rsidR="0060453E">
        <w:t>;</w:t>
      </w:r>
    </w:p>
    <w:p w:rsidR="00344333" w:rsidRDefault="00F251BD" w:rsidP="00DA50EA">
      <w:pPr>
        <w:pStyle w:val="Point0"/>
      </w:pPr>
      <w:r>
        <w:t>в)</w:t>
      </w:r>
      <w:r>
        <w:tab/>
      </w:r>
      <w:r w:rsidR="00344333">
        <w:t>мандатът на четирима от деветимата допълнителни съдии, назначени от 1 септември 2019 г., изт</w:t>
      </w:r>
      <w:r w:rsidR="0060453E">
        <w:t>и</w:t>
      </w:r>
      <w:r w:rsidR="00344333">
        <w:t>ч</w:t>
      </w:r>
      <w:r w:rsidR="0060453E">
        <w:t>а</w:t>
      </w:r>
      <w:r w:rsidR="00344333">
        <w:t xml:space="preserve"> на 31 август 2022 г. </w:t>
      </w:r>
      <w:r w:rsidR="00DA50EA" w:rsidRPr="00DA50EA">
        <w:t xml:space="preserve">Тези </w:t>
      </w:r>
      <w:r w:rsidR="00DA50EA">
        <w:t>четирима</w:t>
      </w:r>
      <w:r w:rsidR="00DA50EA" w:rsidRPr="00DA50EA">
        <w:t xml:space="preserve"> съдии се подбират чрез жребий. </w:t>
      </w:r>
      <w:r w:rsidR="00344333">
        <w:t>Мандатът на останалите петима съдии изт</w:t>
      </w:r>
      <w:r w:rsidR="0060453E">
        <w:t>и</w:t>
      </w:r>
      <w:r w:rsidR="00344333">
        <w:t>ч</w:t>
      </w:r>
      <w:r w:rsidR="0060453E">
        <w:t>а</w:t>
      </w:r>
      <w:r w:rsidR="00344333">
        <w:t xml:space="preserve"> на 31 август 2025 г.</w:t>
      </w:r>
    </w:p>
    <w:p w:rsidR="0060453E" w:rsidRDefault="00AD6D83" w:rsidP="00AD6D83">
      <w:pPr>
        <w:pStyle w:val="Titrearticle"/>
      </w:pPr>
      <w:r>
        <w:br w:type="page"/>
      </w:r>
      <w:r w:rsidR="0060453E">
        <w:t>Чл</w:t>
      </w:r>
      <w:r w:rsidR="0060453E" w:rsidRPr="00AD6D83">
        <w:t>е</w:t>
      </w:r>
      <w:r w:rsidR="0060453E">
        <w:t>н 3</w:t>
      </w:r>
    </w:p>
    <w:p w:rsidR="00344333" w:rsidRDefault="00344333" w:rsidP="00AD6D83">
      <w:bookmarkStart w:id="3" w:name="ControlPages"/>
      <w:bookmarkEnd w:id="3"/>
      <w:r w:rsidRPr="00AD6D83">
        <w:t>Настоящият</w:t>
      </w:r>
      <w:r>
        <w:t xml:space="preserve"> регламент влиза в сила в деня след публикуването му в </w:t>
      </w:r>
      <w:r>
        <w:rPr>
          <w:i/>
        </w:rPr>
        <w:t>Официален вестник на Европейския съюз.</w:t>
      </w:r>
    </w:p>
    <w:p w:rsidR="00344333" w:rsidRPr="00A0276F" w:rsidRDefault="00344333" w:rsidP="00344333">
      <w:pPr>
        <w:pStyle w:val="Applicationdirecte"/>
      </w:pPr>
      <w:r>
        <w:t>Настоящият регламент е задължителен в своята цялост и се прилага пряко във всички държави членки.</w:t>
      </w:r>
    </w:p>
    <w:p w:rsidR="007641D1" w:rsidRDefault="00294F55" w:rsidP="007641D1">
      <w:pPr>
        <w:pStyle w:val="Fait"/>
      </w:pPr>
      <w:r w:rsidRPr="00CB5C1A">
        <w:t>Съставено</w:t>
      </w:r>
      <w:r w:rsidR="007641D1" w:rsidRPr="00726ACE">
        <w:t xml:space="preserve"> в … на …</w:t>
      </w:r>
    </w:p>
    <w:p w:rsidR="00344333" w:rsidRDefault="00344333" w:rsidP="00DA50EA">
      <w:pPr>
        <w:pStyle w:val="Institutionquisigne"/>
      </w:pPr>
      <w:r>
        <w:t>За Европейския парламент</w:t>
      </w:r>
      <w:r>
        <w:tab/>
        <w:t>За Съвета</w:t>
      </w:r>
    </w:p>
    <w:p w:rsidR="00344333" w:rsidRDefault="00344333" w:rsidP="00DA50EA">
      <w:pPr>
        <w:pStyle w:val="Personnequisigne"/>
      </w:pPr>
      <w:r>
        <w:t>Председател</w:t>
      </w:r>
      <w:r>
        <w:tab/>
        <w:t>Председател</w:t>
      </w:r>
    </w:p>
    <w:p w:rsidR="00344333" w:rsidRPr="00662FDE" w:rsidRDefault="00344333" w:rsidP="00344333">
      <w:pPr>
        <w:pStyle w:val="Lignefinal"/>
      </w:pPr>
    </w:p>
    <w:sectPr w:rsidR="00344333" w:rsidRPr="00662FDE" w:rsidSect="00856F99">
      <w:headerReference w:type="default" r:id="rId16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D5" w:rsidRDefault="00017CD5" w:rsidP="00017CD5">
      <w:pPr>
        <w:spacing w:before="0" w:after="0" w:line="240" w:lineRule="auto"/>
      </w:pPr>
      <w:r>
        <w:separator/>
      </w:r>
    </w:p>
  </w:endnote>
  <w:endnote w:type="continuationSeparator" w:id="0">
    <w:p w:rsidR="00017CD5" w:rsidRDefault="00017CD5" w:rsidP="00017C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DE" w:rsidRPr="00856F99" w:rsidRDefault="00662FDE" w:rsidP="00856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856F99" w:rsidRPr="0035025C" w:rsidTr="00856F9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56F99" w:rsidRPr="0035025C" w:rsidRDefault="00856F99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LEGACTS"/>
        </w:p>
      </w:tc>
    </w:tr>
    <w:tr w:rsidR="00856F99" w:rsidRPr="00B310DC" w:rsidTr="00856F9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56F99" w:rsidRPr="00AD7BF2" w:rsidRDefault="00856F99" w:rsidP="0035025C">
          <w:pPr>
            <w:pStyle w:val="FooterText"/>
          </w:pPr>
          <w:r>
            <w:t xml:space="preserve">9375/1/15 REV 1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56F99" w:rsidRPr="00AD7BF2" w:rsidRDefault="00856F99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56F99" w:rsidRPr="002511D8" w:rsidRDefault="00856F99" w:rsidP="0035025C">
          <w:pPr>
            <w:pStyle w:val="FooterText"/>
            <w:jc w:val="center"/>
          </w:pPr>
          <w:r>
            <w:t>DG/</w:t>
          </w:r>
          <w:proofErr w:type="spellStart"/>
          <w:r>
            <w:t>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56F99" w:rsidRPr="00B310DC" w:rsidRDefault="00856F99" w:rsidP="0035025C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E2B72">
            <w:rPr>
              <w:noProof/>
            </w:rPr>
            <w:t>1</w:t>
          </w:r>
          <w:r>
            <w:fldChar w:fldCharType="end"/>
          </w:r>
        </w:p>
      </w:tc>
    </w:tr>
    <w:tr w:rsidR="00856F99" w:rsidRPr="0035025C" w:rsidTr="00856F99">
      <w:trPr>
        <w:jc w:val="center"/>
      </w:trPr>
      <w:tc>
        <w:tcPr>
          <w:tcW w:w="1774" w:type="pct"/>
          <w:shd w:val="clear" w:color="auto" w:fill="auto"/>
        </w:tcPr>
        <w:p w:rsidR="00856F99" w:rsidRPr="00AD7BF2" w:rsidRDefault="00856F99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856F99" w:rsidRPr="00AD7BF2" w:rsidRDefault="00856F99" w:rsidP="0035025C">
          <w:pPr>
            <w:pStyle w:val="FooterText"/>
            <w:spacing w:before="40"/>
            <w:jc w:val="center"/>
          </w:pPr>
          <w:r>
            <w:t>SJ DIR 4</w:t>
          </w:r>
        </w:p>
      </w:tc>
      <w:tc>
        <w:tcPr>
          <w:tcW w:w="1107" w:type="pct"/>
          <w:shd w:val="clear" w:color="auto" w:fill="auto"/>
        </w:tcPr>
        <w:p w:rsidR="00856F99" w:rsidRPr="0035025C" w:rsidRDefault="00856F99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56F99" w:rsidRPr="0035025C" w:rsidRDefault="00856F99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1"/>
  </w:tbl>
  <w:p w:rsidR="00017CD5" w:rsidRPr="00856F99" w:rsidRDefault="00017CD5" w:rsidP="00856F9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19"/>
      <w:gridCol w:w="1400"/>
      <w:gridCol w:w="1205"/>
      <w:gridCol w:w="276"/>
      <w:gridCol w:w="2134"/>
      <w:gridCol w:w="71"/>
      <w:gridCol w:w="1134"/>
    </w:tblGrid>
    <w:tr w:rsidR="00856F99" w:rsidRPr="0035025C" w:rsidTr="00856F9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56F99" w:rsidRPr="0035025C" w:rsidRDefault="00856F99" w:rsidP="0035025C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56F99" w:rsidRPr="00B310DC" w:rsidTr="00856F9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56F99" w:rsidRPr="00AD7BF2" w:rsidRDefault="00856F99" w:rsidP="0035025C">
          <w:pPr>
            <w:pStyle w:val="FooterText"/>
          </w:pPr>
          <w:r>
            <w:t xml:space="preserve">9375/1/15 REV 1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56F99" w:rsidRPr="00AD7BF2" w:rsidRDefault="00856F99" w:rsidP="0035025C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56F99" w:rsidRPr="002511D8" w:rsidRDefault="00856F99" w:rsidP="0035025C">
          <w:pPr>
            <w:pStyle w:val="FooterText"/>
            <w:jc w:val="center"/>
          </w:pPr>
          <w:r>
            <w:t>DG/</w:t>
          </w:r>
          <w:proofErr w:type="spellStart"/>
          <w:r>
            <w:t>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56F99" w:rsidRPr="00B310DC" w:rsidRDefault="00856F99" w:rsidP="0035025C">
          <w:pPr>
            <w:pStyle w:val="FooterText"/>
            <w:jc w:val="right"/>
          </w:pPr>
        </w:p>
      </w:tc>
    </w:tr>
    <w:tr w:rsidR="00856F99" w:rsidRPr="0035025C" w:rsidTr="00856F99">
      <w:trPr>
        <w:jc w:val="center"/>
      </w:trPr>
      <w:tc>
        <w:tcPr>
          <w:tcW w:w="1774" w:type="pct"/>
          <w:shd w:val="clear" w:color="auto" w:fill="auto"/>
        </w:tcPr>
        <w:p w:rsidR="00856F99" w:rsidRPr="00AD7BF2" w:rsidRDefault="00856F99" w:rsidP="0035025C">
          <w:pPr>
            <w:pStyle w:val="FooterText"/>
            <w:spacing w:before="40"/>
          </w:pPr>
        </w:p>
      </w:tc>
      <w:tc>
        <w:tcPr>
          <w:tcW w:w="1494" w:type="pct"/>
          <w:gridSpan w:val="3"/>
          <w:shd w:val="clear" w:color="auto" w:fill="auto"/>
        </w:tcPr>
        <w:p w:rsidR="00856F99" w:rsidRPr="00AD7BF2" w:rsidRDefault="00856F99" w:rsidP="0035025C">
          <w:pPr>
            <w:pStyle w:val="FooterText"/>
            <w:spacing w:before="40"/>
            <w:jc w:val="center"/>
          </w:pPr>
          <w:r>
            <w:t>SJ DIR 4</w:t>
          </w:r>
        </w:p>
      </w:tc>
      <w:tc>
        <w:tcPr>
          <w:tcW w:w="1107" w:type="pct"/>
          <w:shd w:val="clear" w:color="auto" w:fill="auto"/>
        </w:tcPr>
        <w:p w:rsidR="00856F99" w:rsidRPr="0035025C" w:rsidRDefault="00856F99" w:rsidP="0035025C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56F99" w:rsidRPr="0035025C" w:rsidRDefault="00856F99" w:rsidP="0035025C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017CD5" w:rsidRPr="00856F99" w:rsidRDefault="00017CD5" w:rsidP="00856F9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D5" w:rsidRDefault="00017CD5" w:rsidP="00017CD5">
      <w:pPr>
        <w:spacing w:before="0" w:after="0" w:line="240" w:lineRule="auto"/>
      </w:pPr>
      <w:r>
        <w:separator/>
      </w:r>
    </w:p>
  </w:footnote>
  <w:footnote w:type="continuationSeparator" w:id="0">
    <w:p w:rsidR="00017CD5" w:rsidRDefault="00017CD5" w:rsidP="00017CD5">
      <w:pPr>
        <w:spacing w:before="0" w:after="0" w:line="240" w:lineRule="auto"/>
      </w:pPr>
      <w:r>
        <w:continuationSeparator/>
      </w:r>
    </w:p>
  </w:footnote>
  <w:footnote w:id="1">
    <w:p w:rsidR="00F251BD" w:rsidRPr="00F251BD" w:rsidRDefault="00F251BD" w:rsidP="00DE2B72">
      <w:pPr>
        <w:pStyle w:val="FootnoteText"/>
      </w:pPr>
      <w:r>
        <w:rPr>
          <w:rStyle w:val="FootnoteReference"/>
        </w:rPr>
        <w:footnoteRef/>
      </w:r>
      <w:r>
        <w:tab/>
      </w:r>
      <w:r w:rsidRPr="00F251BD">
        <w:t xml:space="preserve">Позиция на Европейския парламент от </w:t>
      </w:r>
      <w:r w:rsidR="00B261C8">
        <w:t>15 април</w:t>
      </w:r>
      <w:r>
        <w:t xml:space="preserve"> </w:t>
      </w:r>
      <w:r w:rsidR="00A17BFD">
        <w:t>201</w:t>
      </w:r>
      <w:r w:rsidR="00A17BFD" w:rsidRPr="005C31FF">
        <w:rPr>
          <w:lang w:val="ru-RU"/>
        </w:rPr>
        <w:t>4</w:t>
      </w:r>
      <w:r w:rsidR="00A17BFD">
        <w:t xml:space="preserve"> </w:t>
      </w:r>
      <w:r>
        <w:t xml:space="preserve">г. </w:t>
      </w:r>
      <w:r w:rsidRPr="00F251BD">
        <w:t>(все още непубликувана в Официален</w:t>
      </w:r>
      <w:r w:rsidR="00D3511C">
        <w:t xml:space="preserve"> вестник) и </w:t>
      </w:r>
      <w:r w:rsidR="00DE2B72">
        <w:t>позиция</w:t>
      </w:r>
      <w:r w:rsidR="00D3511C">
        <w:t xml:space="preserve"> на Съвета</w:t>
      </w:r>
      <w:r w:rsidRPr="00F251BD">
        <w:t xml:space="preserve"> </w:t>
      </w:r>
      <w:r w:rsidR="00D3511C">
        <w:t xml:space="preserve">на първо четене от </w:t>
      </w:r>
      <w:r w:rsidR="00856F99">
        <w:t>23 юни 2015 г.</w:t>
      </w:r>
      <w:r w:rsidRPr="00F251BD">
        <w:t xml:space="preserve"> </w:t>
      </w:r>
      <w:r w:rsidR="00D3511C" w:rsidRPr="00F251BD">
        <w:t>(все още непубликуван</w:t>
      </w:r>
      <w:r w:rsidR="00DE2B72">
        <w:t>а</w:t>
      </w:r>
      <w:bookmarkStart w:id="2" w:name="_GoBack"/>
      <w:bookmarkEnd w:id="2"/>
      <w:r w:rsidR="00D3511C" w:rsidRPr="00F251BD">
        <w:t xml:space="preserve"> в Официален вестник)</w:t>
      </w:r>
      <w:r w:rsidRPr="00F251BD">
        <w:t>.</w:t>
      </w:r>
    </w:p>
  </w:footnote>
  <w:footnote w:id="2">
    <w:p w:rsidR="00A17BFD" w:rsidRPr="00EF4A60" w:rsidRDefault="00A17BFD" w:rsidP="00D93110">
      <w:pPr>
        <w:pStyle w:val="FootnoteText"/>
      </w:pPr>
      <w:r w:rsidRPr="00331AF2">
        <w:rPr>
          <w:rStyle w:val="FootnoteReference"/>
        </w:rPr>
        <w:sym w:font="Symbol" w:char="F02A"/>
      </w:r>
      <w:r w:rsidR="007D7E3C">
        <w:tab/>
      </w:r>
      <w:r w:rsidRPr="00331AF2">
        <w:rPr>
          <w:lang w:val="en-GB"/>
        </w:rPr>
        <w:t>O</w:t>
      </w:r>
      <w:r w:rsidRPr="00331AF2">
        <w:t xml:space="preserve">В: моля да попълните </w:t>
      </w:r>
      <w:r w:rsidR="00D93110">
        <w:t>„</w:t>
      </w:r>
      <w:r w:rsidRPr="00A17BFD">
        <w:rPr>
          <w:szCs w:val="24"/>
        </w:rPr>
        <w:t xml:space="preserve"> </w:t>
      </w:r>
      <w:r w:rsidR="00D93110">
        <w:t>през септември 2015 г.“</w:t>
      </w:r>
      <w:r w:rsidR="00D93110" w:rsidRPr="00D93110">
        <w:t xml:space="preserve"> </w:t>
      </w:r>
      <w:r w:rsidR="00D93110">
        <w:t>или „</w:t>
      </w:r>
      <w:r w:rsidR="00DA50EA">
        <w:t>от</w:t>
      </w:r>
      <w:r w:rsidRPr="00331AF2">
        <w:t xml:space="preserve"> влизането в сила на настоящия регламент</w:t>
      </w:r>
      <w:r w:rsidR="00D93110">
        <w:t>“</w:t>
      </w:r>
      <w:r w:rsidRPr="00331AF2">
        <w:t>, ако датат</w:t>
      </w:r>
      <w:r w:rsidR="00DA50EA">
        <w:t>а</w:t>
      </w:r>
      <w:r w:rsidRPr="00331AF2">
        <w:t xml:space="preserve"> на влизане в сила н</w:t>
      </w:r>
      <w:r w:rsidR="00D93110">
        <w:t>а настоящия регламент е след 31 </w:t>
      </w:r>
      <w:r w:rsidRPr="00331AF2">
        <w:t>август 2015 г.</w:t>
      </w:r>
    </w:p>
  </w:footnote>
  <w:footnote w:id="3">
    <w:p w:rsidR="003175EB" w:rsidRPr="00EF4A60" w:rsidRDefault="003175EB" w:rsidP="0061172A">
      <w:pPr>
        <w:pStyle w:val="FootnoteText"/>
      </w:pPr>
      <w:r w:rsidRPr="000152AE">
        <w:rPr>
          <w:rStyle w:val="FootnoteReference"/>
        </w:rPr>
        <w:sym w:font="Symbol" w:char="F02A"/>
      </w:r>
      <w:r w:rsidR="007D7E3C">
        <w:tab/>
      </w:r>
      <w:r w:rsidR="00DA50EA" w:rsidRPr="00DA50EA">
        <w:rPr>
          <w:lang w:val="en-GB"/>
        </w:rPr>
        <w:t>O</w:t>
      </w:r>
      <w:r w:rsidR="00DA50EA" w:rsidRPr="00DA50EA">
        <w:t>В: моля да попълн</w:t>
      </w:r>
      <w:r w:rsidR="00DA50EA" w:rsidRPr="00164ADE">
        <w:t xml:space="preserve">ите </w:t>
      </w:r>
      <w:r w:rsidR="0061172A" w:rsidRPr="00164ADE">
        <w:t>„1</w:t>
      </w:r>
      <w:r w:rsidR="00DA50EA" w:rsidRPr="00164ADE">
        <w:t xml:space="preserve"> септември 2015 г.</w:t>
      </w:r>
      <w:r w:rsidR="0061172A" w:rsidRPr="00164ADE">
        <w:t>“</w:t>
      </w:r>
      <w:r w:rsidR="00DA50EA" w:rsidRPr="00164ADE">
        <w:t xml:space="preserve"> ил</w:t>
      </w:r>
      <w:r w:rsidR="00DA50EA" w:rsidRPr="00DA50EA">
        <w:t>и датата на влизане в сила на настоящия регламент, ако тя е след 31 август 2015 г.</w:t>
      </w:r>
    </w:p>
  </w:footnote>
  <w:footnote w:id="4">
    <w:p w:rsidR="003175EB" w:rsidRPr="00EF4A60" w:rsidRDefault="003175EB" w:rsidP="0061172A">
      <w:pPr>
        <w:pStyle w:val="FootnoteText"/>
      </w:pPr>
      <w:r w:rsidRPr="000152AE">
        <w:rPr>
          <w:rStyle w:val="FootnoteReference"/>
        </w:rPr>
        <w:sym w:font="Symbol" w:char="F02A"/>
      </w:r>
      <w:r w:rsidR="003A5973">
        <w:tab/>
      </w:r>
      <w:r w:rsidRPr="000152AE">
        <w:rPr>
          <w:lang w:val="en-GB"/>
        </w:rPr>
        <w:t>O</w:t>
      </w:r>
      <w:r w:rsidR="0061172A">
        <w:t>В: моля да попъл</w:t>
      </w:r>
      <w:r w:rsidR="0061172A" w:rsidRPr="00164ADE">
        <w:t>ните „1</w:t>
      </w:r>
      <w:r w:rsidRPr="00164ADE">
        <w:t xml:space="preserve"> септември 2015 г.</w:t>
      </w:r>
      <w:r w:rsidR="0061172A" w:rsidRPr="00164ADE">
        <w:t>“</w:t>
      </w:r>
      <w:r w:rsidRPr="00164ADE">
        <w:t xml:space="preserve"> или</w:t>
      </w:r>
      <w:r w:rsidRPr="000152AE">
        <w:t xml:space="preserve"> </w:t>
      </w:r>
      <w:r w:rsidR="00DA50EA">
        <w:t xml:space="preserve">датата на </w:t>
      </w:r>
      <w:r w:rsidRPr="000152AE">
        <w:t xml:space="preserve">влизане в сила на настоящия регламент, ако </w:t>
      </w:r>
      <w:r w:rsidR="00DA50EA">
        <w:t>тя</w:t>
      </w:r>
      <w:r w:rsidRPr="000152AE">
        <w:t xml:space="preserve"> е след 31 август 2015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DE" w:rsidRPr="00856F99" w:rsidRDefault="00662FDE" w:rsidP="00856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DE" w:rsidRPr="00856F99" w:rsidRDefault="00662FDE" w:rsidP="00856F9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DE" w:rsidRPr="00856F99" w:rsidRDefault="00662FDE" w:rsidP="00856F99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333" w:rsidRPr="00856F99" w:rsidRDefault="00344333" w:rsidP="0085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B7A43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F8EA8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D7496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5FCF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37C8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07474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A9237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D85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474A75"/>
    <w:multiLevelType w:val="multilevel"/>
    <w:tmpl w:val="12A223C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7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0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21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2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3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4">
    <w:nsid w:val="7E474D4E"/>
    <w:multiLevelType w:val="singleLevel"/>
    <w:tmpl w:val="1A6608A0"/>
    <w:name w:val="List Bullet 3"/>
    <w:lvl w:ilvl="0">
      <w:start w:val="1"/>
      <w:numFmt w:val="decimal"/>
      <w:lvlRestart w:val="0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6"/>
  </w:num>
  <w:num w:numId="5">
    <w:abstractNumId w:val="22"/>
  </w:num>
  <w:num w:numId="6">
    <w:abstractNumId w:val="12"/>
  </w:num>
  <w:num w:numId="7">
    <w:abstractNumId w:val="8"/>
  </w:num>
  <w:num w:numId="8">
    <w:abstractNumId w:val="23"/>
  </w:num>
  <w:num w:numId="9">
    <w:abstractNumId w:val="13"/>
  </w:num>
  <w:num w:numId="10">
    <w:abstractNumId w:val="10"/>
  </w:num>
  <w:num w:numId="11">
    <w:abstractNumId w:val="9"/>
  </w:num>
  <w:num w:numId="12">
    <w:abstractNumId w:val="21"/>
  </w:num>
  <w:num w:numId="13">
    <w:abstractNumId w:val="19"/>
  </w:num>
  <w:num w:numId="14">
    <w:abstractNumId w:val="20"/>
  </w:num>
  <w:num w:numId="15">
    <w:abstractNumId w:val="24"/>
  </w:num>
  <w:num w:numId="16">
    <w:abstractNumId w:val="14"/>
  </w:num>
  <w:num w:numId="17">
    <w:abstractNumId w:val="14"/>
  </w:num>
  <w:num w:numId="18">
    <w:abstractNumId w:val="14"/>
  </w:num>
  <w:num w:numId="19">
    <w:abstractNumId w:val="7"/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64b40b66-9cf2-4879-9ce5-7eb200c83e7e&quot;&gt;_x000d__x000a_  &lt;metadata key=&quot;md_DocumentLanguages&quot;&gt;_x000d__x000a_    &lt;basicdatatypelist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22&quot; text=&quo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quot; /&gt;_x000d__x000a_    &lt;/basicdatatype&gt;_x000d__x000a_  &lt;/metadata&gt;_x000d__x000a_  &lt;metadata key=&quot;md_HeadingText&quot;&gt;_x000d__x000a_    &lt;headingtext text=&quo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quot;&gt;_x000d__x000a_      &lt;formattedtext&gt;_x000d__x000a_        &lt;xaml text=&quo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quot;&gt;&amp;lt;FlowDocument xmlns=&quot;http://schemas.microsoft.com/winfx/2006/xaml/presentation&quot;&amp;gt;&amp;lt;Paragraph&amp;gt;&amp;#1047;&amp;#1040;&amp;#1050;&amp;#1054;&amp;#1053;&amp;#1054;&amp;#1044;&amp;#1040;&amp;#1058;&amp;#1045;&amp;#1051;&amp;#1053;&amp;#1048; &amp;#1040;&amp;#1050;&amp;#1058;&amp;#1054;&amp;#1042;&amp;#1045; &amp;#1048; &amp;#1044;&amp;#1056;&amp;#1059;&amp;#1043;&amp;#1048; &amp;#1055;&amp;#1056;&amp;#1040;&amp;#1042;&amp;#1053;&amp;#1048; &amp;#1048;&amp;#1053;&amp;#1057;&amp;#1058;&amp;#1056;&amp;#1059;&amp;#1052;&amp;#1045;&amp;#1053;&amp;#1058;&amp;#1048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&gt;_x000d__x000a_    &lt;text&gt;2015-06-24&lt;/text&gt;_x000d__x000a_  &lt;/metadata&gt;_x000d__x000a_  &lt;metadata key=&quot;md_Prefix&quot;&gt;_x000d__x000a_    &lt;text&gt;&lt;/text&gt;_x000d__x000a_  &lt;/metadata&gt;_x000d__x000a_  &lt;metadata key=&quot;md_DocumentNumber&quot;&gt;_x000d__x000a_    &lt;text&gt;937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R 341&lt;/text&gt;_x000d__x000a_      &lt;text&gt;COUR 21&lt;/text&gt;_x000d__x000a_      &lt;text&gt;INST 181&lt;/text&gt;_x000d__x000a_      &lt;text&gt;CODEC 797&lt;/text&gt;_x000d__x000a_      &lt;text&gt;PARLNAT 7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1/0901B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56;&amp;#1045;&amp;#1043;&amp;#1051;&amp;#1040;&amp;#1052;&amp;#1045;&amp;#1053;&amp;#1058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79;&amp;#1072; &amp;#1080;&amp;#1079;&amp;#1084;&amp;#1077;&amp;#1085;&amp;#1077;&amp;#1085;&amp;#1080;&amp;#1077; &amp;#1085;&amp;#1072; &amp;#1055;&amp;#1088;&amp;#1086;&amp;#1090;&amp;#1086;&amp;#1082;&amp;#1086;&amp;#1083; &amp;#8470;3 &amp;#1086;&amp;#1090;&amp;#1085;&amp;#1086;&amp;#1089;&amp;#1085;&amp;#1086; &amp;#1089;&amp;#1090;&amp;#1072;&amp;#1090;&amp;#1091;&amp;#1090;&amp;#1072; &amp;#1085;&amp;#1072; &amp;#1057;&amp;#1098;&amp;#1076;&amp;#1072; &amp;#1085;&amp;#1072; &amp;#1045;&amp;#1074;&amp;#1088;&amp;#1086;&amp;#1087;&amp;#1077;&amp;#1081;&amp;#1089;&amp;#1082;&amp;#1080;&amp;#1103; &amp;#1089;&amp;#1098;&amp;#1102;&amp;#1079;  - &amp;#1055;&amp;#1088;&amp;#1080;&amp;#1077;&amp;#1090;&amp;#1072; &amp;#1086;&amp;#1090; &amp;#1057;&amp;#1098;&amp;#1074;&amp;#1077;&amp;#1090;&amp;#1072; &amp;#1085;&amp;#1072; 23 &amp;#1102;&amp;#1085;&amp;#1080; 2015 &amp;#1075;.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Margin=&quot;0,0,0,0&quot; TextAlignment=&quot;Left&quot; FontFamily=&quot;Times New Roman&quot; FontSize=&quot;16&quot; xml:space=&quot;preserve&quot;&amp;gt;&amp;lt;Span FontFamily=&quot;Times New Roman&quot; xml:lang=&quot;en-us&quot;&amp;gt;&amp;#1055;&amp;#1086;&amp;#1079;&amp;#1080;&amp;#1094;&amp;#1080;&amp;#1103; &amp;#1085;&amp;#1072; &amp;#1057;&amp;#1098;&amp;#1074;&amp;#1077;&amp;#1090;&amp;#1072;&amp;lt;/Span&amp;gt;&amp;lt;Span xml:lang=&quot;en-us&quot;&amp;gt; &amp;lt;/Span&amp;gt;&amp;lt;Span FontFamily=&quot;Times New Roman&quot; xml:lang=&quot;en-us&quot;&amp;gt;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&amp;lt;/Span&amp;gt;&amp;lt;Span FontWeight=&quot;Bold&quot; xml:lang=&quot;bg-bg&quot;&amp;gt; &amp;lt;/Span&amp;gt;&amp;lt;Span FontFamily=&quot;Times New Roman&quot; xml:lang=&quot;en-us&quot;&amp;gt;&amp;#1056;&amp;#1045;&amp;#1043;&amp;#1051;&amp;#1040;&amp;#1052;&amp;#1045;&amp;#1053;&amp;#1058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&amp;lt;/Span&amp;gt;&amp;lt;Span xml:lang=&quot;en-us&quot;&amp;gt; &amp;lt;/Span&amp;gt;&amp;lt;Span FontFamily=&quot;Times New Roman&quot; xml:lang=&quot;en-us&quot;&amp;gt;&amp;#1079;&amp;#1072; &amp;#1080;&amp;#1079;&amp;#1084;&amp;#1077;&amp;#1085;&amp;#1077;&amp;#1085;&amp;#1080;&amp;#1077; &amp;#1085;&amp;#1072; &amp;#1055;&amp;#1088;&amp;#1086;&amp;#1090;&amp;#1086;&amp;#1082;&amp;#1086;&amp;#1083;&amp;lt;/Span&amp;gt;&amp;lt;Span xml:lang=&quot;en-us&quot;&amp;gt; &amp;lt;/Span&amp;gt;&amp;lt;Span FontFamily=&quot;Times New Roman&quot; xml:lang=&quot;en-us&quot;&amp;gt;&amp;#8470;3&amp;lt;/Span&amp;gt;&amp;lt;Span xml:lang=&quot;en-us&quot;&amp;gt; &amp;lt;/Span&amp;gt;&amp;lt;Span FontFamily=&quot;Times New Roman&quot; xml:lang=&quot;en-us&quot;&amp;gt;&amp;#1086;&amp;#1090;&amp;#1085;&amp;#1086;&amp;#1089;&amp;#1085;&amp;#1086;&amp;lt;/Span&amp;gt;&amp;lt;Span xml:lang=&quot;en-us&quot;&amp;gt; &amp;lt;/Span&amp;gt;&amp;#1089;&amp;#1090;&amp;#1072;&amp;#1090;&amp;#1091;&amp;#1090;&amp;#1072; &amp;#1085;&amp;#1072; &amp;#1057;&amp;#1098;&amp;#1076;&amp;#1072; &amp;#1085;&amp;#1072; &amp;#1045;&amp;#1074;&amp;#1088;&amp;#1086;&amp;#1087;&amp;#1077;&amp;#1081;&amp;#1089;&amp;#1082;&amp;#1080;&amp;#1103; &amp;#1089;&amp;#1098;&amp;#1102;&amp;#1079; &amp;lt;/Paragraph&amp;gt;&amp;lt;Paragraph Margin=&quot;0,0,0,0&quot; TextAlignment=&quot;Left&quot; FontFamily=&quot;Times New Roman&quot; FontSize=&quot;16&quot;&amp;gt;&amp;lt;Run xml:lang=&quot;en-gb&quot; xml:space=&quot;preserve&quot;&amp;gt;- &amp;lt;/Run&amp;gt;&amp;lt;Run xml:lang=&quot;bg-bg&quot;&amp;gt;&amp;#1055;&amp;#1088;&amp;#1080;&amp;#1077;&amp;#1090;&amp;#1072; &amp;#1086;&amp;#1090; &amp;#1057;&amp;#1098;&amp;#1074;&amp;#1077;&amp;#1090;&amp;#1072; &amp;#1085;&amp;#1072; 23 &amp;#1102;&amp;#1085;&amp;#1080; 2015 &amp;#1075;.&amp;lt;/Run&amp;gt;&amp;lt;/Paragraph&amp;gt;&amp;lt;/FlowDocument&amp;gt;&lt;/xaml&gt;_x000d__x000a_  &lt;/metadata&gt;_x000d__x000a_  &lt;metadata key=&quot;md_SubjectFootnote&quot; /&gt;_x000d__x000a_  &lt;metadata key=&quot;md_DG&quot;&gt;_x000d__x000a_    &lt;text&gt;SJ DIR 4&lt;/text&gt;_x000d__x000a_  &lt;/metadata&gt;_x000d__x000a_  &lt;metadata key=&quot;md_Initials&quot;&gt;_x000d__x000a_    &lt;text&gt;DG/g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LEGACTS"/>
    <w:docVar w:name="LW_DocType" w:val="DW_LEGACTS"/>
    <w:docVar w:name="VSSDB_IniPath" w:val="\\at100\user\wovo\SEILEG\vss\srcsafe.ini"/>
    <w:docVar w:name="VSSDB_ProjectPath" w:val="$/DocuWrite/DOT/DW_LEGACTS"/>
  </w:docVars>
  <w:rsids>
    <w:rsidRoot w:val="00017CD5"/>
    <w:rsid w:val="00017CD5"/>
    <w:rsid w:val="000B14AC"/>
    <w:rsid w:val="00164ADE"/>
    <w:rsid w:val="002018BA"/>
    <w:rsid w:val="00224697"/>
    <w:rsid w:val="002259F6"/>
    <w:rsid w:val="00227CEF"/>
    <w:rsid w:val="00294F55"/>
    <w:rsid w:val="002C74C3"/>
    <w:rsid w:val="003041A7"/>
    <w:rsid w:val="003175EB"/>
    <w:rsid w:val="00331AF2"/>
    <w:rsid w:val="00344333"/>
    <w:rsid w:val="0036128D"/>
    <w:rsid w:val="003A1B24"/>
    <w:rsid w:val="003A5973"/>
    <w:rsid w:val="003F7553"/>
    <w:rsid w:val="00491576"/>
    <w:rsid w:val="00573C7A"/>
    <w:rsid w:val="00590A6A"/>
    <w:rsid w:val="005C31FF"/>
    <w:rsid w:val="006019B7"/>
    <w:rsid w:val="0060453E"/>
    <w:rsid w:val="0061172A"/>
    <w:rsid w:val="00662FDE"/>
    <w:rsid w:val="00695110"/>
    <w:rsid w:val="007641D1"/>
    <w:rsid w:val="0077775B"/>
    <w:rsid w:val="007D7E3C"/>
    <w:rsid w:val="00811704"/>
    <w:rsid w:val="00827ED1"/>
    <w:rsid w:val="00856F99"/>
    <w:rsid w:val="00925F25"/>
    <w:rsid w:val="00A0276F"/>
    <w:rsid w:val="00A0609D"/>
    <w:rsid w:val="00A17BFD"/>
    <w:rsid w:val="00A306DC"/>
    <w:rsid w:val="00A84C7C"/>
    <w:rsid w:val="00AD6D83"/>
    <w:rsid w:val="00AE615B"/>
    <w:rsid w:val="00B1750B"/>
    <w:rsid w:val="00B25505"/>
    <w:rsid w:val="00B261C8"/>
    <w:rsid w:val="00B34292"/>
    <w:rsid w:val="00BD5E59"/>
    <w:rsid w:val="00C41061"/>
    <w:rsid w:val="00CB08DD"/>
    <w:rsid w:val="00CF76A6"/>
    <w:rsid w:val="00D3511C"/>
    <w:rsid w:val="00D47313"/>
    <w:rsid w:val="00D91432"/>
    <w:rsid w:val="00D93110"/>
    <w:rsid w:val="00DA50EA"/>
    <w:rsid w:val="00DE2B72"/>
    <w:rsid w:val="00DF16FD"/>
    <w:rsid w:val="00EA03DE"/>
    <w:rsid w:val="00EC4E58"/>
    <w:rsid w:val="00F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bg-BG" w:eastAsia="en-US"/>
    </w:rPr>
  </w:style>
  <w:style w:type="paragraph" w:styleId="Heading1">
    <w:name w:val="heading 1"/>
    <w:basedOn w:val="Normal"/>
    <w:next w:val="Text1"/>
    <w:qFormat/>
    <w:rsid w:val="00224697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qFormat/>
    <w:rsid w:val="00224697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qFormat/>
    <w:rsid w:val="00224697"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qFormat/>
    <w:rsid w:val="00224697"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697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224697"/>
    <w:pPr>
      <w:spacing w:before="0" w:after="0" w:line="240" w:lineRule="auto"/>
      <w:ind w:left="720" w:hanging="720"/>
    </w:pPr>
    <w:rPr>
      <w:szCs w:val="20"/>
    </w:rPr>
  </w:style>
  <w:style w:type="paragraph" w:styleId="TOC1">
    <w:name w:val="toc 1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2">
    <w:name w:val="toc 2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3">
    <w:name w:val="toc 3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4">
    <w:name w:val="toc 4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22469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22469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22469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224697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aliases w:val="Footnote Reference Superscript,BVI fnr,Footnote symbol,16 Point,Superscript 6 Point,Footnote Reference Number,Footnote Reference_LVL6,Footnote Reference_LVL61,Footnote Reference_LVL62,Footnote Reference_LVL63,Footnote Reference_LVL64"/>
    <w:basedOn w:val="DefaultParagraphFont"/>
    <w:rsid w:val="00224697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856F99"/>
    <w:pPr>
      <w:spacing w:before="0" w:after="240" w:line="240" w:lineRule="auto"/>
      <w:jc w:val="center"/>
    </w:pPr>
  </w:style>
  <w:style w:type="character" w:customStyle="1" w:styleId="Marker">
    <w:name w:val="Marker"/>
    <w:basedOn w:val="DefaultParagraphFont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Normal"/>
    <w:rsid w:val="00224697"/>
    <w:pPr>
      <w:ind w:left="850"/>
      <w:outlineLvl w:val="0"/>
    </w:pPr>
  </w:style>
  <w:style w:type="paragraph" w:customStyle="1" w:styleId="Text2">
    <w:name w:val="Text 2"/>
    <w:basedOn w:val="Normal"/>
    <w:rsid w:val="00224697"/>
    <w:pPr>
      <w:ind w:left="1417"/>
      <w:outlineLvl w:val="1"/>
    </w:pPr>
  </w:style>
  <w:style w:type="paragraph" w:customStyle="1" w:styleId="Text3">
    <w:name w:val="Text 3"/>
    <w:basedOn w:val="Normal"/>
    <w:rsid w:val="00224697"/>
    <w:pPr>
      <w:ind w:left="1984"/>
      <w:outlineLvl w:val="2"/>
    </w:pPr>
  </w:style>
  <w:style w:type="paragraph" w:customStyle="1" w:styleId="Text4">
    <w:name w:val="Text 4"/>
    <w:basedOn w:val="Normal"/>
    <w:rsid w:val="00224697"/>
    <w:pPr>
      <w:ind w:left="2551"/>
      <w:outlineLvl w:val="3"/>
    </w:pPr>
  </w:style>
  <w:style w:type="paragraph" w:customStyle="1" w:styleId="NormalCentered">
    <w:name w:val="Normal Centered"/>
    <w:basedOn w:val="Normal"/>
    <w:rsid w:val="00224697"/>
    <w:pPr>
      <w:jc w:val="center"/>
    </w:pPr>
  </w:style>
  <w:style w:type="paragraph" w:customStyle="1" w:styleId="NormalLeft">
    <w:name w:val="Normal Left"/>
    <w:basedOn w:val="Normal"/>
    <w:rsid w:val="00224697"/>
  </w:style>
  <w:style w:type="paragraph" w:customStyle="1" w:styleId="NormalRight">
    <w:name w:val="Normal Right"/>
    <w:basedOn w:val="Normal"/>
    <w:rsid w:val="00224697"/>
    <w:pPr>
      <w:jc w:val="right"/>
    </w:pPr>
  </w:style>
  <w:style w:type="paragraph" w:customStyle="1" w:styleId="QuotedText">
    <w:name w:val="Quoted Text"/>
    <w:basedOn w:val="Normal"/>
    <w:rsid w:val="00224697"/>
    <w:pPr>
      <w:ind w:left="1417"/>
    </w:pPr>
  </w:style>
  <w:style w:type="paragraph" w:customStyle="1" w:styleId="Point0">
    <w:name w:val="Point 0"/>
    <w:basedOn w:val="Normal"/>
    <w:rsid w:val="00224697"/>
    <w:pPr>
      <w:ind w:left="850" w:hanging="850"/>
    </w:pPr>
  </w:style>
  <w:style w:type="paragraph" w:customStyle="1" w:styleId="Point1">
    <w:name w:val="Point 1"/>
    <w:basedOn w:val="Normal"/>
    <w:rsid w:val="00224697"/>
    <w:pPr>
      <w:ind w:left="1417" w:hanging="567"/>
      <w:outlineLvl w:val="0"/>
    </w:pPr>
  </w:style>
  <w:style w:type="paragraph" w:customStyle="1" w:styleId="Point2">
    <w:name w:val="Point 2"/>
    <w:basedOn w:val="Normal"/>
    <w:rsid w:val="00224697"/>
    <w:pPr>
      <w:ind w:left="1984" w:hanging="567"/>
      <w:outlineLvl w:val="1"/>
    </w:pPr>
  </w:style>
  <w:style w:type="paragraph" w:customStyle="1" w:styleId="Point3">
    <w:name w:val="Point 3"/>
    <w:basedOn w:val="Normal"/>
    <w:rsid w:val="00224697"/>
    <w:pPr>
      <w:ind w:left="2551" w:hanging="567"/>
      <w:outlineLvl w:val="2"/>
    </w:pPr>
  </w:style>
  <w:style w:type="paragraph" w:customStyle="1" w:styleId="Point4">
    <w:name w:val="Point 4"/>
    <w:basedOn w:val="Normal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Normal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rsid w:val="00224697"/>
    <w:pPr>
      <w:numPr>
        <w:numId w:val="1"/>
      </w:numPr>
    </w:pPr>
  </w:style>
  <w:style w:type="paragraph" w:customStyle="1" w:styleId="Tiret1">
    <w:name w:val="Tiret 1"/>
    <w:basedOn w:val="Normal"/>
    <w:rsid w:val="00224697"/>
    <w:pPr>
      <w:numPr>
        <w:numId w:val="2"/>
      </w:numPr>
      <w:outlineLvl w:val="0"/>
    </w:pPr>
  </w:style>
  <w:style w:type="paragraph" w:customStyle="1" w:styleId="Tiret2">
    <w:name w:val="Tiret 2"/>
    <w:basedOn w:val="Normal"/>
    <w:rsid w:val="00224697"/>
    <w:pPr>
      <w:numPr>
        <w:numId w:val="3"/>
      </w:numPr>
      <w:outlineLvl w:val="1"/>
    </w:pPr>
  </w:style>
  <w:style w:type="paragraph" w:customStyle="1" w:styleId="Tiret3">
    <w:name w:val="Tiret 3"/>
    <w:basedOn w:val="Normal"/>
    <w:rsid w:val="00224697"/>
    <w:pPr>
      <w:numPr>
        <w:numId w:val="4"/>
      </w:numPr>
      <w:outlineLvl w:val="2"/>
    </w:pPr>
  </w:style>
  <w:style w:type="paragraph" w:customStyle="1" w:styleId="Tiret4">
    <w:name w:val="Tiret 4"/>
    <w:basedOn w:val="Normal"/>
    <w:rsid w:val="00224697"/>
    <w:pPr>
      <w:numPr>
        <w:numId w:val="5"/>
      </w:numPr>
      <w:outlineLvl w:val="3"/>
    </w:pPr>
  </w:style>
  <w:style w:type="paragraph" w:customStyle="1" w:styleId="NumPar1">
    <w:name w:val="NumPar 1"/>
    <w:basedOn w:val="Normal"/>
    <w:next w:val="Text1"/>
    <w:rsid w:val="00224697"/>
    <w:pPr>
      <w:numPr>
        <w:numId w:val="6"/>
      </w:numPr>
      <w:outlineLvl w:val="0"/>
    </w:pPr>
  </w:style>
  <w:style w:type="paragraph" w:customStyle="1" w:styleId="NumPar2">
    <w:name w:val="NumPar 2"/>
    <w:basedOn w:val="Normal"/>
    <w:next w:val="Text1"/>
    <w:rsid w:val="00224697"/>
    <w:pPr>
      <w:numPr>
        <w:ilvl w:val="1"/>
        <w:numId w:val="6"/>
      </w:numPr>
      <w:outlineLvl w:val="1"/>
    </w:pPr>
  </w:style>
  <w:style w:type="paragraph" w:customStyle="1" w:styleId="NumPar3">
    <w:name w:val="NumPar 3"/>
    <w:basedOn w:val="Normal"/>
    <w:next w:val="Text1"/>
    <w:rsid w:val="00224697"/>
    <w:pPr>
      <w:numPr>
        <w:ilvl w:val="2"/>
        <w:numId w:val="6"/>
      </w:numPr>
      <w:outlineLvl w:val="2"/>
    </w:pPr>
  </w:style>
  <w:style w:type="paragraph" w:customStyle="1" w:styleId="NumPar4">
    <w:name w:val="NumPar 4"/>
    <w:basedOn w:val="Normal"/>
    <w:next w:val="Text1"/>
    <w:rsid w:val="00224697"/>
    <w:pPr>
      <w:numPr>
        <w:ilvl w:val="3"/>
        <w:numId w:val="6"/>
      </w:numPr>
      <w:outlineLvl w:val="3"/>
    </w:pPr>
  </w:style>
  <w:style w:type="paragraph" w:customStyle="1" w:styleId="ManualNumPar1">
    <w:name w:val="Manual NumPar 1"/>
    <w:basedOn w:val="Normal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Normal"/>
    <w:rsid w:val="00224697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224697"/>
    <w:pPr>
      <w:jc w:val="center"/>
    </w:pPr>
    <w:rPr>
      <w:b/>
    </w:rPr>
  </w:style>
  <w:style w:type="paragraph" w:styleId="TOCHeading">
    <w:name w:val="TOC Heading"/>
    <w:basedOn w:val="Normal"/>
    <w:next w:val="Normal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rsid w:val="00224697"/>
    <w:pPr>
      <w:numPr>
        <w:numId w:val="8"/>
      </w:numPr>
    </w:pPr>
  </w:style>
  <w:style w:type="paragraph" w:customStyle="1" w:styleId="Point1number">
    <w:name w:val="Point 1 (number)"/>
    <w:basedOn w:val="Normal"/>
    <w:rsid w:val="00224697"/>
    <w:pPr>
      <w:numPr>
        <w:ilvl w:val="2"/>
        <w:numId w:val="8"/>
      </w:numPr>
      <w:outlineLvl w:val="0"/>
    </w:pPr>
  </w:style>
  <w:style w:type="paragraph" w:customStyle="1" w:styleId="Point2number">
    <w:name w:val="Point 2 (number)"/>
    <w:basedOn w:val="Normal"/>
    <w:rsid w:val="00224697"/>
    <w:pPr>
      <w:numPr>
        <w:ilvl w:val="4"/>
        <w:numId w:val="8"/>
      </w:numPr>
      <w:outlineLvl w:val="1"/>
    </w:pPr>
  </w:style>
  <w:style w:type="paragraph" w:customStyle="1" w:styleId="Point3number">
    <w:name w:val="Point 3 (number)"/>
    <w:basedOn w:val="Normal"/>
    <w:rsid w:val="00224697"/>
    <w:pPr>
      <w:numPr>
        <w:ilvl w:val="6"/>
        <w:numId w:val="8"/>
      </w:numPr>
      <w:outlineLvl w:val="2"/>
    </w:pPr>
  </w:style>
  <w:style w:type="paragraph" w:customStyle="1" w:styleId="Point0letter">
    <w:name w:val="Point 0 (letter)"/>
    <w:basedOn w:val="Normal"/>
    <w:rsid w:val="00224697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rsid w:val="00224697"/>
    <w:pPr>
      <w:numPr>
        <w:ilvl w:val="3"/>
        <w:numId w:val="8"/>
      </w:numPr>
      <w:outlineLvl w:val="0"/>
    </w:pPr>
  </w:style>
  <w:style w:type="paragraph" w:customStyle="1" w:styleId="Point2letter">
    <w:name w:val="Point 2 (letter)"/>
    <w:basedOn w:val="Normal"/>
    <w:rsid w:val="00224697"/>
    <w:pPr>
      <w:numPr>
        <w:ilvl w:val="5"/>
        <w:numId w:val="8"/>
      </w:numPr>
      <w:outlineLvl w:val="1"/>
    </w:pPr>
  </w:style>
  <w:style w:type="paragraph" w:customStyle="1" w:styleId="Point3letter">
    <w:name w:val="Point 3 (letter)"/>
    <w:basedOn w:val="Normal"/>
    <w:rsid w:val="00224697"/>
    <w:pPr>
      <w:numPr>
        <w:ilvl w:val="7"/>
        <w:numId w:val="8"/>
      </w:numPr>
      <w:outlineLvl w:val="2"/>
    </w:pPr>
  </w:style>
  <w:style w:type="paragraph" w:customStyle="1" w:styleId="Point4letter">
    <w:name w:val="Point 4 (letter)"/>
    <w:basedOn w:val="Normal"/>
    <w:rsid w:val="00224697"/>
    <w:pPr>
      <w:numPr>
        <w:ilvl w:val="8"/>
        <w:numId w:val="8"/>
      </w:numPr>
      <w:outlineLvl w:val="3"/>
    </w:pPr>
  </w:style>
  <w:style w:type="paragraph" w:customStyle="1" w:styleId="Bullet0">
    <w:name w:val="Bullet 0"/>
    <w:basedOn w:val="Normal"/>
    <w:rsid w:val="00224697"/>
    <w:pPr>
      <w:numPr>
        <w:numId w:val="9"/>
      </w:numPr>
    </w:pPr>
  </w:style>
  <w:style w:type="paragraph" w:customStyle="1" w:styleId="Bullet1">
    <w:name w:val="Bullet 1"/>
    <w:basedOn w:val="Normal"/>
    <w:rsid w:val="00224697"/>
    <w:pPr>
      <w:numPr>
        <w:numId w:val="10"/>
      </w:numPr>
      <w:outlineLvl w:val="0"/>
    </w:pPr>
  </w:style>
  <w:style w:type="paragraph" w:customStyle="1" w:styleId="Bullet2">
    <w:name w:val="Bullet 2"/>
    <w:basedOn w:val="Normal"/>
    <w:rsid w:val="00224697"/>
    <w:pPr>
      <w:numPr>
        <w:numId w:val="11"/>
      </w:numPr>
      <w:outlineLvl w:val="1"/>
    </w:pPr>
  </w:style>
  <w:style w:type="paragraph" w:customStyle="1" w:styleId="Bullet3">
    <w:name w:val="Bullet 3"/>
    <w:basedOn w:val="Normal"/>
    <w:rsid w:val="00224697"/>
    <w:pPr>
      <w:numPr>
        <w:numId w:val="12"/>
      </w:numPr>
      <w:outlineLvl w:val="2"/>
    </w:pPr>
  </w:style>
  <w:style w:type="paragraph" w:customStyle="1" w:styleId="Bullet4">
    <w:name w:val="Bullet 4"/>
    <w:basedOn w:val="Normal"/>
    <w:rsid w:val="00224697"/>
    <w:pPr>
      <w:numPr>
        <w:numId w:val="13"/>
      </w:numPr>
      <w:outlineLvl w:val="3"/>
    </w:pPr>
  </w:style>
  <w:style w:type="paragraph" w:customStyle="1" w:styleId="Annexetitreacte">
    <w:name w:val="Annexe titre (act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224697"/>
    <w:pPr>
      <w:spacing w:before="480"/>
    </w:pPr>
  </w:style>
  <w:style w:type="paragraph" w:customStyle="1" w:styleId="Considrant">
    <w:name w:val="Considérant"/>
    <w:basedOn w:val="Normal"/>
    <w:rsid w:val="00224697"/>
    <w:pPr>
      <w:numPr>
        <w:numId w:val="14"/>
      </w:numPr>
    </w:pPr>
  </w:style>
  <w:style w:type="paragraph" w:customStyle="1" w:styleId="Datedadoption">
    <w:name w:val="Date d'adoption"/>
    <w:basedOn w:val="Normal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Normal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224697"/>
    <w:pPr>
      <w:keepNext/>
    </w:pPr>
  </w:style>
  <w:style w:type="paragraph" w:customStyle="1" w:styleId="Institutionquiagit">
    <w:name w:val="Institution qui agit"/>
    <w:basedOn w:val="Normal"/>
    <w:next w:val="Normal"/>
    <w:rsid w:val="00224697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224697"/>
    <w:pPr>
      <w:ind w:left="850" w:hanging="850"/>
    </w:pPr>
  </w:style>
  <w:style w:type="paragraph" w:customStyle="1" w:styleId="Personnequisigne">
    <w:name w:val="Personne qui signe"/>
    <w:basedOn w:val="Normal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"/>
    <w:next w:val="Normal"/>
    <w:link w:val="LignefinalChar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Normal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"/>
    <w:rsid w:val="00224697"/>
    <w:pPr>
      <w:spacing w:before="40" w:after="0" w:line="240" w:lineRule="auto"/>
    </w:pPr>
  </w:style>
  <w:style w:type="paragraph" w:customStyle="1" w:styleId="EntText">
    <w:name w:val="EntText"/>
    <w:basedOn w:val="Normal"/>
    <w:rsid w:val="00224697"/>
  </w:style>
  <w:style w:type="paragraph" w:customStyle="1" w:styleId="EntEU">
    <w:name w:val="EntEU"/>
    <w:basedOn w:val="Normal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Normal"/>
    <w:rsid w:val="00224697"/>
    <w:pPr>
      <w:spacing w:before="0" w:after="0"/>
      <w:jc w:val="center"/>
    </w:pPr>
  </w:style>
  <w:style w:type="paragraph" w:customStyle="1" w:styleId="FooterAccord">
    <w:name w:val="Footer Accord"/>
    <w:basedOn w:val="Normal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"/>
    <w:next w:val="Normal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"/>
    <w:next w:val="Normal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rsid w:val="00224697"/>
    <w:pPr>
      <w:spacing w:after="240"/>
    </w:pPr>
  </w:style>
  <w:style w:type="paragraph" w:customStyle="1" w:styleId="Annexetitre">
    <w:name w:val="Annexe titre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DESignature">
    <w:name w:val="DE Signature"/>
    <w:basedOn w:val="Normal"/>
    <w:qFormat/>
    <w:rsid w:val="00227CEF"/>
    <w:pPr>
      <w:tabs>
        <w:tab w:val="center" w:pos="5954"/>
      </w:tabs>
      <w:spacing w:before="720"/>
    </w:pPr>
  </w:style>
  <w:style w:type="paragraph" w:customStyle="1" w:styleId="Langue">
    <w:name w:val="Langue"/>
    <w:basedOn w:val="Normal"/>
    <w:next w:val="Rfrenceinterne"/>
    <w:rsid w:val="00017CD5"/>
    <w:pPr>
      <w:spacing w:before="0" w:after="600" w:line="240" w:lineRule="auto"/>
      <w:jc w:val="center"/>
    </w:pPr>
    <w:rPr>
      <w:b/>
      <w:caps/>
      <w:lang w:eastAsia="de-DE"/>
    </w:rPr>
  </w:style>
  <w:style w:type="paragraph" w:customStyle="1" w:styleId="Rfrenceinterne">
    <w:name w:val="Référence interne"/>
    <w:basedOn w:val="Normal"/>
    <w:next w:val="Normal"/>
    <w:rsid w:val="00017CD5"/>
    <w:pPr>
      <w:spacing w:before="0" w:after="600" w:line="240" w:lineRule="auto"/>
      <w:jc w:val="center"/>
    </w:pPr>
    <w:rPr>
      <w:b/>
      <w:lang w:eastAsia="de-DE"/>
    </w:rPr>
  </w:style>
  <w:style w:type="paragraph" w:customStyle="1" w:styleId="HeaderCouncilLarge">
    <w:name w:val="Header Council Large"/>
    <w:basedOn w:val="Normal"/>
    <w:link w:val="HeaderCouncilLargeChar"/>
    <w:rsid w:val="00017CD5"/>
    <w:pPr>
      <w:spacing w:before="0" w:after="440"/>
    </w:pPr>
    <w:rPr>
      <w:sz w:val="2"/>
    </w:rPr>
  </w:style>
  <w:style w:type="character" w:customStyle="1" w:styleId="LignefinalChar">
    <w:name w:val="Ligne final Char"/>
    <w:basedOn w:val="DefaultParagraphFont"/>
    <w:link w:val="Lignefinal"/>
    <w:rsid w:val="00017CD5"/>
    <w:rPr>
      <w:b/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LignefinalChar"/>
    <w:link w:val="HeaderCouncilLarge"/>
    <w:rsid w:val="00017CD5"/>
    <w:rPr>
      <w:b w:val="0"/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017CD5"/>
    <w:pPr>
      <w:spacing w:before="0" w:after="0" w:line="240" w:lineRule="auto"/>
    </w:pPr>
    <w:rPr>
      <w:lang w:val="en-GB"/>
    </w:rPr>
  </w:style>
  <w:style w:type="paragraph" w:customStyle="1" w:styleId="CorpoA">
    <w:name w:val="Corpo A"/>
    <w:rsid w:val="0034433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color w:val="000000"/>
      <w:sz w:val="24"/>
      <w:szCs w:val="24"/>
      <w:u w:color="000000"/>
      <w:bdr w:val="nil"/>
      <w:lang w:val="bg-BG" w:eastAsia="bg-BG" w:bidi="bg-BG"/>
    </w:rPr>
  </w:style>
  <w:style w:type="character" w:customStyle="1" w:styleId="FooterChar">
    <w:name w:val="Footer Char"/>
    <w:basedOn w:val="DefaultParagraphFont"/>
    <w:link w:val="Footer"/>
    <w:uiPriority w:val="99"/>
    <w:rsid w:val="00344333"/>
    <w:rPr>
      <w:sz w:val="24"/>
      <w:szCs w:val="24"/>
      <w:lang w:val="bg-BG" w:eastAsia="en-US"/>
    </w:rPr>
  </w:style>
  <w:style w:type="character" w:styleId="PageNumber">
    <w:name w:val="page number"/>
    <w:basedOn w:val="DefaultParagraphFont"/>
    <w:rsid w:val="00344333"/>
  </w:style>
  <w:style w:type="character" w:customStyle="1" w:styleId="FootnoteTextChar">
    <w:name w:val="Footnote Text Char"/>
    <w:basedOn w:val="DefaultParagraphFont"/>
    <w:link w:val="FootnoteText"/>
    <w:rsid w:val="00344333"/>
    <w:rPr>
      <w:sz w:val="24"/>
      <w:lang w:val="bg-BG" w:eastAsia="en-US"/>
    </w:rPr>
  </w:style>
  <w:style w:type="paragraph" w:customStyle="1" w:styleId="Pp">
    <w:name w:val="Pp"/>
    <w:basedOn w:val="Normal"/>
    <w:rsid w:val="00344333"/>
    <w:pPr>
      <w:spacing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33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5EB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5EB"/>
    <w:rPr>
      <w:b/>
      <w:bCs/>
      <w:lang w:val="bg-BG" w:eastAsia="en-US"/>
    </w:rPr>
  </w:style>
  <w:style w:type="paragraph" w:styleId="ListBullet">
    <w:name w:val="List Bullet"/>
    <w:basedOn w:val="Normal"/>
    <w:uiPriority w:val="99"/>
    <w:semiHidden/>
    <w:unhideWhenUsed/>
    <w:rsid w:val="003A5973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A5973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A5973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A5973"/>
    <w:pPr>
      <w:numPr>
        <w:numId w:val="22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3A5973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A5973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A5973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A5973"/>
    <w:pPr>
      <w:numPr>
        <w:numId w:val="2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A5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bg-BG" w:eastAsia="en-US"/>
    </w:rPr>
  </w:style>
  <w:style w:type="paragraph" w:styleId="Heading1">
    <w:name w:val="heading 1"/>
    <w:basedOn w:val="Normal"/>
    <w:next w:val="Text1"/>
    <w:qFormat/>
    <w:rsid w:val="00224697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Text1"/>
    <w:qFormat/>
    <w:rsid w:val="00224697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Text1"/>
    <w:qFormat/>
    <w:rsid w:val="00224697"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Text1"/>
    <w:qFormat/>
    <w:rsid w:val="00224697"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4697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224697"/>
    <w:pPr>
      <w:spacing w:before="0" w:after="0" w:line="240" w:lineRule="auto"/>
      <w:ind w:left="720" w:hanging="720"/>
    </w:pPr>
    <w:rPr>
      <w:szCs w:val="20"/>
    </w:rPr>
  </w:style>
  <w:style w:type="paragraph" w:styleId="TOC1">
    <w:name w:val="toc 1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2">
    <w:name w:val="toc 2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3">
    <w:name w:val="toc 3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4">
    <w:name w:val="toc 4"/>
    <w:basedOn w:val="Normal"/>
    <w:next w:val="Norma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224697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224697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224697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224697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aliases w:val="Footnote Reference Superscript,BVI fnr,Footnote symbol,16 Point,Superscript 6 Point,Footnote Reference Number,Footnote Reference_LVL6,Footnote Reference_LVL61,Footnote Reference_LVL62,Footnote Reference_LVL63,Footnote Reference_LVL64"/>
    <w:basedOn w:val="DefaultParagraphFont"/>
    <w:rsid w:val="00224697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856F99"/>
    <w:pPr>
      <w:spacing w:before="0" w:after="240" w:line="240" w:lineRule="auto"/>
      <w:jc w:val="center"/>
    </w:pPr>
  </w:style>
  <w:style w:type="character" w:customStyle="1" w:styleId="Marker">
    <w:name w:val="Marker"/>
    <w:basedOn w:val="DefaultParagraphFont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Normal"/>
    <w:rsid w:val="00224697"/>
    <w:pPr>
      <w:ind w:left="850"/>
      <w:outlineLvl w:val="0"/>
    </w:pPr>
  </w:style>
  <w:style w:type="paragraph" w:customStyle="1" w:styleId="Text2">
    <w:name w:val="Text 2"/>
    <w:basedOn w:val="Normal"/>
    <w:rsid w:val="00224697"/>
    <w:pPr>
      <w:ind w:left="1417"/>
      <w:outlineLvl w:val="1"/>
    </w:pPr>
  </w:style>
  <w:style w:type="paragraph" w:customStyle="1" w:styleId="Text3">
    <w:name w:val="Text 3"/>
    <w:basedOn w:val="Normal"/>
    <w:rsid w:val="00224697"/>
    <w:pPr>
      <w:ind w:left="1984"/>
      <w:outlineLvl w:val="2"/>
    </w:pPr>
  </w:style>
  <w:style w:type="paragraph" w:customStyle="1" w:styleId="Text4">
    <w:name w:val="Text 4"/>
    <w:basedOn w:val="Normal"/>
    <w:rsid w:val="00224697"/>
    <w:pPr>
      <w:ind w:left="2551"/>
      <w:outlineLvl w:val="3"/>
    </w:pPr>
  </w:style>
  <w:style w:type="paragraph" w:customStyle="1" w:styleId="NormalCentered">
    <w:name w:val="Normal Centered"/>
    <w:basedOn w:val="Normal"/>
    <w:rsid w:val="00224697"/>
    <w:pPr>
      <w:jc w:val="center"/>
    </w:pPr>
  </w:style>
  <w:style w:type="paragraph" w:customStyle="1" w:styleId="NormalLeft">
    <w:name w:val="Normal Left"/>
    <w:basedOn w:val="Normal"/>
    <w:rsid w:val="00224697"/>
  </w:style>
  <w:style w:type="paragraph" w:customStyle="1" w:styleId="NormalRight">
    <w:name w:val="Normal Right"/>
    <w:basedOn w:val="Normal"/>
    <w:rsid w:val="00224697"/>
    <w:pPr>
      <w:jc w:val="right"/>
    </w:pPr>
  </w:style>
  <w:style w:type="paragraph" w:customStyle="1" w:styleId="QuotedText">
    <w:name w:val="Quoted Text"/>
    <w:basedOn w:val="Normal"/>
    <w:rsid w:val="00224697"/>
    <w:pPr>
      <w:ind w:left="1417"/>
    </w:pPr>
  </w:style>
  <w:style w:type="paragraph" w:customStyle="1" w:styleId="Point0">
    <w:name w:val="Point 0"/>
    <w:basedOn w:val="Normal"/>
    <w:rsid w:val="00224697"/>
    <w:pPr>
      <w:ind w:left="850" w:hanging="850"/>
    </w:pPr>
  </w:style>
  <w:style w:type="paragraph" w:customStyle="1" w:styleId="Point1">
    <w:name w:val="Point 1"/>
    <w:basedOn w:val="Normal"/>
    <w:rsid w:val="00224697"/>
    <w:pPr>
      <w:ind w:left="1417" w:hanging="567"/>
      <w:outlineLvl w:val="0"/>
    </w:pPr>
  </w:style>
  <w:style w:type="paragraph" w:customStyle="1" w:styleId="Point2">
    <w:name w:val="Point 2"/>
    <w:basedOn w:val="Normal"/>
    <w:rsid w:val="00224697"/>
    <w:pPr>
      <w:ind w:left="1984" w:hanging="567"/>
      <w:outlineLvl w:val="1"/>
    </w:pPr>
  </w:style>
  <w:style w:type="paragraph" w:customStyle="1" w:styleId="Point3">
    <w:name w:val="Point 3"/>
    <w:basedOn w:val="Normal"/>
    <w:rsid w:val="00224697"/>
    <w:pPr>
      <w:ind w:left="2551" w:hanging="567"/>
      <w:outlineLvl w:val="2"/>
    </w:pPr>
  </w:style>
  <w:style w:type="paragraph" w:customStyle="1" w:styleId="Point4">
    <w:name w:val="Point 4"/>
    <w:basedOn w:val="Normal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Normal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al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al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al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al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al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al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al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al"/>
    <w:rsid w:val="00224697"/>
    <w:pPr>
      <w:numPr>
        <w:numId w:val="1"/>
      </w:numPr>
    </w:pPr>
  </w:style>
  <w:style w:type="paragraph" w:customStyle="1" w:styleId="Tiret1">
    <w:name w:val="Tiret 1"/>
    <w:basedOn w:val="Normal"/>
    <w:rsid w:val="00224697"/>
    <w:pPr>
      <w:numPr>
        <w:numId w:val="2"/>
      </w:numPr>
      <w:outlineLvl w:val="0"/>
    </w:pPr>
  </w:style>
  <w:style w:type="paragraph" w:customStyle="1" w:styleId="Tiret2">
    <w:name w:val="Tiret 2"/>
    <w:basedOn w:val="Normal"/>
    <w:rsid w:val="00224697"/>
    <w:pPr>
      <w:numPr>
        <w:numId w:val="3"/>
      </w:numPr>
      <w:outlineLvl w:val="1"/>
    </w:pPr>
  </w:style>
  <w:style w:type="paragraph" w:customStyle="1" w:styleId="Tiret3">
    <w:name w:val="Tiret 3"/>
    <w:basedOn w:val="Normal"/>
    <w:rsid w:val="00224697"/>
    <w:pPr>
      <w:numPr>
        <w:numId w:val="4"/>
      </w:numPr>
      <w:outlineLvl w:val="2"/>
    </w:pPr>
  </w:style>
  <w:style w:type="paragraph" w:customStyle="1" w:styleId="Tiret4">
    <w:name w:val="Tiret 4"/>
    <w:basedOn w:val="Normal"/>
    <w:rsid w:val="00224697"/>
    <w:pPr>
      <w:numPr>
        <w:numId w:val="5"/>
      </w:numPr>
      <w:outlineLvl w:val="3"/>
    </w:pPr>
  </w:style>
  <w:style w:type="paragraph" w:customStyle="1" w:styleId="NumPar1">
    <w:name w:val="NumPar 1"/>
    <w:basedOn w:val="Normal"/>
    <w:next w:val="Text1"/>
    <w:rsid w:val="00224697"/>
    <w:pPr>
      <w:numPr>
        <w:numId w:val="6"/>
      </w:numPr>
      <w:outlineLvl w:val="0"/>
    </w:pPr>
  </w:style>
  <w:style w:type="paragraph" w:customStyle="1" w:styleId="NumPar2">
    <w:name w:val="NumPar 2"/>
    <w:basedOn w:val="Normal"/>
    <w:next w:val="Text1"/>
    <w:rsid w:val="00224697"/>
    <w:pPr>
      <w:numPr>
        <w:ilvl w:val="1"/>
        <w:numId w:val="6"/>
      </w:numPr>
      <w:outlineLvl w:val="1"/>
    </w:pPr>
  </w:style>
  <w:style w:type="paragraph" w:customStyle="1" w:styleId="NumPar3">
    <w:name w:val="NumPar 3"/>
    <w:basedOn w:val="Normal"/>
    <w:next w:val="Text1"/>
    <w:rsid w:val="00224697"/>
    <w:pPr>
      <w:numPr>
        <w:ilvl w:val="2"/>
        <w:numId w:val="6"/>
      </w:numPr>
      <w:outlineLvl w:val="2"/>
    </w:pPr>
  </w:style>
  <w:style w:type="paragraph" w:customStyle="1" w:styleId="NumPar4">
    <w:name w:val="NumPar 4"/>
    <w:basedOn w:val="Normal"/>
    <w:next w:val="Text1"/>
    <w:rsid w:val="00224697"/>
    <w:pPr>
      <w:numPr>
        <w:ilvl w:val="3"/>
        <w:numId w:val="6"/>
      </w:numPr>
      <w:outlineLvl w:val="3"/>
    </w:pPr>
  </w:style>
  <w:style w:type="paragraph" w:customStyle="1" w:styleId="ManualNumPar1">
    <w:name w:val="Manual NumPar 1"/>
    <w:basedOn w:val="Normal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Normal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Normal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Normal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Normal"/>
    <w:rsid w:val="00224697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224697"/>
    <w:pPr>
      <w:jc w:val="center"/>
    </w:pPr>
    <w:rPr>
      <w:b/>
    </w:rPr>
  </w:style>
  <w:style w:type="paragraph" w:styleId="TOCHeading">
    <w:name w:val="TOC Heading"/>
    <w:basedOn w:val="Normal"/>
    <w:next w:val="Normal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al"/>
    <w:rsid w:val="00224697"/>
    <w:pPr>
      <w:numPr>
        <w:numId w:val="8"/>
      </w:numPr>
    </w:pPr>
  </w:style>
  <w:style w:type="paragraph" w:customStyle="1" w:styleId="Point1number">
    <w:name w:val="Point 1 (number)"/>
    <w:basedOn w:val="Normal"/>
    <w:rsid w:val="00224697"/>
    <w:pPr>
      <w:numPr>
        <w:ilvl w:val="2"/>
        <w:numId w:val="8"/>
      </w:numPr>
      <w:outlineLvl w:val="0"/>
    </w:pPr>
  </w:style>
  <w:style w:type="paragraph" w:customStyle="1" w:styleId="Point2number">
    <w:name w:val="Point 2 (number)"/>
    <w:basedOn w:val="Normal"/>
    <w:rsid w:val="00224697"/>
    <w:pPr>
      <w:numPr>
        <w:ilvl w:val="4"/>
        <w:numId w:val="8"/>
      </w:numPr>
      <w:outlineLvl w:val="1"/>
    </w:pPr>
  </w:style>
  <w:style w:type="paragraph" w:customStyle="1" w:styleId="Point3number">
    <w:name w:val="Point 3 (number)"/>
    <w:basedOn w:val="Normal"/>
    <w:rsid w:val="00224697"/>
    <w:pPr>
      <w:numPr>
        <w:ilvl w:val="6"/>
        <w:numId w:val="8"/>
      </w:numPr>
      <w:outlineLvl w:val="2"/>
    </w:pPr>
  </w:style>
  <w:style w:type="paragraph" w:customStyle="1" w:styleId="Point0letter">
    <w:name w:val="Point 0 (letter)"/>
    <w:basedOn w:val="Normal"/>
    <w:rsid w:val="00224697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rsid w:val="00224697"/>
    <w:pPr>
      <w:numPr>
        <w:ilvl w:val="3"/>
        <w:numId w:val="8"/>
      </w:numPr>
      <w:outlineLvl w:val="0"/>
    </w:pPr>
  </w:style>
  <w:style w:type="paragraph" w:customStyle="1" w:styleId="Point2letter">
    <w:name w:val="Point 2 (letter)"/>
    <w:basedOn w:val="Normal"/>
    <w:rsid w:val="00224697"/>
    <w:pPr>
      <w:numPr>
        <w:ilvl w:val="5"/>
        <w:numId w:val="8"/>
      </w:numPr>
      <w:outlineLvl w:val="1"/>
    </w:pPr>
  </w:style>
  <w:style w:type="paragraph" w:customStyle="1" w:styleId="Point3letter">
    <w:name w:val="Point 3 (letter)"/>
    <w:basedOn w:val="Normal"/>
    <w:rsid w:val="00224697"/>
    <w:pPr>
      <w:numPr>
        <w:ilvl w:val="7"/>
        <w:numId w:val="8"/>
      </w:numPr>
      <w:outlineLvl w:val="2"/>
    </w:pPr>
  </w:style>
  <w:style w:type="paragraph" w:customStyle="1" w:styleId="Point4letter">
    <w:name w:val="Point 4 (letter)"/>
    <w:basedOn w:val="Normal"/>
    <w:rsid w:val="00224697"/>
    <w:pPr>
      <w:numPr>
        <w:ilvl w:val="8"/>
        <w:numId w:val="8"/>
      </w:numPr>
      <w:outlineLvl w:val="3"/>
    </w:pPr>
  </w:style>
  <w:style w:type="paragraph" w:customStyle="1" w:styleId="Bullet0">
    <w:name w:val="Bullet 0"/>
    <w:basedOn w:val="Normal"/>
    <w:rsid w:val="00224697"/>
    <w:pPr>
      <w:numPr>
        <w:numId w:val="9"/>
      </w:numPr>
    </w:pPr>
  </w:style>
  <w:style w:type="paragraph" w:customStyle="1" w:styleId="Bullet1">
    <w:name w:val="Bullet 1"/>
    <w:basedOn w:val="Normal"/>
    <w:rsid w:val="00224697"/>
    <w:pPr>
      <w:numPr>
        <w:numId w:val="10"/>
      </w:numPr>
      <w:outlineLvl w:val="0"/>
    </w:pPr>
  </w:style>
  <w:style w:type="paragraph" w:customStyle="1" w:styleId="Bullet2">
    <w:name w:val="Bullet 2"/>
    <w:basedOn w:val="Normal"/>
    <w:rsid w:val="00224697"/>
    <w:pPr>
      <w:numPr>
        <w:numId w:val="11"/>
      </w:numPr>
      <w:outlineLvl w:val="1"/>
    </w:pPr>
  </w:style>
  <w:style w:type="paragraph" w:customStyle="1" w:styleId="Bullet3">
    <w:name w:val="Bullet 3"/>
    <w:basedOn w:val="Normal"/>
    <w:rsid w:val="00224697"/>
    <w:pPr>
      <w:numPr>
        <w:numId w:val="12"/>
      </w:numPr>
      <w:outlineLvl w:val="2"/>
    </w:pPr>
  </w:style>
  <w:style w:type="paragraph" w:customStyle="1" w:styleId="Bullet4">
    <w:name w:val="Bullet 4"/>
    <w:basedOn w:val="Normal"/>
    <w:rsid w:val="00224697"/>
    <w:pPr>
      <w:numPr>
        <w:numId w:val="13"/>
      </w:numPr>
      <w:outlineLvl w:val="3"/>
    </w:pPr>
  </w:style>
  <w:style w:type="paragraph" w:customStyle="1" w:styleId="Annexetitreacte">
    <w:name w:val="Annexe titre (act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224697"/>
    <w:pPr>
      <w:spacing w:before="480"/>
    </w:pPr>
  </w:style>
  <w:style w:type="paragraph" w:customStyle="1" w:styleId="Considrant">
    <w:name w:val="Considérant"/>
    <w:basedOn w:val="Normal"/>
    <w:rsid w:val="00224697"/>
    <w:pPr>
      <w:numPr>
        <w:numId w:val="14"/>
      </w:numPr>
    </w:pPr>
  </w:style>
  <w:style w:type="paragraph" w:customStyle="1" w:styleId="Datedadoption">
    <w:name w:val="Date d'adoption"/>
    <w:basedOn w:val="Normal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Normal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224697"/>
    <w:pPr>
      <w:keepNext/>
    </w:pPr>
  </w:style>
  <w:style w:type="paragraph" w:customStyle="1" w:styleId="Institutionquiagit">
    <w:name w:val="Institution qui agit"/>
    <w:basedOn w:val="Normal"/>
    <w:next w:val="Normal"/>
    <w:rsid w:val="00224697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224697"/>
    <w:pPr>
      <w:ind w:left="850" w:hanging="850"/>
    </w:pPr>
  </w:style>
  <w:style w:type="paragraph" w:customStyle="1" w:styleId="Personnequisigne">
    <w:name w:val="Personne qui signe"/>
    <w:basedOn w:val="Normal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al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al"/>
    <w:next w:val="Normal"/>
    <w:link w:val="LignefinalChar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al"/>
    <w:next w:val="Normal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al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Normal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al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al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al"/>
    <w:rsid w:val="00224697"/>
    <w:pPr>
      <w:spacing w:before="40" w:after="0" w:line="240" w:lineRule="auto"/>
    </w:pPr>
  </w:style>
  <w:style w:type="paragraph" w:customStyle="1" w:styleId="EntText">
    <w:name w:val="EntText"/>
    <w:basedOn w:val="Normal"/>
    <w:rsid w:val="00224697"/>
  </w:style>
  <w:style w:type="paragraph" w:customStyle="1" w:styleId="EntEU">
    <w:name w:val="EntEU"/>
    <w:basedOn w:val="Normal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al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al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Normal"/>
    <w:rsid w:val="00224697"/>
    <w:pPr>
      <w:spacing w:before="0" w:after="0"/>
      <w:jc w:val="center"/>
    </w:pPr>
  </w:style>
  <w:style w:type="paragraph" w:customStyle="1" w:styleId="FooterAccord">
    <w:name w:val="Footer Accord"/>
    <w:basedOn w:val="Normal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al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al"/>
    <w:next w:val="Normal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al"/>
    <w:next w:val="Normal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rsid w:val="00224697"/>
    <w:pPr>
      <w:spacing w:after="240"/>
    </w:pPr>
  </w:style>
  <w:style w:type="paragraph" w:customStyle="1" w:styleId="Annexetitre">
    <w:name w:val="Annexe titre"/>
    <w:basedOn w:val="Normal"/>
    <w:next w:val="Normal"/>
    <w:rsid w:val="00224697"/>
    <w:pPr>
      <w:jc w:val="center"/>
    </w:pPr>
    <w:rPr>
      <w:b/>
      <w:u w:val="single"/>
    </w:rPr>
  </w:style>
  <w:style w:type="paragraph" w:customStyle="1" w:styleId="DESignature">
    <w:name w:val="DE Signature"/>
    <w:basedOn w:val="Normal"/>
    <w:qFormat/>
    <w:rsid w:val="00227CEF"/>
    <w:pPr>
      <w:tabs>
        <w:tab w:val="center" w:pos="5954"/>
      </w:tabs>
      <w:spacing w:before="720"/>
    </w:pPr>
  </w:style>
  <w:style w:type="paragraph" w:customStyle="1" w:styleId="Langue">
    <w:name w:val="Langue"/>
    <w:basedOn w:val="Normal"/>
    <w:next w:val="Rfrenceinterne"/>
    <w:rsid w:val="00017CD5"/>
    <w:pPr>
      <w:spacing w:before="0" w:after="600" w:line="240" w:lineRule="auto"/>
      <w:jc w:val="center"/>
    </w:pPr>
    <w:rPr>
      <w:b/>
      <w:caps/>
      <w:lang w:eastAsia="de-DE"/>
    </w:rPr>
  </w:style>
  <w:style w:type="paragraph" w:customStyle="1" w:styleId="Rfrenceinterne">
    <w:name w:val="Référence interne"/>
    <w:basedOn w:val="Normal"/>
    <w:next w:val="Normal"/>
    <w:rsid w:val="00017CD5"/>
    <w:pPr>
      <w:spacing w:before="0" w:after="600" w:line="240" w:lineRule="auto"/>
      <w:jc w:val="center"/>
    </w:pPr>
    <w:rPr>
      <w:b/>
      <w:lang w:eastAsia="de-DE"/>
    </w:rPr>
  </w:style>
  <w:style w:type="paragraph" w:customStyle="1" w:styleId="HeaderCouncilLarge">
    <w:name w:val="Header Council Large"/>
    <w:basedOn w:val="Normal"/>
    <w:link w:val="HeaderCouncilLargeChar"/>
    <w:rsid w:val="00017CD5"/>
    <w:pPr>
      <w:spacing w:before="0" w:after="440"/>
    </w:pPr>
    <w:rPr>
      <w:sz w:val="2"/>
    </w:rPr>
  </w:style>
  <w:style w:type="character" w:customStyle="1" w:styleId="LignefinalChar">
    <w:name w:val="Ligne final Char"/>
    <w:basedOn w:val="DefaultParagraphFont"/>
    <w:link w:val="Lignefinal"/>
    <w:rsid w:val="00017CD5"/>
    <w:rPr>
      <w:b/>
      <w:sz w:val="24"/>
      <w:szCs w:val="24"/>
      <w:lang w:val="bg-BG" w:eastAsia="en-US"/>
    </w:rPr>
  </w:style>
  <w:style w:type="character" w:customStyle="1" w:styleId="HeaderCouncilLargeChar">
    <w:name w:val="Header Council Large Char"/>
    <w:basedOn w:val="LignefinalChar"/>
    <w:link w:val="HeaderCouncilLarge"/>
    <w:rsid w:val="00017CD5"/>
    <w:rPr>
      <w:b w:val="0"/>
      <w:sz w:val="2"/>
      <w:szCs w:val="24"/>
      <w:lang w:val="bg-BG" w:eastAsia="en-US"/>
    </w:rPr>
  </w:style>
  <w:style w:type="paragraph" w:customStyle="1" w:styleId="FooterText">
    <w:name w:val="Footer Text"/>
    <w:basedOn w:val="Normal"/>
    <w:rsid w:val="00017CD5"/>
    <w:pPr>
      <w:spacing w:before="0" w:after="0" w:line="240" w:lineRule="auto"/>
    </w:pPr>
    <w:rPr>
      <w:lang w:val="en-GB"/>
    </w:rPr>
  </w:style>
  <w:style w:type="paragraph" w:customStyle="1" w:styleId="CorpoA">
    <w:name w:val="Corpo A"/>
    <w:rsid w:val="0034433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color w:val="000000"/>
      <w:sz w:val="24"/>
      <w:szCs w:val="24"/>
      <w:u w:color="000000"/>
      <w:bdr w:val="nil"/>
      <w:lang w:val="bg-BG" w:eastAsia="bg-BG" w:bidi="bg-BG"/>
    </w:rPr>
  </w:style>
  <w:style w:type="character" w:customStyle="1" w:styleId="FooterChar">
    <w:name w:val="Footer Char"/>
    <w:basedOn w:val="DefaultParagraphFont"/>
    <w:link w:val="Footer"/>
    <w:uiPriority w:val="99"/>
    <w:rsid w:val="00344333"/>
    <w:rPr>
      <w:sz w:val="24"/>
      <w:szCs w:val="24"/>
      <w:lang w:val="bg-BG" w:eastAsia="en-US"/>
    </w:rPr>
  </w:style>
  <w:style w:type="character" w:styleId="PageNumber">
    <w:name w:val="page number"/>
    <w:basedOn w:val="DefaultParagraphFont"/>
    <w:rsid w:val="00344333"/>
  </w:style>
  <w:style w:type="character" w:customStyle="1" w:styleId="FootnoteTextChar">
    <w:name w:val="Footnote Text Char"/>
    <w:basedOn w:val="DefaultParagraphFont"/>
    <w:link w:val="FootnoteText"/>
    <w:rsid w:val="00344333"/>
    <w:rPr>
      <w:sz w:val="24"/>
      <w:lang w:val="bg-BG" w:eastAsia="en-US"/>
    </w:rPr>
  </w:style>
  <w:style w:type="paragraph" w:customStyle="1" w:styleId="Pp">
    <w:name w:val="Pp"/>
    <w:basedOn w:val="Normal"/>
    <w:rsid w:val="00344333"/>
    <w:pPr>
      <w:spacing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33"/>
    <w:rPr>
      <w:rFonts w:ascii="Tahoma" w:hAnsi="Tahoma" w:cs="Tahoma"/>
      <w:sz w:val="16"/>
      <w:szCs w:val="16"/>
      <w:lang w:val="bg-BG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5EB"/>
    <w:rPr>
      <w:lang w:val="bg-BG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5EB"/>
    <w:rPr>
      <w:b/>
      <w:bCs/>
      <w:lang w:val="bg-BG" w:eastAsia="en-US"/>
    </w:rPr>
  </w:style>
  <w:style w:type="paragraph" w:styleId="ListBullet">
    <w:name w:val="List Bullet"/>
    <w:basedOn w:val="Normal"/>
    <w:uiPriority w:val="99"/>
    <w:semiHidden/>
    <w:unhideWhenUsed/>
    <w:rsid w:val="003A5973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A5973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A5973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A5973"/>
    <w:pPr>
      <w:numPr>
        <w:numId w:val="22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3A5973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A5973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A5973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A5973"/>
    <w:pPr>
      <w:numPr>
        <w:numId w:val="2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A5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92BD-E3F8-428C-B119-4B2EA221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DW_LEGACTS.dotm</Template>
  <TotalTime>9</TotalTime>
  <Pages>7</Pages>
  <Words>851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STANCHEVA Gergana</dc:creator>
  <cp:lastModifiedBy>STANCHEVA Gergana</cp:lastModifiedBy>
  <cp:revision>4</cp:revision>
  <dcterms:created xsi:type="dcterms:W3CDTF">2015-06-23T14:52:00Z</dcterms:created>
  <dcterms:modified xsi:type="dcterms:W3CDTF">2015-06-24T12:50:00Z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