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01" w:rsidRDefault="00EE0521" w:rsidP="001E4E01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faf762d-21fa-4df5-ac02-3210d3fb1c96_0" style="width:569pt;height:490pt">
            <v:imagedata r:id="rId8" o:title=""/>
          </v:shape>
        </w:pict>
      </w:r>
      <w:bookmarkEnd w:id="0"/>
    </w:p>
    <w:p w:rsidR="007B7F93" w:rsidRPr="00B80319" w:rsidRDefault="007B7F93" w:rsidP="007B7F93">
      <w:pPr>
        <w:pStyle w:val="PointManual"/>
      </w:pPr>
      <w:bookmarkStart w:id="1" w:name="_GoBack"/>
      <w:bookmarkEnd w:id="1"/>
      <w:r w:rsidRPr="00B80319">
        <w:t>-</w:t>
      </w:r>
      <w:r w:rsidRPr="00B80319">
        <w:tab/>
        <w:t xml:space="preserve">Adoption of the </w:t>
      </w:r>
      <w:r w:rsidRPr="00237343">
        <w:t>provisional</w:t>
      </w:r>
      <w:r w:rsidRPr="00B80319">
        <w:t xml:space="preserve"> agenda</w:t>
      </w:r>
    </w:p>
    <w:p w:rsidR="007B7F93" w:rsidRPr="00B80319" w:rsidRDefault="007B7F93" w:rsidP="007B7F93">
      <w:pPr>
        <w:pStyle w:val="Title"/>
        <w:spacing w:after="0"/>
        <w:outlineLvl w:val="0"/>
      </w:pPr>
      <w:r w:rsidRPr="00B80319">
        <w:t>Legislative deliberations</w:t>
      </w:r>
    </w:p>
    <w:p w:rsidR="007B7F93" w:rsidRPr="00B80319" w:rsidRDefault="007B7F93" w:rsidP="007B7F93">
      <w:pPr>
        <w:pStyle w:val="Title"/>
        <w:spacing w:before="0"/>
        <w:rPr>
          <w:u w:val="none"/>
        </w:rPr>
      </w:pPr>
      <w:r w:rsidRPr="00B80319">
        <w:rPr>
          <w:u w:val="none"/>
        </w:rPr>
        <w:t>(Public deliberation in accordance with Article 16(8) of the Treaty on European Union)</w:t>
      </w:r>
    </w:p>
    <w:p w:rsidR="007B7F93" w:rsidRPr="00B80319" w:rsidRDefault="007B7F93" w:rsidP="007B7F93">
      <w:pPr>
        <w:pStyle w:val="PointManual"/>
        <w:spacing w:before="120"/>
      </w:pPr>
      <w:r w:rsidRPr="00B80319">
        <w:t>-</w:t>
      </w:r>
      <w:r w:rsidRPr="00B80319">
        <w:tab/>
        <w:t>(poss.) Approval of the list of "A" items</w:t>
      </w:r>
    </w:p>
    <w:p w:rsidR="007B7F93" w:rsidRPr="00E7492C" w:rsidRDefault="007B7F93" w:rsidP="007B7F93">
      <w:pPr>
        <w:pStyle w:val="PointManual"/>
        <w:spacing w:before="360"/>
      </w:pPr>
      <w:r w:rsidRPr="00E7492C">
        <w:t>-</w:t>
      </w:r>
      <w:r w:rsidRPr="00E7492C">
        <w:tab/>
      </w:r>
      <w:r w:rsidR="00EF0426" w:rsidRPr="0060332A">
        <w:t>(poss.)</w:t>
      </w:r>
      <w:r w:rsidR="00EF0426">
        <w:t xml:space="preserve"> </w:t>
      </w:r>
      <w:r w:rsidRPr="00E7492C">
        <w:t>Treatment of vouchers</w:t>
      </w:r>
    </w:p>
    <w:p w:rsidR="007B7F93" w:rsidRPr="00E7492C" w:rsidRDefault="007B7F93" w:rsidP="007B7F93">
      <w:pPr>
        <w:pStyle w:val="Dash1"/>
        <w:numPr>
          <w:ilvl w:val="0"/>
          <w:numId w:val="20"/>
        </w:numPr>
      </w:pPr>
      <w:r w:rsidRPr="00E7492C">
        <w:t>Proposal for a Council Directive amending Directive 2006/112/EC on the common system of value added tax, as regards the treatment of vouchers</w:t>
      </w:r>
    </w:p>
    <w:p w:rsidR="007B7F93" w:rsidRPr="00E7492C" w:rsidRDefault="007B7F93" w:rsidP="007B7F93">
      <w:pPr>
        <w:pStyle w:val="Dash2"/>
        <w:numPr>
          <w:ilvl w:val="0"/>
          <w:numId w:val="21"/>
        </w:numPr>
      </w:pPr>
      <w:r>
        <w:t>Political agreement</w:t>
      </w:r>
    </w:p>
    <w:p w:rsidR="007B7F93" w:rsidRPr="00E7492C" w:rsidRDefault="007B7F93" w:rsidP="007B7F93">
      <w:pPr>
        <w:pStyle w:val="PointManual"/>
        <w:spacing w:before="360"/>
      </w:pPr>
      <w:r>
        <w:rPr>
          <w:lang w:eastAsia="en-GB"/>
        </w:rPr>
        <w:br w:type="page"/>
      </w:r>
      <w:r>
        <w:rPr>
          <w:lang w:eastAsia="en-GB"/>
        </w:rPr>
        <w:lastRenderedPageBreak/>
        <w:t>-</w:t>
      </w:r>
      <w:r>
        <w:rPr>
          <w:lang w:eastAsia="en-GB"/>
        </w:rPr>
        <w:tab/>
      </w:r>
      <w:r w:rsidRPr="00E7492C">
        <w:rPr>
          <w:lang w:eastAsia="en-GB"/>
        </w:rPr>
        <w:t>(</w:t>
      </w:r>
      <w:r w:rsidRPr="00E7492C">
        <w:t>poss</w:t>
      </w:r>
      <w:r w:rsidRPr="00E7492C">
        <w:rPr>
          <w:lang w:eastAsia="en-GB"/>
        </w:rPr>
        <w:t xml:space="preserve">.) </w:t>
      </w:r>
      <w:r w:rsidRPr="00E7492C">
        <w:t xml:space="preserve">Standard VAT Return </w:t>
      </w:r>
    </w:p>
    <w:p w:rsidR="007B7F93" w:rsidRPr="00E7492C" w:rsidRDefault="007B7F93" w:rsidP="007B7F93">
      <w:pPr>
        <w:pStyle w:val="Dash1"/>
        <w:numPr>
          <w:ilvl w:val="0"/>
          <w:numId w:val="20"/>
        </w:numPr>
      </w:pPr>
      <w:r w:rsidRPr="00E7492C">
        <w:t>Proposal for a Council Directive amending Directive 2006/112/EC on the common system of value added tax, as regards a standard VAT return</w:t>
      </w:r>
    </w:p>
    <w:p w:rsidR="007B7F93" w:rsidRPr="00E7492C" w:rsidRDefault="0060332A" w:rsidP="007B7F93">
      <w:pPr>
        <w:pStyle w:val="Dash2"/>
        <w:numPr>
          <w:ilvl w:val="0"/>
          <w:numId w:val="21"/>
        </w:numPr>
      </w:pPr>
      <w:r>
        <w:t>Orientation debate</w:t>
      </w:r>
    </w:p>
    <w:p w:rsidR="007B7F93" w:rsidRPr="00E7492C" w:rsidRDefault="007B7F93" w:rsidP="007B7F93">
      <w:pPr>
        <w:pStyle w:val="PointManual"/>
        <w:spacing w:before="360"/>
        <w:rPr>
          <w:lang w:eastAsia="en-GB"/>
        </w:rPr>
      </w:pPr>
      <w:r w:rsidRPr="00E7492C">
        <w:rPr>
          <w:lang w:eastAsia="en-GB"/>
        </w:rPr>
        <w:t>-</w:t>
      </w:r>
      <w:r w:rsidRPr="00E7492C">
        <w:rPr>
          <w:lang w:eastAsia="en-GB"/>
        </w:rPr>
        <w:tab/>
        <w:t>Administrative cooperation</w:t>
      </w:r>
    </w:p>
    <w:p w:rsidR="007B7F93" w:rsidRPr="00E7492C" w:rsidRDefault="007B7F93" w:rsidP="001130B7">
      <w:pPr>
        <w:pStyle w:val="Dash1"/>
        <w:numPr>
          <w:ilvl w:val="0"/>
          <w:numId w:val="20"/>
        </w:numPr>
        <w:rPr>
          <w:lang w:eastAsia="en-GB"/>
        </w:rPr>
      </w:pPr>
      <w:r w:rsidRPr="00E7492C">
        <w:rPr>
          <w:lang w:eastAsia="en-GB"/>
        </w:rPr>
        <w:t xml:space="preserve">Proposal for a </w:t>
      </w:r>
      <w:r w:rsidR="001130B7">
        <w:rPr>
          <w:lang w:eastAsia="en-GB"/>
        </w:rPr>
        <w:t>D</w:t>
      </w:r>
      <w:r w:rsidRPr="00E7492C">
        <w:t>irective</w:t>
      </w:r>
      <w:r w:rsidRPr="00E7492C">
        <w:rPr>
          <w:lang w:eastAsia="en-GB"/>
        </w:rPr>
        <w:t xml:space="preserve"> on mandatory and automatic e</w:t>
      </w:r>
      <w:r>
        <w:rPr>
          <w:lang w:eastAsia="en-GB"/>
        </w:rPr>
        <w:t>xchange of information on cross</w:t>
      </w:r>
      <w:r>
        <w:rPr>
          <w:lang w:eastAsia="en-GB"/>
        </w:rPr>
        <w:noBreakHyphen/>
      </w:r>
      <w:r w:rsidRPr="00E7492C">
        <w:rPr>
          <w:lang w:eastAsia="en-GB"/>
        </w:rPr>
        <w:t>border tax rulings</w:t>
      </w:r>
    </w:p>
    <w:p w:rsidR="007B7F93" w:rsidRPr="00E7492C" w:rsidRDefault="007B7F93" w:rsidP="007B7F93">
      <w:pPr>
        <w:pStyle w:val="Dash2"/>
        <w:numPr>
          <w:ilvl w:val="0"/>
          <w:numId w:val="21"/>
        </w:numPr>
        <w:rPr>
          <w:lang w:eastAsia="en-GB"/>
        </w:rPr>
      </w:pPr>
      <w:r w:rsidRPr="00E7492C">
        <w:rPr>
          <w:lang w:eastAsia="en-GB"/>
        </w:rPr>
        <w:t>State of play</w:t>
      </w:r>
    </w:p>
    <w:p w:rsidR="007B7F93" w:rsidRPr="00E7492C" w:rsidRDefault="007B7F93" w:rsidP="007B7F93">
      <w:pPr>
        <w:pStyle w:val="PointManual"/>
        <w:spacing w:before="360"/>
        <w:rPr>
          <w:lang w:eastAsia="en-GB"/>
        </w:rPr>
      </w:pPr>
      <w:r w:rsidRPr="00E7492C">
        <w:rPr>
          <w:lang w:eastAsia="en-GB"/>
        </w:rPr>
        <w:t>-</w:t>
      </w:r>
      <w:r w:rsidRPr="00E7492C">
        <w:rPr>
          <w:lang w:eastAsia="en-GB"/>
        </w:rPr>
        <w:tab/>
        <w:t>Interest and Royalties Directive</w:t>
      </w:r>
    </w:p>
    <w:p w:rsidR="007B7F93" w:rsidRPr="00E7492C" w:rsidRDefault="007B7F93" w:rsidP="007B7F93">
      <w:pPr>
        <w:pStyle w:val="Dash1"/>
        <w:numPr>
          <w:ilvl w:val="0"/>
          <w:numId w:val="20"/>
        </w:numPr>
        <w:rPr>
          <w:lang w:eastAsia="en-GB"/>
        </w:rPr>
      </w:pPr>
      <w:r w:rsidRPr="00E7492C">
        <w:rPr>
          <w:lang w:eastAsia="en-GB"/>
        </w:rPr>
        <w:t xml:space="preserve">Proposal for a </w:t>
      </w:r>
      <w:r w:rsidRPr="00E7492C">
        <w:t>Council</w:t>
      </w:r>
      <w:r w:rsidRPr="00E7492C">
        <w:rPr>
          <w:lang w:eastAsia="en-GB"/>
        </w:rPr>
        <w:t xml:space="preserve"> Directive on a common system of taxation applicable to interest and royalty payments made between associated companies of different Member States (recast)</w:t>
      </w:r>
    </w:p>
    <w:p w:rsidR="007B7F93" w:rsidRPr="00E7492C" w:rsidRDefault="007B7F93" w:rsidP="007B7F93">
      <w:pPr>
        <w:pStyle w:val="Dash2"/>
        <w:numPr>
          <w:ilvl w:val="0"/>
          <w:numId w:val="21"/>
        </w:numPr>
        <w:rPr>
          <w:lang w:eastAsia="en-GB"/>
        </w:rPr>
      </w:pPr>
      <w:r w:rsidRPr="00E7492C">
        <w:rPr>
          <w:lang w:eastAsia="en-GB"/>
        </w:rPr>
        <w:t xml:space="preserve">Political </w:t>
      </w:r>
      <w:r w:rsidRPr="00E7492C">
        <w:t>agreement</w:t>
      </w:r>
    </w:p>
    <w:p w:rsidR="007B7F93" w:rsidRPr="00E7492C" w:rsidRDefault="007B7F93" w:rsidP="007B7F93">
      <w:pPr>
        <w:pStyle w:val="PointManual"/>
        <w:spacing w:before="360"/>
        <w:rPr>
          <w:szCs w:val="20"/>
          <w:lang w:eastAsia="en-GB"/>
        </w:rPr>
      </w:pPr>
      <w:r w:rsidRPr="00E7492C">
        <w:rPr>
          <w:szCs w:val="20"/>
          <w:lang w:eastAsia="en-GB"/>
        </w:rPr>
        <w:t>-</w:t>
      </w:r>
      <w:r w:rsidRPr="00E7492C">
        <w:rPr>
          <w:szCs w:val="20"/>
          <w:lang w:eastAsia="en-GB"/>
        </w:rPr>
        <w:tab/>
        <w:t>Investment Plan for Europe</w:t>
      </w:r>
    </w:p>
    <w:p w:rsidR="007B7F93" w:rsidRPr="00E7492C" w:rsidRDefault="007B7F93" w:rsidP="007B7F93">
      <w:pPr>
        <w:pStyle w:val="Dash1"/>
        <w:numPr>
          <w:ilvl w:val="0"/>
          <w:numId w:val="20"/>
        </w:numPr>
        <w:rPr>
          <w:szCs w:val="20"/>
          <w:lang w:eastAsia="en-GB"/>
        </w:rPr>
      </w:pPr>
      <w:r w:rsidRPr="00E7492C">
        <w:rPr>
          <w:szCs w:val="20"/>
          <w:lang w:eastAsia="en-GB"/>
        </w:rPr>
        <w:t xml:space="preserve">Commission </w:t>
      </w:r>
      <w:r w:rsidRPr="007B7F93">
        <w:t>Proposal</w:t>
      </w:r>
      <w:r w:rsidRPr="00E7492C">
        <w:rPr>
          <w:szCs w:val="20"/>
          <w:lang w:eastAsia="en-GB"/>
        </w:rPr>
        <w:t xml:space="preserve"> for a Regulation of the European Parliament and of the Council on the European Fund for Strategic Investments and amending Regulations (EU) No 1291/2013 and (EU) No 1316/2013 </w:t>
      </w:r>
      <w:r w:rsidRPr="00E7492C">
        <w:rPr>
          <w:b/>
          <w:bCs/>
          <w:szCs w:val="20"/>
          <w:lang w:eastAsia="en-GB"/>
        </w:rPr>
        <w:t>(First reading)</w:t>
      </w:r>
    </w:p>
    <w:p w:rsidR="007B7F93" w:rsidRPr="00E7492C" w:rsidRDefault="007B7F93" w:rsidP="007B7F93">
      <w:pPr>
        <w:pStyle w:val="Dash2"/>
        <w:numPr>
          <w:ilvl w:val="0"/>
          <w:numId w:val="21"/>
        </w:numPr>
        <w:rPr>
          <w:szCs w:val="20"/>
          <w:lang w:eastAsia="en-GB"/>
        </w:rPr>
      </w:pPr>
      <w:r w:rsidRPr="00E7492C">
        <w:rPr>
          <w:szCs w:val="20"/>
          <w:lang w:eastAsia="en-GB"/>
        </w:rPr>
        <w:t xml:space="preserve">Information </w:t>
      </w:r>
      <w:r w:rsidRPr="007B7F93">
        <w:t>from</w:t>
      </w:r>
      <w:r w:rsidRPr="00E7492C">
        <w:rPr>
          <w:szCs w:val="20"/>
          <w:lang w:eastAsia="en-GB"/>
        </w:rPr>
        <w:t xml:space="preserve"> the Presidency</w:t>
      </w:r>
    </w:p>
    <w:p w:rsidR="007B7F93" w:rsidRPr="00E7492C" w:rsidRDefault="007B7F93" w:rsidP="007B7F93">
      <w:pPr>
        <w:pStyle w:val="PointManual"/>
        <w:spacing w:before="360"/>
        <w:rPr>
          <w:lang w:eastAsia="en-GB"/>
        </w:rPr>
      </w:pPr>
      <w:r w:rsidRPr="00E7492C">
        <w:rPr>
          <w:lang w:eastAsia="en-GB"/>
        </w:rPr>
        <w:t>-</w:t>
      </w:r>
      <w:r w:rsidRPr="00E7492C">
        <w:rPr>
          <w:lang w:eastAsia="en-GB"/>
        </w:rPr>
        <w:tab/>
        <w:t>(poss.) Banking Structural Reform</w:t>
      </w:r>
    </w:p>
    <w:p w:rsidR="007B7F93" w:rsidRPr="00E7492C" w:rsidRDefault="007B7F93" w:rsidP="007B7F93">
      <w:pPr>
        <w:pStyle w:val="Dash1"/>
        <w:numPr>
          <w:ilvl w:val="0"/>
          <w:numId w:val="20"/>
        </w:numPr>
        <w:rPr>
          <w:lang w:eastAsia="en-GB"/>
        </w:rPr>
      </w:pPr>
      <w:r w:rsidRPr="00E7492C">
        <w:t xml:space="preserve">Proposal for a Regulation of the European Parliament and of the Council </w:t>
      </w:r>
      <w:r w:rsidRPr="00E7492C">
        <w:rPr>
          <w:lang w:eastAsia="en-GB"/>
        </w:rPr>
        <w:t xml:space="preserve">on structural measures improving the resilience of EU credit institutions </w:t>
      </w:r>
      <w:r w:rsidRPr="00E7492C">
        <w:rPr>
          <w:b/>
          <w:bCs/>
          <w:lang w:eastAsia="en-GB"/>
        </w:rPr>
        <w:t>(First reading)</w:t>
      </w:r>
    </w:p>
    <w:p w:rsidR="007B7F93" w:rsidRPr="00E7492C" w:rsidRDefault="007B7F93" w:rsidP="007B7F93">
      <w:pPr>
        <w:pStyle w:val="Dash2"/>
        <w:numPr>
          <w:ilvl w:val="0"/>
          <w:numId w:val="21"/>
        </w:numPr>
      </w:pPr>
      <w:r w:rsidRPr="00E7492C">
        <w:t>General approach</w:t>
      </w:r>
    </w:p>
    <w:p w:rsidR="007B7F93" w:rsidRPr="00B80319" w:rsidRDefault="007B7F93" w:rsidP="007B7F93">
      <w:pPr>
        <w:pStyle w:val="PointManual"/>
        <w:spacing w:before="360"/>
      </w:pPr>
      <w:r w:rsidRPr="00B80319">
        <w:t>-</w:t>
      </w:r>
      <w:r w:rsidRPr="00B80319">
        <w:tab/>
        <w:t>Any other business</w:t>
      </w:r>
    </w:p>
    <w:p w:rsidR="007B7F93" w:rsidRPr="00B80319" w:rsidRDefault="007B7F93" w:rsidP="007B7F93">
      <w:pPr>
        <w:pStyle w:val="Dash1"/>
        <w:numPr>
          <w:ilvl w:val="0"/>
          <w:numId w:val="20"/>
        </w:numPr>
      </w:pPr>
      <w:r w:rsidRPr="00B80319">
        <w:t>Current legislative proposals</w:t>
      </w:r>
    </w:p>
    <w:p w:rsidR="007B7F93" w:rsidRPr="00B80319" w:rsidRDefault="007B7F93" w:rsidP="007B7F93">
      <w:pPr>
        <w:pStyle w:val="Dash2"/>
        <w:numPr>
          <w:ilvl w:val="0"/>
          <w:numId w:val="21"/>
        </w:numPr>
      </w:pPr>
      <w:r w:rsidRPr="00B80319">
        <w:t>Information from the Presidency</w:t>
      </w:r>
    </w:p>
    <w:p w:rsidR="007B7F93" w:rsidRPr="00237343" w:rsidRDefault="007B7F93" w:rsidP="007B7F93">
      <w:pPr>
        <w:pStyle w:val="Title"/>
      </w:pPr>
      <w:r w:rsidRPr="00237343">
        <w:t>Non-legislative activities</w:t>
      </w:r>
    </w:p>
    <w:p w:rsidR="007B7F93" w:rsidRPr="007B7F93" w:rsidRDefault="007B7F93" w:rsidP="007B7F93">
      <w:pPr>
        <w:pStyle w:val="PointManual"/>
        <w:spacing w:before="120"/>
      </w:pPr>
      <w:r w:rsidRPr="007B7F93">
        <w:t>-</w:t>
      </w:r>
      <w:r w:rsidRPr="007B7F93">
        <w:tab/>
        <w:t>Approval of the list of "A" items</w:t>
      </w:r>
    </w:p>
    <w:p w:rsidR="007B7F93" w:rsidRPr="007B7F93" w:rsidRDefault="007B7F93" w:rsidP="007B7F93">
      <w:pPr>
        <w:pStyle w:val="PointManual"/>
        <w:spacing w:before="360"/>
        <w:rPr>
          <w:lang w:eastAsia="en-GB"/>
        </w:rPr>
      </w:pPr>
      <w:bookmarkStart w:id="2" w:name="_Toc309385852"/>
      <w:bookmarkStart w:id="3" w:name="_Toc309385762"/>
      <w:r w:rsidRPr="007B7F93">
        <w:rPr>
          <w:lang w:eastAsia="en-GB"/>
        </w:rPr>
        <w:t>-</w:t>
      </w:r>
      <w:r w:rsidRPr="007B7F93">
        <w:rPr>
          <w:lang w:eastAsia="en-GB"/>
        </w:rPr>
        <w:tab/>
      </w:r>
      <w:r w:rsidRPr="007B7F93">
        <w:t>Implementation</w:t>
      </w:r>
      <w:r w:rsidRPr="007B7F93">
        <w:rPr>
          <w:lang w:eastAsia="en-GB"/>
        </w:rPr>
        <w:t xml:space="preserve"> of the Banking Union</w:t>
      </w:r>
    </w:p>
    <w:p w:rsidR="007B7F93" w:rsidRPr="007B7F93" w:rsidRDefault="007B7F93" w:rsidP="007B7F93">
      <w:pPr>
        <w:pStyle w:val="Dash1"/>
        <w:numPr>
          <w:ilvl w:val="0"/>
          <w:numId w:val="20"/>
        </w:numPr>
        <w:rPr>
          <w:lang w:eastAsia="en-GB"/>
        </w:rPr>
      </w:pPr>
      <w:r w:rsidRPr="007B7F93">
        <w:rPr>
          <w:lang w:eastAsia="en-GB"/>
        </w:rPr>
        <w:t>State of play</w:t>
      </w:r>
    </w:p>
    <w:p w:rsidR="007B7F93" w:rsidRPr="007B7F93" w:rsidRDefault="007B7F93" w:rsidP="007B7F93">
      <w:pPr>
        <w:pStyle w:val="PointManual"/>
        <w:spacing w:before="360"/>
        <w:rPr>
          <w:lang w:eastAsia="en-GB"/>
        </w:rPr>
      </w:pPr>
      <w:r w:rsidRPr="007B7F93">
        <w:rPr>
          <w:lang w:eastAsia="en-GB"/>
        </w:rPr>
        <w:t>-</w:t>
      </w:r>
      <w:r w:rsidRPr="007B7F93">
        <w:rPr>
          <w:lang w:eastAsia="en-GB"/>
        </w:rPr>
        <w:tab/>
        <w:t>Capital Markets Union</w:t>
      </w:r>
    </w:p>
    <w:p w:rsidR="007B7F93" w:rsidRPr="007B7F93" w:rsidRDefault="007B7F93" w:rsidP="007B7F93">
      <w:pPr>
        <w:pStyle w:val="Dash1"/>
        <w:numPr>
          <w:ilvl w:val="0"/>
          <w:numId w:val="20"/>
        </w:numPr>
        <w:rPr>
          <w:lang w:eastAsia="en-GB"/>
        </w:rPr>
      </w:pPr>
      <w:r w:rsidRPr="007B7F93">
        <w:rPr>
          <w:lang w:eastAsia="en-GB"/>
        </w:rPr>
        <w:t>Adoption of Council conclusions</w:t>
      </w:r>
    </w:p>
    <w:p w:rsidR="007B7F93" w:rsidRPr="007B7F93" w:rsidRDefault="007B7F93" w:rsidP="007B7F93">
      <w:pPr>
        <w:pStyle w:val="PointManual"/>
        <w:spacing w:before="360"/>
        <w:rPr>
          <w:lang w:eastAsia="en-GB"/>
        </w:rPr>
      </w:pPr>
      <w:r w:rsidRPr="007B7F93">
        <w:rPr>
          <w:lang w:eastAsia="en-GB"/>
        </w:rPr>
        <w:t>-</w:t>
      </w:r>
      <w:r w:rsidRPr="007B7F93">
        <w:rPr>
          <w:lang w:eastAsia="en-GB"/>
        </w:rPr>
        <w:tab/>
        <w:t>(poss.) ECOFIN Report to the European Council on tax issues</w:t>
      </w:r>
    </w:p>
    <w:p w:rsidR="007B7F93" w:rsidRPr="007B7F93" w:rsidRDefault="007B7F93" w:rsidP="007B7F93">
      <w:pPr>
        <w:pStyle w:val="Dash1"/>
        <w:numPr>
          <w:ilvl w:val="0"/>
          <w:numId w:val="20"/>
        </w:numPr>
        <w:rPr>
          <w:lang w:eastAsia="en-GB"/>
        </w:rPr>
      </w:pPr>
      <w:r w:rsidRPr="007B7F93">
        <w:t>Endorsement</w:t>
      </w:r>
    </w:p>
    <w:p w:rsidR="007B7F93" w:rsidRPr="007B7F93" w:rsidRDefault="007B7F93" w:rsidP="007B7F93">
      <w:pPr>
        <w:pStyle w:val="PointManual"/>
        <w:spacing w:before="360"/>
        <w:rPr>
          <w:lang w:eastAsia="en-GB"/>
        </w:rPr>
      </w:pPr>
      <w:r>
        <w:rPr>
          <w:lang w:eastAsia="en-GB"/>
        </w:rPr>
        <w:br w:type="page"/>
      </w:r>
      <w:r w:rsidRPr="007B7F93">
        <w:rPr>
          <w:lang w:eastAsia="en-GB"/>
        </w:rPr>
        <w:lastRenderedPageBreak/>
        <w:t>-</w:t>
      </w:r>
      <w:r w:rsidRPr="007B7F93">
        <w:rPr>
          <w:lang w:eastAsia="en-GB"/>
        </w:rPr>
        <w:tab/>
        <w:t>(poss.) Report by Finance Ministers on tax issues in the framework of the Euro Plus Pact</w:t>
      </w:r>
    </w:p>
    <w:p w:rsidR="007B7F93" w:rsidRPr="007B7F93" w:rsidRDefault="007B7F93" w:rsidP="007B7F93">
      <w:pPr>
        <w:pStyle w:val="Dash1"/>
        <w:numPr>
          <w:ilvl w:val="0"/>
          <w:numId w:val="20"/>
        </w:numPr>
        <w:rPr>
          <w:lang w:eastAsia="en-GB"/>
        </w:rPr>
      </w:pPr>
      <w:r w:rsidRPr="007B7F93">
        <w:t>Endorsement</w:t>
      </w:r>
    </w:p>
    <w:p w:rsidR="007B7F93" w:rsidRPr="007B7F93" w:rsidRDefault="007B7F93" w:rsidP="007B7F93">
      <w:pPr>
        <w:pStyle w:val="PointManual"/>
        <w:spacing w:before="360"/>
        <w:rPr>
          <w:lang w:eastAsia="en-GB"/>
        </w:rPr>
      </w:pPr>
      <w:r w:rsidRPr="007B7F93">
        <w:rPr>
          <w:lang w:eastAsia="en-GB"/>
        </w:rPr>
        <w:t>-</w:t>
      </w:r>
      <w:r w:rsidRPr="007B7F93">
        <w:rPr>
          <w:lang w:eastAsia="en-GB"/>
        </w:rPr>
        <w:tab/>
        <w:t>(poss.) Code of Conduct (Business Taxation)</w:t>
      </w:r>
    </w:p>
    <w:p w:rsidR="007B7F93" w:rsidRPr="007B7F93" w:rsidRDefault="007B7F93" w:rsidP="007B7F93">
      <w:pPr>
        <w:pStyle w:val="Dash1"/>
        <w:numPr>
          <w:ilvl w:val="0"/>
          <w:numId w:val="20"/>
        </w:numPr>
        <w:rPr>
          <w:lang w:eastAsia="en-GB"/>
        </w:rPr>
      </w:pPr>
      <w:r w:rsidRPr="007B7F93">
        <w:rPr>
          <w:lang w:eastAsia="en-GB"/>
        </w:rPr>
        <w:t>Report to the Council</w:t>
      </w:r>
    </w:p>
    <w:p w:rsidR="007B7F93" w:rsidRPr="007B7F93" w:rsidRDefault="007B7F93" w:rsidP="007B7F93">
      <w:pPr>
        <w:pStyle w:val="Dash1"/>
        <w:numPr>
          <w:ilvl w:val="0"/>
          <w:numId w:val="20"/>
        </w:numPr>
        <w:rPr>
          <w:lang w:eastAsia="en-GB"/>
        </w:rPr>
      </w:pPr>
      <w:r w:rsidRPr="007B7F93">
        <w:rPr>
          <w:lang w:eastAsia="en-GB"/>
        </w:rPr>
        <w:t xml:space="preserve">Draft </w:t>
      </w:r>
      <w:r w:rsidRPr="007B7F93">
        <w:t>Council</w:t>
      </w:r>
      <w:r w:rsidRPr="007B7F93">
        <w:rPr>
          <w:lang w:eastAsia="en-GB"/>
        </w:rPr>
        <w:t xml:space="preserve"> conclusions</w:t>
      </w:r>
    </w:p>
    <w:p w:rsidR="007B7F93" w:rsidRPr="007B7F93" w:rsidRDefault="007B7F93" w:rsidP="007B7F93">
      <w:pPr>
        <w:pStyle w:val="Dash2"/>
        <w:numPr>
          <w:ilvl w:val="0"/>
          <w:numId w:val="21"/>
        </w:numPr>
        <w:rPr>
          <w:lang w:eastAsia="en-GB"/>
        </w:rPr>
      </w:pPr>
      <w:r w:rsidRPr="007B7F93">
        <w:t>Endorsement</w:t>
      </w:r>
    </w:p>
    <w:p w:rsidR="007B7F93" w:rsidRPr="007B7F93" w:rsidRDefault="007B7F93" w:rsidP="007B7F93">
      <w:pPr>
        <w:pStyle w:val="PointManual"/>
        <w:spacing w:before="360"/>
        <w:rPr>
          <w:lang w:eastAsia="en-GB"/>
        </w:rPr>
      </w:pPr>
      <w:r w:rsidRPr="007B7F93">
        <w:rPr>
          <w:lang w:eastAsia="en-GB"/>
        </w:rPr>
        <w:t>-</w:t>
      </w:r>
      <w:r w:rsidRPr="007B7F93">
        <w:rPr>
          <w:lang w:eastAsia="en-GB"/>
        </w:rPr>
        <w:tab/>
        <w:t>Contribution to the European Council meeting on 25-26 June 2015</w:t>
      </w:r>
    </w:p>
    <w:p w:rsidR="007B7F93" w:rsidRPr="007B7F93" w:rsidRDefault="007B7F93" w:rsidP="007B7F93">
      <w:pPr>
        <w:pStyle w:val="PointManual1"/>
        <w:spacing w:before="120"/>
        <w:rPr>
          <w:lang w:eastAsia="en-GB"/>
        </w:rPr>
      </w:pPr>
      <w:r w:rsidRPr="007B7F93">
        <w:rPr>
          <w:lang w:eastAsia="en-GB"/>
        </w:rPr>
        <w:t>a)</w:t>
      </w:r>
      <w:r w:rsidRPr="007B7F93">
        <w:rPr>
          <w:lang w:eastAsia="en-GB"/>
        </w:rPr>
        <w:tab/>
        <w:t>European Semester 2015:</w:t>
      </w:r>
    </w:p>
    <w:p w:rsidR="007B7F93" w:rsidRPr="007B7F93" w:rsidRDefault="007B7F93" w:rsidP="007B7F93">
      <w:pPr>
        <w:pStyle w:val="PointManual2"/>
        <w:rPr>
          <w:lang w:eastAsia="en-GB"/>
        </w:rPr>
      </w:pPr>
      <w:proofErr w:type="spellStart"/>
      <w:r w:rsidRPr="007B7F93">
        <w:rPr>
          <w:lang w:eastAsia="en-GB"/>
        </w:rPr>
        <w:t>i</w:t>
      </w:r>
      <w:proofErr w:type="spellEnd"/>
      <w:r>
        <w:rPr>
          <w:lang w:eastAsia="en-GB"/>
        </w:rPr>
        <w:t>)</w:t>
      </w:r>
      <w:r w:rsidRPr="007B7F93">
        <w:rPr>
          <w:lang w:eastAsia="en-GB"/>
        </w:rPr>
        <w:tab/>
        <w:t>Draft Council Recommendations on the National Reform Programmes 2015 to each Member State and draft Council Opinions on the updated Stability or Convergence Programmes</w:t>
      </w:r>
    </w:p>
    <w:p w:rsidR="007B7F93" w:rsidRPr="007B7F93" w:rsidRDefault="007B7F93" w:rsidP="007B7F93">
      <w:pPr>
        <w:pStyle w:val="Dash3"/>
        <w:rPr>
          <w:lang w:eastAsia="en-GB"/>
        </w:rPr>
      </w:pPr>
      <w:r w:rsidRPr="007B7F93">
        <w:rPr>
          <w:lang w:eastAsia="en-GB"/>
        </w:rPr>
        <w:t>Approval</w:t>
      </w:r>
    </w:p>
    <w:p w:rsidR="007B7F93" w:rsidRPr="007B7F93" w:rsidRDefault="007B7F93" w:rsidP="007B7F93">
      <w:pPr>
        <w:pStyle w:val="PointManual2"/>
        <w:rPr>
          <w:lang w:eastAsia="en-GB"/>
        </w:rPr>
      </w:pPr>
      <w:r w:rsidRPr="007B7F93">
        <w:rPr>
          <w:lang w:eastAsia="en-GB"/>
        </w:rPr>
        <w:t>ii</w:t>
      </w:r>
      <w:r>
        <w:rPr>
          <w:lang w:eastAsia="en-GB"/>
        </w:rPr>
        <w:t>)</w:t>
      </w:r>
      <w:r w:rsidRPr="007B7F93">
        <w:rPr>
          <w:lang w:eastAsia="en-GB"/>
        </w:rPr>
        <w:tab/>
        <w:t>Draft Council Recommendation on the implementation of the broad guidelines for the economic policies of the Member States whose currency is the euro</w:t>
      </w:r>
    </w:p>
    <w:p w:rsidR="007B7F93" w:rsidRPr="007B7F93" w:rsidRDefault="007B7F93" w:rsidP="007B7F93">
      <w:pPr>
        <w:pStyle w:val="Dash3"/>
        <w:rPr>
          <w:lang w:eastAsia="en-GB"/>
        </w:rPr>
      </w:pPr>
      <w:r w:rsidRPr="007B7F93">
        <w:rPr>
          <w:lang w:eastAsia="en-GB"/>
        </w:rPr>
        <w:tab/>
        <w:t>Approval</w:t>
      </w:r>
    </w:p>
    <w:p w:rsidR="007B7F93" w:rsidRPr="007B7F93" w:rsidRDefault="007B7F93" w:rsidP="007B7F93">
      <w:pPr>
        <w:pStyle w:val="PointManual1"/>
        <w:spacing w:before="120"/>
        <w:rPr>
          <w:lang w:eastAsia="en-GB"/>
        </w:rPr>
      </w:pPr>
      <w:r w:rsidRPr="007B7F93">
        <w:rPr>
          <w:lang w:eastAsia="en-GB"/>
        </w:rPr>
        <w:t xml:space="preserve">b) </w:t>
      </w:r>
      <w:r w:rsidRPr="007B7F93">
        <w:rPr>
          <w:lang w:eastAsia="en-GB"/>
        </w:rPr>
        <w:tab/>
        <w:t>Report on preparing for the next steps on better economic governance in the euro area</w:t>
      </w:r>
    </w:p>
    <w:p w:rsidR="007B7F93" w:rsidRPr="007B7F93" w:rsidRDefault="007B7F93" w:rsidP="007B7F93">
      <w:pPr>
        <w:pStyle w:val="Dash2"/>
        <w:rPr>
          <w:lang w:eastAsia="en-GB"/>
        </w:rPr>
      </w:pPr>
      <w:r w:rsidRPr="007B7F93">
        <w:rPr>
          <w:lang w:eastAsia="en-GB"/>
        </w:rPr>
        <w:t>Exchange of views</w:t>
      </w:r>
    </w:p>
    <w:p w:rsidR="007B7F93" w:rsidRPr="007B7F93" w:rsidRDefault="007B7F93" w:rsidP="007B7F93">
      <w:pPr>
        <w:pStyle w:val="PointManual"/>
        <w:spacing w:before="360"/>
        <w:rPr>
          <w:lang w:eastAsia="en-GB"/>
        </w:rPr>
      </w:pPr>
      <w:r w:rsidRPr="007B7F93">
        <w:rPr>
          <w:lang w:eastAsia="en-GB"/>
        </w:rPr>
        <w:t>-</w:t>
      </w:r>
      <w:r w:rsidRPr="007B7F93">
        <w:rPr>
          <w:lang w:eastAsia="en-GB"/>
        </w:rPr>
        <w:tab/>
        <w:t>Broad Economic Policy Guidelines</w:t>
      </w:r>
    </w:p>
    <w:p w:rsidR="007B7F93" w:rsidRPr="007B7F93" w:rsidRDefault="007B7F93" w:rsidP="007B7F93">
      <w:pPr>
        <w:pStyle w:val="Dash1"/>
        <w:numPr>
          <w:ilvl w:val="0"/>
          <w:numId w:val="20"/>
        </w:numPr>
        <w:rPr>
          <w:lang w:eastAsia="en-GB"/>
        </w:rPr>
      </w:pPr>
      <w:r w:rsidRPr="007B7F93">
        <w:t>Report</w:t>
      </w:r>
      <w:r w:rsidRPr="007B7F93">
        <w:rPr>
          <w:lang w:eastAsia="en-GB"/>
        </w:rPr>
        <w:t xml:space="preserve"> to the European Council</w:t>
      </w:r>
    </w:p>
    <w:p w:rsidR="007B7F93" w:rsidRPr="007B7F93" w:rsidRDefault="007B7F93" w:rsidP="007B7F93">
      <w:pPr>
        <w:pStyle w:val="PointManual"/>
        <w:spacing w:before="360"/>
        <w:rPr>
          <w:lang w:eastAsia="en-GB"/>
        </w:rPr>
      </w:pPr>
      <w:r w:rsidRPr="007B7F93">
        <w:rPr>
          <w:lang w:eastAsia="en-GB"/>
        </w:rPr>
        <w:t>-</w:t>
      </w:r>
      <w:r w:rsidRPr="007B7F93">
        <w:rPr>
          <w:lang w:eastAsia="en-GB"/>
        </w:rPr>
        <w:tab/>
        <w:t>Implementation of the Stability and Growth Pact (*)</w:t>
      </w:r>
    </w:p>
    <w:p w:rsidR="007B7F93" w:rsidRPr="007B7F93" w:rsidRDefault="007B7F93" w:rsidP="007B7F93">
      <w:pPr>
        <w:pStyle w:val="Dash1"/>
        <w:numPr>
          <w:ilvl w:val="0"/>
          <w:numId w:val="20"/>
        </w:numPr>
        <w:rPr>
          <w:lang w:eastAsia="en-GB"/>
        </w:rPr>
      </w:pPr>
      <w:r w:rsidRPr="007B7F93">
        <w:t>Adoption</w:t>
      </w:r>
      <w:r w:rsidRPr="007B7F93">
        <w:rPr>
          <w:lang w:eastAsia="en-GB"/>
        </w:rPr>
        <w:t xml:space="preserve"> of Council Decision / Recommendation</w:t>
      </w:r>
    </w:p>
    <w:p w:rsidR="007B7F93" w:rsidRPr="007B7F93" w:rsidRDefault="007B7F93" w:rsidP="007B7F93">
      <w:pPr>
        <w:pStyle w:val="PointManual"/>
        <w:spacing w:before="360"/>
        <w:rPr>
          <w:lang w:eastAsia="en-GB"/>
        </w:rPr>
      </w:pPr>
      <w:r w:rsidRPr="007B7F93">
        <w:rPr>
          <w:lang w:eastAsia="en-GB"/>
        </w:rPr>
        <w:t>-</w:t>
      </w:r>
      <w:r w:rsidRPr="007B7F93">
        <w:rPr>
          <w:lang w:eastAsia="en-GB"/>
        </w:rPr>
        <w:tab/>
        <w:t>Any other business</w:t>
      </w:r>
    </w:p>
    <w:p w:rsidR="007B7F93" w:rsidRPr="009B1279" w:rsidRDefault="007B7F93" w:rsidP="00E435EA">
      <w:pPr>
        <w:spacing w:before="960"/>
        <w:rPr>
          <w:lang w:eastAsia="en-GB"/>
        </w:rPr>
      </w:pPr>
      <w:r w:rsidRPr="009B1279">
        <w:rPr>
          <w:lang w:eastAsia="en-GB"/>
        </w:rPr>
        <w:t>____________</w:t>
      </w:r>
      <w:r w:rsidR="00E435EA">
        <w:rPr>
          <w:lang w:eastAsia="en-GB"/>
        </w:rPr>
        <w:t>______</w:t>
      </w:r>
      <w:r w:rsidRPr="009B1279">
        <w:rPr>
          <w:lang w:eastAsia="en-GB"/>
        </w:rPr>
        <w:t>__</w:t>
      </w:r>
    </w:p>
    <w:p w:rsidR="007B7F93" w:rsidRPr="009B1279" w:rsidRDefault="007B7F93" w:rsidP="00E435EA">
      <w:pPr>
        <w:spacing w:before="40"/>
        <w:rPr>
          <w:lang w:eastAsia="en-GB"/>
        </w:rPr>
      </w:pPr>
      <w:r w:rsidRPr="009B1279">
        <w:rPr>
          <w:lang w:eastAsia="en-GB"/>
        </w:rPr>
        <w:t>(*)</w:t>
      </w:r>
      <w:r w:rsidR="00E435EA">
        <w:rPr>
          <w:lang w:eastAsia="en-GB"/>
        </w:rPr>
        <w:tab/>
      </w:r>
      <w:r w:rsidRPr="009B1279">
        <w:rPr>
          <w:lang w:eastAsia="en-GB"/>
        </w:rPr>
        <w:t xml:space="preserve">Item on which a vote </w:t>
      </w:r>
      <w:r>
        <w:rPr>
          <w:lang w:eastAsia="en-GB"/>
        </w:rPr>
        <w:t>may</w:t>
      </w:r>
      <w:r w:rsidRPr="009B1279">
        <w:rPr>
          <w:lang w:eastAsia="en-GB"/>
        </w:rPr>
        <w:t xml:space="preserve"> be requested</w:t>
      </w:r>
    </w:p>
    <w:bookmarkEnd w:id="2"/>
    <w:bookmarkEnd w:id="3"/>
    <w:p w:rsidR="007B7F93" w:rsidRPr="00B80319" w:rsidRDefault="007B7F93" w:rsidP="007B7F93">
      <w:pPr>
        <w:spacing w:before="720"/>
        <w:jc w:val="center"/>
        <w:rPr>
          <w:snapToGrid w:val="0"/>
        </w:rPr>
      </w:pPr>
      <w:r w:rsidRPr="00B80319">
        <w:rPr>
          <w:snapToGrid w:val="0"/>
        </w:rPr>
        <w:t>o</w:t>
      </w:r>
    </w:p>
    <w:p w:rsidR="007B7F93" w:rsidRPr="00B80319" w:rsidRDefault="007B7F93" w:rsidP="007B7F93">
      <w:pPr>
        <w:spacing w:before="120"/>
        <w:jc w:val="center"/>
        <w:rPr>
          <w:snapToGrid w:val="0"/>
        </w:rPr>
      </w:pPr>
      <w:r w:rsidRPr="00B80319">
        <w:rPr>
          <w:snapToGrid w:val="0"/>
        </w:rPr>
        <w:t>o</w:t>
      </w:r>
      <w:r w:rsidRPr="00B80319">
        <w:rPr>
          <w:snapToGrid w:val="0"/>
        </w:rPr>
        <w:tab/>
      </w:r>
      <w:proofErr w:type="spellStart"/>
      <w:r w:rsidRPr="00B80319">
        <w:rPr>
          <w:snapToGrid w:val="0"/>
        </w:rPr>
        <w:t>o</w:t>
      </w:r>
      <w:proofErr w:type="spellEnd"/>
    </w:p>
    <w:p w:rsidR="007B7F93" w:rsidRPr="00B80319" w:rsidRDefault="007B7F93" w:rsidP="007B7F93">
      <w:pPr>
        <w:spacing w:before="200"/>
        <w:rPr>
          <w:b/>
          <w:bCs/>
        </w:rPr>
      </w:pPr>
      <w:r>
        <w:rPr>
          <w:b/>
          <w:bCs/>
        </w:rPr>
        <w:br w:type="page"/>
      </w:r>
      <w:r w:rsidRPr="00B80319">
        <w:rPr>
          <w:b/>
          <w:bCs/>
        </w:rPr>
        <w:lastRenderedPageBreak/>
        <w:t>p.m.:</w:t>
      </w:r>
    </w:p>
    <w:p w:rsidR="007B7F93" w:rsidRPr="00B80319" w:rsidRDefault="007B7F93" w:rsidP="007B7F93">
      <w:pPr>
        <w:spacing w:before="240"/>
        <w:rPr>
          <w:b/>
          <w:u w:val="single"/>
        </w:rPr>
      </w:pPr>
      <w:r>
        <w:rPr>
          <w:b/>
          <w:u w:val="single"/>
        </w:rPr>
        <w:t>Thursday 18 June 2015</w:t>
      </w:r>
    </w:p>
    <w:p w:rsidR="007B7F93" w:rsidRPr="00B80319" w:rsidRDefault="007B7F93" w:rsidP="007B7F93">
      <w:pPr>
        <w:spacing w:before="200"/>
        <w:ind w:left="1134" w:hanging="1134"/>
        <w:rPr>
          <w:bCs/>
        </w:rPr>
      </w:pPr>
      <w:r w:rsidRPr="00B80319">
        <w:t>15.00</w:t>
      </w:r>
      <w:r w:rsidRPr="00B80319">
        <w:tab/>
      </w:r>
      <w:proofErr w:type="spellStart"/>
      <w:r w:rsidRPr="00B80319">
        <w:t>Eurogroup</w:t>
      </w:r>
      <w:proofErr w:type="spellEnd"/>
    </w:p>
    <w:p w:rsidR="007B7F93" w:rsidRPr="00B80319" w:rsidRDefault="007B7F93" w:rsidP="007B7F93">
      <w:pPr>
        <w:spacing w:before="240"/>
        <w:ind w:left="1134" w:hanging="1134"/>
        <w:rPr>
          <w:b/>
          <w:bCs/>
          <w:u w:val="single"/>
        </w:rPr>
      </w:pPr>
      <w:r>
        <w:rPr>
          <w:b/>
          <w:bCs/>
          <w:u w:val="single"/>
        </w:rPr>
        <w:t>Friday 19 June 2015</w:t>
      </w:r>
    </w:p>
    <w:p w:rsidR="007B7F93" w:rsidRPr="00B80319" w:rsidRDefault="007B7F93" w:rsidP="007B7F93">
      <w:pPr>
        <w:spacing w:before="200"/>
        <w:ind w:left="1134" w:hanging="1134"/>
      </w:pPr>
      <w:r>
        <w:t>08.30</w:t>
      </w:r>
      <w:r w:rsidRPr="00B80319">
        <w:tab/>
      </w:r>
      <w:r>
        <w:t>Annual EIB Governors meeting</w:t>
      </w:r>
    </w:p>
    <w:p w:rsidR="007B7F93" w:rsidRPr="00B80319" w:rsidRDefault="00EF0426" w:rsidP="007B7F93">
      <w:pPr>
        <w:spacing w:before="200"/>
        <w:ind w:left="1134" w:hanging="1134"/>
      </w:pPr>
      <w:r>
        <w:t>09.3</w:t>
      </w:r>
      <w:r w:rsidR="007B7F93" w:rsidRPr="00B80319">
        <w:t>0</w:t>
      </w:r>
      <w:r w:rsidR="007B7F93" w:rsidRPr="00B80319">
        <w:tab/>
        <w:t>Breakfast</w:t>
      </w:r>
    </w:p>
    <w:p w:rsidR="007B7F93" w:rsidRPr="00B80319" w:rsidRDefault="007B7F93" w:rsidP="004F1DF6">
      <w:pPr>
        <w:spacing w:before="200"/>
        <w:ind w:left="1134" w:hanging="1134"/>
      </w:pPr>
      <w:r w:rsidRPr="00B80319">
        <w:t>1</w:t>
      </w:r>
      <w:r>
        <w:t>0.3</w:t>
      </w:r>
      <w:r w:rsidR="004F1DF6">
        <w:t>0</w:t>
      </w:r>
      <w:r w:rsidR="004F1DF6">
        <w:tab/>
        <w:t>Council (ECOFIN)</w:t>
      </w:r>
    </w:p>
    <w:p w:rsidR="001E4E01" w:rsidRDefault="001E4E01" w:rsidP="007B7F93">
      <w:pPr>
        <w:pStyle w:val="FinalLine"/>
        <w:spacing w:before="720"/>
      </w:pPr>
    </w:p>
    <w:p w:rsidR="001E4E01" w:rsidRPr="007B7F93" w:rsidRDefault="001E4E01" w:rsidP="001E4E01">
      <w:pPr>
        <w:pStyle w:val="NB"/>
        <w:rPr>
          <w:b/>
          <w:bCs/>
          <w:i/>
          <w:iCs/>
        </w:rPr>
      </w:pPr>
      <w:r w:rsidRPr="007B7F93">
        <w:rPr>
          <w:b/>
          <w:bCs/>
          <w:i/>
          <w:iCs/>
        </w:rPr>
        <w:t>NB:</w:t>
      </w:r>
      <w:r w:rsidRPr="007B7F93">
        <w:rPr>
          <w:b/>
          <w:bCs/>
          <w:i/>
          <w:i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7B7F93" w:rsidRDefault="001E4E01" w:rsidP="001E4E01">
      <w:pPr>
        <w:pStyle w:val="NB"/>
        <w:rPr>
          <w:b/>
          <w:bCs/>
          <w:i/>
          <w:iCs/>
        </w:rPr>
      </w:pPr>
      <w:r w:rsidRPr="007B7F93">
        <w:rPr>
          <w:b/>
          <w:bCs/>
          <w:i/>
          <w:iCs/>
        </w:rPr>
        <w:t>NB:</w:t>
      </w:r>
      <w:r w:rsidRPr="007B7F93">
        <w:rPr>
          <w:b/>
          <w:bCs/>
          <w:i/>
          <w:iCs/>
        </w:rPr>
        <w:tab/>
        <w:t>Delegates requiring day badges to attend meetings should consult document 14387/1/12 REV 1 on how to obtain them.</w:t>
      </w:r>
    </w:p>
    <w:sectPr w:rsidR="00FC4670" w:rsidRPr="007B7F93" w:rsidSect="00EE05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01" w:rsidRDefault="001E4E01" w:rsidP="001E4E01">
      <w:r>
        <w:separator/>
      </w:r>
    </w:p>
  </w:endnote>
  <w:endnote w:type="continuationSeparator" w:id="0">
    <w:p w:rsidR="001E4E01" w:rsidRDefault="001E4E01" w:rsidP="001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21" w:rsidRPr="00EE0521" w:rsidRDefault="00EE0521" w:rsidP="00EE05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E0521" w:rsidRPr="00D94637" w:rsidTr="00EE052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E0521" w:rsidRPr="00D94637" w:rsidRDefault="00EE052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EE0521" w:rsidRPr="00B310DC" w:rsidTr="00EE052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E0521" w:rsidRPr="00AD7BF2" w:rsidRDefault="00EE0521" w:rsidP="004F54B2">
          <w:pPr>
            <w:pStyle w:val="FooterText"/>
          </w:pPr>
          <w:r>
            <w:t>CM 2904/15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E0521" w:rsidRPr="00AD7BF2" w:rsidRDefault="00EE052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E0521" w:rsidRPr="002511D8" w:rsidRDefault="00EE052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E0521" w:rsidRPr="00B310DC" w:rsidRDefault="00EE052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  <w:tr w:rsidR="00EE0521" w:rsidRPr="00D94637" w:rsidTr="00EE0521">
      <w:trPr>
        <w:jc w:val="center"/>
      </w:trPr>
      <w:tc>
        <w:tcPr>
          <w:tcW w:w="1774" w:type="pct"/>
          <w:shd w:val="clear" w:color="auto" w:fill="auto"/>
        </w:tcPr>
        <w:p w:rsidR="00EE0521" w:rsidRPr="00AD7BF2" w:rsidRDefault="00EE052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E0521" w:rsidRPr="00AD7BF2" w:rsidRDefault="00EE052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E0521" w:rsidRPr="00D94637" w:rsidRDefault="00EE052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E0521" w:rsidRPr="00D94637" w:rsidRDefault="00EE052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1E4E01" w:rsidRPr="00EE0521" w:rsidRDefault="001E4E01" w:rsidP="00EE052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E0521" w:rsidRPr="00D94637" w:rsidTr="00EE052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E0521" w:rsidRPr="00D94637" w:rsidRDefault="00EE052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E0521" w:rsidRPr="00B310DC" w:rsidTr="00EE052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E0521" w:rsidRPr="00AD7BF2" w:rsidRDefault="00EE0521" w:rsidP="004F54B2">
          <w:pPr>
            <w:pStyle w:val="FooterText"/>
          </w:pPr>
          <w:r>
            <w:t>CM 2904/15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E0521" w:rsidRPr="00AD7BF2" w:rsidRDefault="00EE052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E0521" w:rsidRPr="002511D8" w:rsidRDefault="00EE052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E0521" w:rsidRPr="00B310DC" w:rsidRDefault="00EE052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E0521" w:rsidRPr="00D94637" w:rsidTr="00EE0521">
      <w:trPr>
        <w:jc w:val="center"/>
      </w:trPr>
      <w:tc>
        <w:tcPr>
          <w:tcW w:w="1774" w:type="pct"/>
          <w:shd w:val="clear" w:color="auto" w:fill="auto"/>
        </w:tcPr>
        <w:p w:rsidR="00EE0521" w:rsidRPr="00AD7BF2" w:rsidRDefault="00EE052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E0521" w:rsidRPr="00AD7BF2" w:rsidRDefault="00EE052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E0521" w:rsidRPr="00D94637" w:rsidRDefault="00EE052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E0521" w:rsidRPr="00D94637" w:rsidRDefault="00EE052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1E4E01" w:rsidRPr="00EE0521" w:rsidRDefault="001E4E01" w:rsidP="00EE052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01" w:rsidRDefault="001E4E01" w:rsidP="001E4E01">
      <w:r>
        <w:separator/>
      </w:r>
    </w:p>
  </w:footnote>
  <w:footnote w:type="continuationSeparator" w:id="0">
    <w:p w:rsidR="001E4E01" w:rsidRDefault="001E4E01" w:rsidP="001E4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21" w:rsidRPr="00EE0521" w:rsidRDefault="00EE0521" w:rsidP="00EE05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21" w:rsidRPr="00EE0521" w:rsidRDefault="00EE0521" w:rsidP="00EE052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21" w:rsidRPr="00EE0521" w:rsidRDefault="00EE0521" w:rsidP="00EE052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9AA5C63"/>
    <w:multiLevelType w:val="singleLevel"/>
    <w:tmpl w:val="F8B4BAC6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8">
    <w:nsid w:val="6C0B397A"/>
    <w:multiLevelType w:val="singleLevel"/>
    <w:tmpl w:val="39D2B61E"/>
    <w:lvl w:ilvl="0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3"/>
  </w:num>
  <w:num w:numId="2">
    <w:abstractNumId w:val="21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2"/>
  </w:num>
  <w:num w:numId="8">
    <w:abstractNumId w:val="14"/>
  </w:num>
  <w:num w:numId="9">
    <w:abstractNumId w:val="17"/>
  </w:num>
  <w:num w:numId="10">
    <w:abstractNumId w:val="11"/>
  </w:num>
  <w:num w:numId="11">
    <w:abstractNumId w:val="1"/>
  </w:num>
  <w:num w:numId="12">
    <w:abstractNumId w:val="19"/>
  </w:num>
  <w:num w:numId="13">
    <w:abstractNumId w:val="10"/>
  </w:num>
  <w:num w:numId="14">
    <w:abstractNumId w:val="5"/>
  </w:num>
  <w:num w:numId="15">
    <w:abstractNumId w:val="20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4faf762d-21fa-4df5-ac02-3210d3fb1c96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04&lt;/text&gt;_x000d__x000a_  &lt;/metadata&gt;_x000d__x000a_  &lt;metadata key=&quot;md_Prefix&quot;&gt;_x000d__x000a_    &lt;text&gt;CM&lt;/text&gt;_x000d__x000a_  &lt;/metadata&gt;_x000d__x000a_  &lt;metadata key=&quot;md_DocumentNumber&quot;&gt;_x000d__x000a_    &lt;text&gt;290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ECOFIN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9th meeting of the COUNCIL OF THE EUROPEAN UNION (Economic and Financial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399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9T10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E4E01"/>
    <w:rsid w:val="00010C1D"/>
    <w:rsid w:val="0009656C"/>
    <w:rsid w:val="001130B7"/>
    <w:rsid w:val="00165755"/>
    <w:rsid w:val="00182F2F"/>
    <w:rsid w:val="001C1958"/>
    <w:rsid w:val="001E4E01"/>
    <w:rsid w:val="00213F1F"/>
    <w:rsid w:val="002A2AE8"/>
    <w:rsid w:val="003C6E8B"/>
    <w:rsid w:val="004F1DF6"/>
    <w:rsid w:val="005157F5"/>
    <w:rsid w:val="0060332A"/>
    <w:rsid w:val="0063379B"/>
    <w:rsid w:val="006A38C5"/>
    <w:rsid w:val="006C1AD4"/>
    <w:rsid w:val="006E33E2"/>
    <w:rsid w:val="006F4741"/>
    <w:rsid w:val="0075756A"/>
    <w:rsid w:val="007B7F93"/>
    <w:rsid w:val="00825503"/>
    <w:rsid w:val="008826F8"/>
    <w:rsid w:val="00A469D7"/>
    <w:rsid w:val="00BE1373"/>
    <w:rsid w:val="00D451E4"/>
    <w:rsid w:val="00E435EA"/>
    <w:rsid w:val="00EE0521"/>
    <w:rsid w:val="00EF042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E4E01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E4E0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E4E0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E4E0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E4E01"/>
  </w:style>
  <w:style w:type="character" w:customStyle="1" w:styleId="TitleChar">
    <w:name w:val="Title Char"/>
    <w:basedOn w:val="DefaultParagraphFont"/>
    <w:link w:val="Title"/>
    <w:rsid w:val="007B7F93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7B7F93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2A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E4E01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E4E0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E4E0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E4E0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E4E01"/>
  </w:style>
  <w:style w:type="character" w:customStyle="1" w:styleId="TitleChar">
    <w:name w:val="Title Char"/>
    <w:basedOn w:val="DefaultParagraphFont"/>
    <w:link w:val="Title"/>
    <w:rsid w:val="007B7F93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7B7F93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2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15</TotalTime>
  <Pages>4</Pages>
  <Words>488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LAUBENGEIGER Andrea</cp:lastModifiedBy>
  <cp:revision>8</cp:revision>
  <cp:lastPrinted>2015-06-04T16:01:00Z</cp:lastPrinted>
  <dcterms:created xsi:type="dcterms:W3CDTF">2015-06-04T09:10:00Z</dcterms:created>
  <dcterms:modified xsi:type="dcterms:W3CDTF">2015-06-04T16:01:00Z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