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59" w:rsidRPr="00441A69" w:rsidRDefault="009F46D0" w:rsidP="00441A6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1dd0507-b60c-4ce7-a42e-3d0177acac5e" style="width:568.5pt;height:306.75pt">
            <v:imagedata r:id="rId8" o:title=""/>
          </v:shape>
        </w:pict>
      </w:r>
      <w:bookmarkEnd w:id="0"/>
    </w:p>
    <w:p w:rsidR="00B103EB" w:rsidRPr="005E2A2E" w:rsidRDefault="00B103EB" w:rsidP="00B103EB">
      <w:pPr>
        <w:pStyle w:val="HeadingCentered"/>
        <w:pageBreakBefore/>
        <w:spacing w:before="1320" w:after="600"/>
      </w:pPr>
      <w:r w:rsidRPr="005E2A2E">
        <w:lastRenderedPageBreak/>
        <w:t>PUBLIC DELIBERATION ITEMS</w:t>
      </w:r>
      <w:r w:rsidRPr="005E2A2E">
        <w:rPr>
          <w:rStyle w:val="FootnoteReference"/>
        </w:rPr>
        <w:footnoteReference w:id="1"/>
      </w:r>
    </w:p>
    <w:p w:rsidR="00B103EB" w:rsidRPr="005E2A2E" w:rsidRDefault="00B103EB" w:rsidP="00B103EB">
      <w:pPr>
        <w:pStyle w:val="NormalRight"/>
        <w:spacing w:before="840" w:after="240"/>
        <w:rPr>
          <w:b/>
        </w:rPr>
      </w:pPr>
      <w:r w:rsidRPr="005E2A2E">
        <w:rPr>
          <w:b/>
        </w:rPr>
        <w:t>Page</w:t>
      </w:r>
    </w:p>
    <w:p w:rsidR="00B103EB" w:rsidRPr="005E2A2E" w:rsidRDefault="00B103EB" w:rsidP="00B103EB">
      <w:pPr>
        <w:spacing w:before="360"/>
        <w:rPr>
          <w:bCs/>
        </w:rPr>
      </w:pPr>
      <w:r w:rsidRPr="005E2A2E">
        <w:rPr>
          <w:bCs/>
          <w:u w:val="single"/>
        </w:rPr>
        <w:t>"</w:t>
      </w:r>
      <w:r>
        <w:rPr>
          <w:bCs/>
          <w:u w:val="single"/>
        </w:rPr>
        <w:t>B</w:t>
      </w:r>
      <w:r w:rsidRPr="005E2A2E">
        <w:rPr>
          <w:bCs/>
          <w:u w:val="single"/>
        </w:rPr>
        <w:t>" ITEMS</w:t>
      </w:r>
      <w:r w:rsidRPr="005E2A2E">
        <w:rPr>
          <w:bCs/>
        </w:rPr>
        <w:t xml:space="preserve"> (doc. </w:t>
      </w:r>
      <w:r>
        <w:rPr>
          <w:bCs/>
        </w:rPr>
        <w:t>6875/15</w:t>
      </w:r>
      <w:r w:rsidRPr="005E2A2E">
        <w:t xml:space="preserve"> </w:t>
      </w:r>
      <w:r w:rsidRPr="00DF57F5">
        <w:t>OJ CONS 14 TRANS 79 TELECOM 62 ENER 92</w:t>
      </w:r>
      <w:r w:rsidRPr="005E2A2E">
        <w:rPr>
          <w:bCs/>
        </w:rPr>
        <w:t>)</w:t>
      </w:r>
    </w:p>
    <w:p w:rsidR="00441A69" w:rsidRPr="005E2A2E" w:rsidRDefault="00441A69" w:rsidP="00441A69">
      <w:pPr>
        <w:spacing w:before="600"/>
        <w:rPr>
          <w:b/>
          <w:lang w:eastAsia="sl-SI"/>
        </w:rPr>
      </w:pPr>
      <w:r w:rsidRPr="005E2A2E">
        <w:rPr>
          <w:b/>
        </w:rPr>
        <w:t>LEGISLATIVE</w:t>
      </w:r>
      <w:r w:rsidRPr="005E2A2E">
        <w:rPr>
          <w:b/>
          <w:lang w:eastAsia="sl-SI"/>
        </w:rPr>
        <w:t xml:space="preserve"> </w:t>
      </w:r>
      <w:r>
        <w:rPr>
          <w:b/>
          <w:lang w:eastAsia="sl-SI"/>
        </w:rPr>
        <w:t xml:space="preserve">/ PUBLIC </w:t>
      </w:r>
      <w:r w:rsidRPr="005E2A2E">
        <w:rPr>
          <w:b/>
          <w:lang w:eastAsia="sl-SI"/>
        </w:rPr>
        <w:t>DELIBERATIONS</w:t>
      </w:r>
    </w:p>
    <w:p w:rsidR="00B103EB" w:rsidRDefault="00B103EB" w:rsidP="00B103EB">
      <w:pPr>
        <w:pStyle w:val="PointManual"/>
        <w:tabs>
          <w:tab w:val="right" w:leader="dot" w:pos="9639"/>
        </w:tabs>
        <w:spacing w:before="360"/>
      </w:pPr>
      <w:r w:rsidRPr="00334201">
        <w:t>3.</w:t>
      </w:r>
      <w:r w:rsidRPr="00334201">
        <w:tab/>
      </w:r>
      <w:r>
        <w:t xml:space="preserve">Fourth Railway Package </w:t>
      </w:r>
      <w:r w:rsidRPr="00334201">
        <w:t>[First reading]</w:t>
      </w:r>
      <w:r w:rsidRPr="00334201">
        <w:tab/>
      </w:r>
      <w:r w:rsidRPr="00334201">
        <w:tab/>
      </w:r>
      <w:r>
        <w:t>3</w:t>
      </w:r>
    </w:p>
    <w:p w:rsidR="00441A69" w:rsidRPr="00334201" w:rsidRDefault="00441A69" w:rsidP="00441A69">
      <w:pPr>
        <w:spacing w:before="600"/>
        <w:rPr>
          <w:b/>
        </w:rPr>
      </w:pPr>
      <w:r w:rsidRPr="00334201">
        <w:rPr>
          <w:b/>
        </w:rPr>
        <w:t>NON-LEGISLATIVE ACTIVITIES</w:t>
      </w:r>
    </w:p>
    <w:p w:rsidR="00441A69" w:rsidRPr="00334201" w:rsidRDefault="00441A69" w:rsidP="00441A69">
      <w:pPr>
        <w:pStyle w:val="PointManual"/>
        <w:tabs>
          <w:tab w:val="left" w:leader="dot" w:pos="9639"/>
        </w:tabs>
        <w:spacing w:before="240"/>
      </w:pPr>
      <w:r>
        <w:t>4</w:t>
      </w:r>
      <w:r w:rsidRPr="00334201">
        <w:t>.</w:t>
      </w:r>
      <w:r w:rsidRPr="00334201">
        <w:tab/>
      </w:r>
      <w:r w:rsidRPr="00DF57F5">
        <w:t>Contribution to the EU competitiveness, growth and jobs through Transport policy developments</w:t>
      </w:r>
      <w:r>
        <w:tab/>
        <w:t>3</w:t>
      </w:r>
    </w:p>
    <w:p w:rsidR="00441A69" w:rsidRPr="00334201" w:rsidRDefault="00441A69" w:rsidP="00B103EB">
      <w:pPr>
        <w:pStyle w:val="PointManual"/>
        <w:tabs>
          <w:tab w:val="right" w:leader="dot" w:pos="9639"/>
        </w:tabs>
        <w:spacing w:before="360"/>
      </w:pPr>
    </w:p>
    <w:p w:rsidR="00B103EB" w:rsidRPr="005E2A2E" w:rsidRDefault="00B103EB" w:rsidP="00B103EB">
      <w:pPr>
        <w:pStyle w:val="NormalCentered"/>
        <w:spacing w:before="600"/>
      </w:pPr>
      <w:r w:rsidRPr="005E2A2E">
        <w:t>*</w:t>
      </w:r>
    </w:p>
    <w:p w:rsidR="00B103EB" w:rsidRPr="005E2A2E" w:rsidRDefault="00B103EB" w:rsidP="00B103EB">
      <w:pPr>
        <w:pStyle w:val="NormalCentered"/>
        <w:spacing w:before="120"/>
      </w:pPr>
      <w:r w:rsidRPr="005E2A2E">
        <w:t>*</w:t>
      </w:r>
      <w:r w:rsidRPr="005E2A2E">
        <w:tab/>
        <w:t>*</w:t>
      </w:r>
    </w:p>
    <w:p w:rsidR="00B103EB" w:rsidRPr="005E2A2E" w:rsidRDefault="00B103EB" w:rsidP="00B103EB">
      <w:pPr>
        <w:spacing w:before="400"/>
        <w:rPr>
          <w:b/>
          <w:bCs/>
          <w:u w:val="single"/>
        </w:rPr>
      </w:pPr>
      <w:r w:rsidRPr="005E2A2E">
        <w:br w:type="page"/>
      </w:r>
      <w:bookmarkStart w:id="1" w:name="ControlPages"/>
      <w:bookmarkEnd w:id="1"/>
      <w:r w:rsidRPr="005E2A2E">
        <w:rPr>
          <w:b/>
          <w:bCs/>
          <w:u w:val="single"/>
        </w:rPr>
        <w:lastRenderedPageBreak/>
        <w:t xml:space="preserve">LEGISLATIVE </w:t>
      </w:r>
      <w:r>
        <w:rPr>
          <w:b/>
          <w:bCs/>
          <w:u w:val="single"/>
        </w:rPr>
        <w:t xml:space="preserve">AND PUBLIC </w:t>
      </w:r>
      <w:r w:rsidRPr="005E2A2E">
        <w:rPr>
          <w:b/>
          <w:bCs/>
          <w:u w:val="single"/>
        </w:rPr>
        <w:t>DELIBERATIONS</w:t>
      </w:r>
    </w:p>
    <w:p w:rsidR="00B103EB" w:rsidRPr="005E2A2E" w:rsidRDefault="00B103EB" w:rsidP="00B103EB">
      <w:pPr>
        <w:spacing w:after="240"/>
        <w:rPr>
          <w:b/>
          <w:bCs/>
          <w:i/>
          <w:iCs/>
        </w:rPr>
      </w:pPr>
      <w:r w:rsidRPr="005E2A2E">
        <w:rPr>
          <w:b/>
          <w:bCs/>
          <w:i/>
          <w:iCs/>
        </w:rPr>
        <w:t>(</w:t>
      </w:r>
      <w:r>
        <w:rPr>
          <w:b/>
          <w:bCs/>
          <w:i/>
          <w:iCs/>
        </w:rPr>
        <w:t>I</w:t>
      </w:r>
      <w:r w:rsidRPr="005E2A2E">
        <w:rPr>
          <w:b/>
          <w:bCs/>
          <w:i/>
          <w:iCs/>
        </w:rPr>
        <w:t>n accordance with Article 16(8) of the Treaty on European Union)</w:t>
      </w:r>
    </w:p>
    <w:p w:rsidR="00B103EB" w:rsidRPr="00334201" w:rsidRDefault="00B103EB" w:rsidP="00B103EB">
      <w:pPr>
        <w:pStyle w:val="NormalCentered"/>
        <w:rPr>
          <w:i/>
          <w:iCs/>
          <w:u w:val="single"/>
        </w:rPr>
      </w:pPr>
      <w:r>
        <w:rPr>
          <w:u w:val="single"/>
        </w:rPr>
        <w:t>LAND</w:t>
      </w:r>
    </w:p>
    <w:p w:rsidR="00B103EB" w:rsidRPr="00B103EB" w:rsidRDefault="00B103EB" w:rsidP="00B103EB">
      <w:pPr>
        <w:pStyle w:val="PointManual"/>
        <w:rPr>
          <w:rFonts w:eastAsia="Calibri"/>
          <w:b/>
          <w:bCs/>
        </w:rPr>
      </w:pPr>
      <w:r w:rsidRPr="00B103EB">
        <w:rPr>
          <w:b/>
          <w:bCs/>
          <w:color w:val="000000"/>
        </w:rPr>
        <w:t>3.</w:t>
      </w:r>
      <w:r w:rsidRPr="00B103EB">
        <w:rPr>
          <w:b/>
          <w:bCs/>
          <w:color w:val="000000"/>
        </w:rPr>
        <w:tab/>
        <w:t>Fourth Railway Package</w:t>
      </w:r>
      <w:r w:rsidRPr="00B103EB">
        <w:rPr>
          <w:color w:val="000000"/>
        </w:rPr>
        <w:t xml:space="preserve"> </w:t>
      </w:r>
      <w:r w:rsidRPr="00B103EB">
        <w:rPr>
          <w:b/>
          <w:bCs/>
        </w:rPr>
        <w:t>[</w:t>
      </w:r>
      <w:r w:rsidRPr="00B103EB">
        <w:rPr>
          <w:rFonts w:eastAsia="Calibri"/>
          <w:b/>
          <w:bCs/>
        </w:rPr>
        <w:t>First reading</w:t>
      </w:r>
      <w:r w:rsidRPr="00B103EB">
        <w:rPr>
          <w:b/>
          <w:bCs/>
        </w:rPr>
        <w:t>]</w:t>
      </w:r>
    </w:p>
    <w:p w:rsidR="00B103EB" w:rsidRPr="004D2E5A" w:rsidRDefault="00B103EB" w:rsidP="00B103EB">
      <w:pPr>
        <w:pStyle w:val="Text1"/>
        <w:rPr>
          <w:rFonts w:eastAsia="Calibri"/>
          <w:i/>
          <w:iCs/>
        </w:rPr>
      </w:pPr>
      <w:r w:rsidRPr="004D2E5A">
        <w:rPr>
          <w:rFonts w:eastAsia="Calibri"/>
          <w:i/>
          <w:iCs/>
        </w:rPr>
        <w:t>(Legal basis proposed by the Commission: Article 91 of the TFEU)</w:t>
      </w:r>
    </w:p>
    <w:p w:rsidR="00B103EB" w:rsidRPr="004D2E5A" w:rsidRDefault="00B103EB" w:rsidP="00B103EB">
      <w:pPr>
        <w:pStyle w:val="PointManual1"/>
        <w:spacing w:before="160"/>
        <w:rPr>
          <w:rFonts w:eastAsia="Calibri"/>
          <w:b/>
          <w:bCs/>
        </w:rPr>
      </w:pPr>
      <w:r w:rsidRPr="004D2E5A">
        <w:rPr>
          <w:rFonts w:eastAsia="Calibri"/>
          <w:b/>
          <w:bCs/>
        </w:rPr>
        <w:t>(a)</w:t>
      </w:r>
      <w:r w:rsidRPr="004D2E5A">
        <w:rPr>
          <w:rFonts w:eastAsia="Calibri"/>
          <w:b/>
          <w:bCs/>
        </w:rPr>
        <w:tab/>
        <w:t xml:space="preserve">Proposal for a Directive of the European Parliament and of the Council amending Directive 2012/34/EU of the European Parliament and of the Council of 21 November 2012 establishing a single European railway area, as regards the opening of the market for domestic passenger transport services by rail and the governance of the railway infrastructure </w:t>
      </w:r>
    </w:p>
    <w:p w:rsidR="00B103EB" w:rsidRPr="00DF57F5" w:rsidRDefault="00B103EB" w:rsidP="00B103EB">
      <w:pPr>
        <w:pStyle w:val="Text2"/>
        <w:rPr>
          <w:rFonts w:eastAsia="Calibri"/>
          <w:i/>
          <w:iCs/>
          <w:lang w:val="fr-BE"/>
        </w:rPr>
      </w:pPr>
      <w:r w:rsidRPr="00DF57F5">
        <w:rPr>
          <w:rFonts w:eastAsia="Calibri"/>
          <w:i/>
          <w:iCs/>
          <w:lang w:val="fr-BE"/>
        </w:rPr>
        <w:t>Interinstitutional file: 2013/0029 (COD)</w:t>
      </w:r>
    </w:p>
    <w:p w:rsidR="00B103EB" w:rsidRPr="003355ED" w:rsidRDefault="00B103EB" w:rsidP="00B103EB">
      <w:pPr>
        <w:pStyle w:val="Text3"/>
        <w:tabs>
          <w:tab w:val="right" w:pos="9639"/>
        </w:tabs>
        <w:rPr>
          <w:lang w:val="fr-BE" w:eastAsia="zh-CN"/>
        </w:rPr>
      </w:pPr>
      <w:r w:rsidRPr="003355ED">
        <w:rPr>
          <w:lang w:val="fr-BE" w:eastAsia="zh-CN"/>
        </w:rPr>
        <w:t>5985/13 TRANS 36 CODEC 216</w:t>
      </w:r>
    </w:p>
    <w:p w:rsidR="00B103EB" w:rsidRPr="004D2E5A" w:rsidRDefault="00B103EB" w:rsidP="00B103EB">
      <w:pPr>
        <w:pStyle w:val="PointManual1"/>
        <w:spacing w:before="120"/>
        <w:rPr>
          <w:rFonts w:eastAsia="Calibri"/>
          <w:b/>
          <w:bCs/>
        </w:rPr>
      </w:pPr>
      <w:r w:rsidRPr="004D2E5A">
        <w:rPr>
          <w:rFonts w:eastAsia="Calibri"/>
          <w:b/>
          <w:bCs/>
        </w:rPr>
        <w:t>(b)</w:t>
      </w:r>
      <w:r w:rsidRPr="004D2E5A">
        <w:rPr>
          <w:rFonts w:eastAsia="Calibri"/>
          <w:b/>
          <w:bCs/>
        </w:rPr>
        <w:tab/>
        <w:t>Proposal for a Regulation of the European Parliament and of the Council amending Regulation (EC) No 1370/2007 concerning the opening of the market for domestic passenger transport services by rail</w:t>
      </w:r>
    </w:p>
    <w:p w:rsidR="00B103EB" w:rsidRPr="00DF57F5" w:rsidRDefault="00B103EB" w:rsidP="00B103EB">
      <w:pPr>
        <w:pStyle w:val="Text2"/>
        <w:rPr>
          <w:i/>
          <w:iCs/>
          <w:lang w:val="fr-BE" w:eastAsia="zh-CN"/>
        </w:rPr>
      </w:pPr>
      <w:r w:rsidRPr="00DF57F5">
        <w:rPr>
          <w:rFonts w:eastAsia="Calibri"/>
          <w:i/>
          <w:iCs/>
          <w:lang w:val="fr-BE"/>
        </w:rPr>
        <w:t>Interinstitutional file: 2013/0028 (COD</w:t>
      </w:r>
      <w:r w:rsidRPr="00DF57F5">
        <w:rPr>
          <w:i/>
          <w:iCs/>
          <w:lang w:val="fr-BE" w:eastAsia="zh-CN"/>
        </w:rPr>
        <w:t>)</w:t>
      </w:r>
    </w:p>
    <w:p w:rsidR="00B103EB" w:rsidRPr="003561C2" w:rsidRDefault="00B103EB" w:rsidP="00B103EB">
      <w:pPr>
        <w:pStyle w:val="Text3"/>
        <w:tabs>
          <w:tab w:val="right" w:pos="9639"/>
        </w:tabs>
        <w:rPr>
          <w:lang w:val="fr-BE" w:eastAsia="zh-CN"/>
        </w:rPr>
      </w:pPr>
      <w:r w:rsidRPr="003561C2">
        <w:rPr>
          <w:lang w:val="fr-BE" w:eastAsia="zh-CN"/>
        </w:rPr>
        <w:t>5960/13 TRANS 35 CODEC 209</w:t>
      </w:r>
    </w:p>
    <w:p w:rsidR="00B103EB" w:rsidRPr="004573BB" w:rsidRDefault="00B103EB" w:rsidP="00B103EB">
      <w:pPr>
        <w:pStyle w:val="Dash1"/>
        <w:numPr>
          <w:ilvl w:val="0"/>
          <w:numId w:val="30"/>
        </w:numPr>
        <w:rPr>
          <w:rFonts w:eastAsia="Calibri"/>
        </w:rPr>
      </w:pPr>
      <w:r w:rsidRPr="004573BB">
        <w:rPr>
          <w:rFonts w:eastAsia="Calibri"/>
        </w:rPr>
        <w:t>Policy debate</w:t>
      </w:r>
    </w:p>
    <w:p w:rsidR="00B103EB" w:rsidRPr="00BC06E9" w:rsidRDefault="00B103EB" w:rsidP="00B103EB">
      <w:pPr>
        <w:pStyle w:val="Text3"/>
        <w:rPr>
          <w:color w:val="000000"/>
        </w:rPr>
      </w:pPr>
      <w:r w:rsidRPr="00BC06E9">
        <w:rPr>
          <w:color w:val="000000"/>
        </w:rPr>
        <w:t>6262/15 TRANS 47 CODEC 196</w:t>
      </w:r>
    </w:p>
    <w:p w:rsidR="008F4E59" w:rsidRDefault="00B103EB" w:rsidP="00B103EB">
      <w:pPr>
        <w:pStyle w:val="Text1"/>
        <w:spacing w:before="200" w:line="360" w:lineRule="auto"/>
      </w:pPr>
      <w:r w:rsidRPr="00334201">
        <w:rPr>
          <w:bCs/>
          <w:u w:val="single"/>
        </w:rPr>
        <w:t>The Council</w:t>
      </w:r>
      <w:r w:rsidRPr="00334201">
        <w:rPr>
          <w:bCs/>
        </w:rPr>
        <w:t xml:space="preserve"> </w:t>
      </w:r>
      <w:r w:rsidRPr="00334201">
        <w:t>held</w:t>
      </w:r>
      <w:r w:rsidRPr="00334201">
        <w:rPr>
          <w:bCs/>
        </w:rPr>
        <w:t xml:space="preserve"> a </w:t>
      </w:r>
      <w:r w:rsidRPr="00334201">
        <w:t>policy</w:t>
      </w:r>
      <w:r w:rsidRPr="00334201">
        <w:rPr>
          <w:bCs/>
        </w:rPr>
        <w:t xml:space="preserve"> debate on the basis o</w:t>
      </w:r>
      <w:r>
        <w:rPr>
          <w:bCs/>
        </w:rPr>
        <w:t>f the questions set out in doc. </w:t>
      </w:r>
      <w:r w:rsidRPr="00DF57F5">
        <w:t>6262/15</w:t>
      </w:r>
      <w:r>
        <w:t>.</w:t>
      </w:r>
    </w:p>
    <w:p w:rsidR="00441A69" w:rsidRDefault="00441A69" w:rsidP="00441A69">
      <w:pPr>
        <w:spacing w:before="720"/>
        <w:rPr>
          <w:b/>
          <w:u w:val="single"/>
        </w:rPr>
      </w:pPr>
      <w:r w:rsidRPr="00334201">
        <w:rPr>
          <w:b/>
          <w:u w:val="single"/>
        </w:rPr>
        <w:t>NON-LEGISLATIVE ACTIVITIES</w:t>
      </w:r>
      <w:r>
        <w:rPr>
          <w:b/>
          <w:u w:val="single"/>
        </w:rPr>
        <w:t xml:space="preserve"> -  PUBLIC DEBATES</w:t>
      </w:r>
    </w:p>
    <w:p w:rsidR="00441A69" w:rsidRPr="00441A69" w:rsidRDefault="00441A69" w:rsidP="00441A69">
      <w:pPr>
        <w:spacing w:after="240"/>
        <w:rPr>
          <w:b/>
          <w:bCs/>
          <w:i/>
          <w:iCs/>
        </w:rPr>
      </w:pPr>
      <w:r w:rsidRPr="00441A69">
        <w:rPr>
          <w:b/>
          <w:bCs/>
          <w:i/>
          <w:iCs/>
        </w:rPr>
        <w:t>(In accordance with Article 8(2) of the Council's Rules of Procedure [proposed by the Presidency])</w:t>
      </w:r>
    </w:p>
    <w:p w:rsidR="00441A69" w:rsidRPr="00441A69" w:rsidRDefault="00441A69" w:rsidP="00441A69">
      <w:pPr>
        <w:pStyle w:val="PointManual"/>
        <w:spacing w:before="0"/>
        <w:rPr>
          <w:b/>
          <w:bCs/>
          <w:color w:val="000000"/>
        </w:rPr>
      </w:pPr>
      <w:r w:rsidRPr="00441A69">
        <w:rPr>
          <w:b/>
          <w:bCs/>
          <w:color w:val="000000"/>
        </w:rPr>
        <w:t>4.</w:t>
      </w:r>
      <w:r w:rsidRPr="00441A69">
        <w:rPr>
          <w:b/>
          <w:bCs/>
          <w:i/>
          <w:iCs/>
          <w:color w:val="000000"/>
        </w:rPr>
        <w:tab/>
      </w:r>
      <w:r w:rsidRPr="00441A69">
        <w:rPr>
          <w:b/>
          <w:bCs/>
          <w:color w:val="000000"/>
        </w:rPr>
        <w:t>Contribution to the EU competitiveness, growth and jobs through Transport policy developments</w:t>
      </w:r>
    </w:p>
    <w:p w:rsidR="00441A69" w:rsidRDefault="00441A69" w:rsidP="00441A69">
      <w:pPr>
        <w:pStyle w:val="Dash1"/>
        <w:rPr>
          <w:rFonts w:eastAsia="Calibri"/>
        </w:rPr>
      </w:pPr>
      <w:r w:rsidRPr="00D34C11">
        <w:rPr>
          <w:rFonts w:eastAsia="Calibri"/>
        </w:rPr>
        <w:t>Policy debate</w:t>
      </w:r>
    </w:p>
    <w:p w:rsidR="00441A69" w:rsidRDefault="00441A69" w:rsidP="00441A69">
      <w:pPr>
        <w:pStyle w:val="Text3"/>
      </w:pPr>
      <w:r>
        <w:t>6264/15 TRANS 48 POLGEN 18</w:t>
      </w:r>
    </w:p>
    <w:p w:rsidR="00441A69" w:rsidRPr="00334201" w:rsidRDefault="00441A69" w:rsidP="00441A69">
      <w:pPr>
        <w:pStyle w:val="Text1"/>
        <w:spacing w:before="200" w:line="360" w:lineRule="auto"/>
        <w:rPr>
          <w:bCs/>
          <w:iCs/>
          <w:color w:val="000000"/>
        </w:rPr>
      </w:pPr>
      <w:r w:rsidRPr="00334201">
        <w:rPr>
          <w:bCs/>
          <w:u w:val="single"/>
        </w:rPr>
        <w:t>The Council</w:t>
      </w:r>
      <w:r w:rsidRPr="00334201">
        <w:rPr>
          <w:bCs/>
        </w:rPr>
        <w:t xml:space="preserve"> </w:t>
      </w:r>
      <w:r w:rsidRPr="00334201">
        <w:t>held</w:t>
      </w:r>
      <w:r w:rsidRPr="00334201">
        <w:rPr>
          <w:bCs/>
        </w:rPr>
        <w:t xml:space="preserve"> a </w:t>
      </w:r>
      <w:r w:rsidRPr="00334201">
        <w:t>policy</w:t>
      </w:r>
      <w:r w:rsidRPr="00334201">
        <w:rPr>
          <w:bCs/>
        </w:rPr>
        <w:t xml:space="preserve"> debate on the basis o</w:t>
      </w:r>
      <w:r>
        <w:rPr>
          <w:bCs/>
        </w:rPr>
        <w:t>f the questions set out in doc. 6264/15</w:t>
      </w:r>
      <w:r w:rsidRPr="00334201">
        <w:t>.</w:t>
      </w:r>
    </w:p>
    <w:p w:rsidR="00FC4670" w:rsidRPr="00441A69" w:rsidRDefault="00FC4670" w:rsidP="008F4E59">
      <w:pPr>
        <w:pStyle w:val="FinalLine"/>
      </w:pPr>
      <w:bookmarkStart w:id="2" w:name="_GoBack"/>
      <w:bookmarkEnd w:id="2"/>
    </w:p>
    <w:sectPr w:rsidR="00FC4670" w:rsidRPr="00441A69" w:rsidSect="009F4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59" w:rsidRDefault="008F4E59" w:rsidP="008F4E59">
      <w:r>
        <w:separator/>
      </w:r>
    </w:p>
  </w:endnote>
  <w:endnote w:type="continuationSeparator" w:id="0">
    <w:p w:rsidR="008F4E59" w:rsidRDefault="008F4E59" w:rsidP="008F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D0" w:rsidRPr="009F46D0" w:rsidRDefault="009F46D0" w:rsidP="009F46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F46D0" w:rsidRPr="00D94637" w:rsidTr="009F46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46D0" w:rsidRPr="00D94637" w:rsidRDefault="009F46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9F46D0" w:rsidRPr="00B310DC" w:rsidTr="009F46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46D0" w:rsidRPr="00AD7BF2" w:rsidRDefault="009F46D0" w:rsidP="004F54B2">
          <w:pPr>
            <w:pStyle w:val="FooterText"/>
          </w:pPr>
          <w:r>
            <w:t>7209/15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46D0" w:rsidRPr="00AD7BF2" w:rsidRDefault="009F46D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46D0" w:rsidRPr="002511D8" w:rsidRDefault="009F46D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46D0" w:rsidRPr="00B310DC" w:rsidRDefault="009F46D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9F46D0" w:rsidRPr="00D94637" w:rsidTr="009F46D0">
      <w:trPr>
        <w:jc w:val="center"/>
      </w:trPr>
      <w:tc>
        <w:tcPr>
          <w:tcW w:w="1774" w:type="pct"/>
          <w:shd w:val="clear" w:color="auto" w:fill="auto"/>
        </w:tcPr>
        <w:p w:rsidR="009F46D0" w:rsidRPr="00AD7BF2" w:rsidRDefault="009F46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46D0" w:rsidRPr="00AD7BF2" w:rsidRDefault="009F46D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F46D0" w:rsidRPr="00D94637" w:rsidRDefault="009F46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46D0" w:rsidRPr="00D94637" w:rsidRDefault="009F46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8F4E59" w:rsidRPr="009F46D0" w:rsidRDefault="008F4E59" w:rsidP="009F46D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F46D0" w:rsidRPr="00D94637" w:rsidTr="009F46D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F46D0" w:rsidRPr="00D94637" w:rsidRDefault="009F46D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F46D0" w:rsidRPr="00B310DC" w:rsidTr="009F46D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F46D0" w:rsidRPr="00AD7BF2" w:rsidRDefault="009F46D0" w:rsidP="004F54B2">
          <w:pPr>
            <w:pStyle w:val="FooterText"/>
          </w:pPr>
          <w:r>
            <w:t>7209/15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F46D0" w:rsidRPr="00AD7BF2" w:rsidRDefault="009F46D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F46D0" w:rsidRPr="002511D8" w:rsidRDefault="009F46D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F46D0" w:rsidRPr="00B310DC" w:rsidRDefault="009F46D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F46D0" w:rsidRPr="00D94637" w:rsidTr="009F46D0">
      <w:trPr>
        <w:jc w:val="center"/>
      </w:trPr>
      <w:tc>
        <w:tcPr>
          <w:tcW w:w="1774" w:type="pct"/>
          <w:shd w:val="clear" w:color="auto" w:fill="auto"/>
        </w:tcPr>
        <w:p w:rsidR="009F46D0" w:rsidRPr="00AD7BF2" w:rsidRDefault="009F46D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F46D0" w:rsidRPr="00AD7BF2" w:rsidRDefault="009F46D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F46D0" w:rsidRPr="00D94637" w:rsidRDefault="009F46D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F46D0" w:rsidRPr="00D94637" w:rsidRDefault="009F46D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F4E59" w:rsidRPr="009F46D0" w:rsidRDefault="008F4E59" w:rsidP="009F46D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59" w:rsidRDefault="008F4E59" w:rsidP="008F4E59">
      <w:r>
        <w:separator/>
      </w:r>
    </w:p>
  </w:footnote>
  <w:footnote w:type="continuationSeparator" w:id="0">
    <w:p w:rsidR="008F4E59" w:rsidRDefault="008F4E59" w:rsidP="008F4E59">
      <w:r>
        <w:continuationSeparator/>
      </w:r>
    </w:p>
  </w:footnote>
  <w:footnote w:id="1">
    <w:p w:rsidR="00B103EB" w:rsidRPr="00555D80" w:rsidRDefault="00B103EB" w:rsidP="00B103EB">
      <w:pPr>
        <w:pStyle w:val="FootnoteText"/>
        <w:rPr>
          <w:lang w:val="en-US"/>
        </w:rPr>
      </w:pPr>
      <w:r w:rsidRPr="009E3D79">
        <w:rPr>
          <w:rStyle w:val="FootnoteReference"/>
        </w:rPr>
        <w:footnoteRef/>
      </w:r>
      <w:r>
        <w:tab/>
      </w:r>
      <w:r w:rsidRPr="000C39C2">
        <w:t>Deliberations on Union legislative acts (A</w:t>
      </w:r>
      <w:r>
        <w:t>rticle </w:t>
      </w:r>
      <w:r w:rsidRPr="000C39C2">
        <w:t>16(8) of the Treaty on European Union), other deliberations open to the public and public debates (Article 8 of the Council's Rules of Procedure).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D0" w:rsidRPr="009F46D0" w:rsidRDefault="009F46D0" w:rsidP="009F4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D0" w:rsidRPr="009F46D0" w:rsidRDefault="009F46D0" w:rsidP="009F46D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D0" w:rsidRPr="009F46D0" w:rsidRDefault="009F46D0" w:rsidP="009F46D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51dd0507-b60c-4ce7-a42e-3d0177acac5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14&lt;/text&gt;_x000d__x000a_  &lt;/metadata&gt;_x000d__x000a_  &lt;metadata key=&quot;md_Prefix&quot;&gt;_x000d__x000a_    &lt;text&gt;&lt;/text&gt;_x000d__x000a_  &lt;/metadata&gt;_x000d__x000a_  &lt;metadata key=&quot;md_DocumentNumber&quot;&gt;_x000d__x000a_    &lt;text&gt;720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14&lt;/text&gt;_x000d__x000a_      &lt;text&gt;TRANS 93&lt;/text&gt;_x000d__x000a_      &lt;text&gt;TELECOM 73&lt;/text&gt;_x000d__x000a_      &lt;text&gt;ENER 9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7th meeting of the Council of the European Union (TRANSPORT, TELECOMMUNICATIONS AND ENERGY) held in Brussels on 13 March 2015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77th&amp;lt;/Run&amp;gt;&amp;lt;Run FontFamily=&quot;Times New Roman&quot; xml:space=&quot;preserve&quot;&amp;gt; meeting of the Council of the European Union &amp;lt;/Run&amp;gt;&amp;lt;Run FontFamily=&quot;Times New Roman&quot; FontWeight=&quot;Bold&quot;&amp;gt;(&amp;lt;/Run&amp;gt;&amp;lt;Run FontFamily=&quot;Times New Roman&quot; FontWeight=&quot;Bold&quot;&amp;gt;&amp;lt;Run.TextDecorations&amp;gt;&amp;lt;TextDecoration Location=&quot;Underline&quot; /&amp;gt;&amp;lt;/Run.TextDecorations&amp;gt;TRANSPORT&amp;lt;/Run&amp;gt;&amp;lt;Run FontFamily=&quot;Times New Roman&quot; FontWeight=&quot;Bold&quot;&amp;gt;, TELECOMMUNICATIONS AND ENERGY)&amp;lt;/Run&amp;gt;&amp;lt;Run FontFamily=&quot;Times New Roman&quot; xml:space=&quot;preserve&quot;&amp;gt; held in Brussels on&amp;lt;/Run&amp;gt;&amp;lt;LineBreak /&amp;gt;&amp;lt;Run FontFamily=&quot;Times New Roman&quot;&amp;gt;13 March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8F4E59"/>
    <w:rsid w:val="00010C1D"/>
    <w:rsid w:val="0009656C"/>
    <w:rsid w:val="00165755"/>
    <w:rsid w:val="00182F2F"/>
    <w:rsid w:val="002A2AE8"/>
    <w:rsid w:val="003C6E8B"/>
    <w:rsid w:val="0043161E"/>
    <w:rsid w:val="00441A69"/>
    <w:rsid w:val="005157F5"/>
    <w:rsid w:val="00576DBA"/>
    <w:rsid w:val="0063379B"/>
    <w:rsid w:val="006A38C5"/>
    <w:rsid w:val="006C1AD4"/>
    <w:rsid w:val="006E33E2"/>
    <w:rsid w:val="006F4741"/>
    <w:rsid w:val="0075756A"/>
    <w:rsid w:val="00825503"/>
    <w:rsid w:val="008826F8"/>
    <w:rsid w:val="008F4E59"/>
    <w:rsid w:val="009F46D0"/>
    <w:rsid w:val="00A469D7"/>
    <w:rsid w:val="00B103EB"/>
    <w:rsid w:val="00B76A4A"/>
    <w:rsid w:val="00BE1373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A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F4E5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F4E5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F4E5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F4E59"/>
  </w:style>
  <w:style w:type="character" w:customStyle="1" w:styleId="FootnoteTextChar">
    <w:name w:val="Footnote Text Char"/>
    <w:basedOn w:val="DefaultParagraphFont"/>
    <w:link w:val="FootnoteText"/>
    <w:rsid w:val="00B103EB"/>
    <w:rPr>
      <w:sz w:val="24"/>
      <w:lang w:val="en-GB" w:eastAsia="en-US"/>
    </w:rPr>
  </w:style>
  <w:style w:type="character" w:customStyle="1" w:styleId="PointManualChar">
    <w:name w:val="Point Manual Char"/>
    <w:link w:val="PointManual"/>
    <w:locked/>
    <w:rsid w:val="00B103EB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4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A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A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A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F4E5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F4E5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F4E5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8F4E59"/>
  </w:style>
  <w:style w:type="character" w:customStyle="1" w:styleId="FootnoteTextChar">
    <w:name w:val="Footnote Text Char"/>
    <w:basedOn w:val="DefaultParagraphFont"/>
    <w:link w:val="FootnoteText"/>
    <w:rsid w:val="00B103EB"/>
    <w:rPr>
      <w:sz w:val="24"/>
      <w:lang w:val="en-GB" w:eastAsia="en-US"/>
    </w:rPr>
  </w:style>
  <w:style w:type="character" w:customStyle="1" w:styleId="PointManualChar">
    <w:name w:val="Point Manual Char"/>
    <w:link w:val="PointManual"/>
    <w:locked/>
    <w:rsid w:val="00B103EB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4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A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A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265</Words>
  <Characters>1453</Characters>
  <Application>Microsoft Office Word</Application>
  <DocSecurity>0</DocSecurity>
  <Lines>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NEIRA Julia</cp:lastModifiedBy>
  <cp:revision>3</cp:revision>
  <cp:lastPrinted>2015-04-15T06:43:00Z</cp:lastPrinted>
  <dcterms:created xsi:type="dcterms:W3CDTF">2015-04-14T16:18:00Z</dcterms:created>
  <dcterms:modified xsi:type="dcterms:W3CDTF">2015-04-15T06:43:00Z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