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9" w:rsidRPr="00986FB9" w:rsidRDefault="00FA5D78" w:rsidP="00986FB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e30213-d3a2-4ba7-afab-cceb13edc586_0" style="width:568.5pt;height:349.05pt">
            <v:imagedata r:id="rId8" o:title=""/>
          </v:shape>
        </w:pict>
      </w:r>
      <w:bookmarkEnd w:id="0"/>
    </w:p>
    <w:p w:rsidR="009B7EB6" w:rsidRPr="00675BE3" w:rsidRDefault="00885A94" w:rsidP="00704245">
      <w:pPr>
        <w:pStyle w:val="PointManual"/>
        <w:spacing w:before="360"/>
        <w:rPr>
          <w:bCs/>
        </w:rPr>
      </w:pPr>
      <w:r w:rsidRPr="00675BE3">
        <w:rPr>
          <w:bCs/>
        </w:rPr>
        <w:t>1.</w:t>
      </w:r>
      <w:r w:rsidR="009B7EB6" w:rsidRPr="00675BE3">
        <w:rPr>
          <w:bCs/>
        </w:rPr>
        <w:tab/>
        <w:t xml:space="preserve">Adoption </w:t>
      </w:r>
      <w:r w:rsidR="00704245">
        <w:rPr>
          <w:bCs/>
        </w:rPr>
        <w:t xml:space="preserve">de l'ordre du jour </w:t>
      </w:r>
      <w:r w:rsidR="009B7EB6" w:rsidRPr="00675BE3">
        <w:rPr>
          <w:bCs/>
        </w:rPr>
        <w:t>provis</w:t>
      </w:r>
      <w:r w:rsidR="00704245">
        <w:rPr>
          <w:bCs/>
        </w:rPr>
        <w:t>oire</w:t>
      </w:r>
    </w:p>
    <w:p w:rsidR="009B7EB6" w:rsidRPr="00675BE3" w:rsidRDefault="00704245" w:rsidP="00704245">
      <w:pPr>
        <w:pStyle w:val="Title"/>
        <w:spacing w:after="0"/>
        <w:outlineLvl w:val="0"/>
      </w:pPr>
      <w:r>
        <w:t>Délibé</w:t>
      </w:r>
      <w:r w:rsidRPr="00675BE3">
        <w:t xml:space="preserve">rations </w:t>
      </w:r>
      <w:r>
        <w:t>lé</w:t>
      </w:r>
      <w:r w:rsidR="009B7EB6" w:rsidRPr="00675BE3">
        <w:t>gislative</w:t>
      </w:r>
      <w:r>
        <w:t>s</w:t>
      </w:r>
      <w:r w:rsidR="009B7EB6" w:rsidRPr="00675BE3">
        <w:t xml:space="preserve"> </w:t>
      </w:r>
    </w:p>
    <w:p w:rsidR="009B7EB6" w:rsidRPr="00704245" w:rsidRDefault="009B7EB6" w:rsidP="00704245">
      <w:pPr>
        <w:pStyle w:val="Title"/>
        <w:spacing w:before="0"/>
        <w:rPr>
          <w:u w:val="none"/>
          <w:lang w:val="fr-BE"/>
        </w:rPr>
      </w:pPr>
      <w:r w:rsidRPr="00704245">
        <w:rPr>
          <w:u w:val="none"/>
          <w:lang w:val="fr-BE"/>
        </w:rPr>
        <w:t>(</w:t>
      </w:r>
      <w:r w:rsidR="00704245" w:rsidRPr="00704245">
        <w:rPr>
          <w:u w:val="none"/>
          <w:lang w:val="fr-BE"/>
        </w:rPr>
        <w:t xml:space="preserve">Délibération publique conformément à l'article 16, paragraphe 8, </w:t>
      </w:r>
      <w:r w:rsidR="00CD6BC4">
        <w:rPr>
          <w:u w:val="none"/>
          <w:lang w:val="fr-BE"/>
        </w:rPr>
        <w:br/>
      </w:r>
      <w:r w:rsidR="00704245" w:rsidRPr="00704245">
        <w:rPr>
          <w:u w:val="none"/>
          <w:lang w:val="fr-BE"/>
        </w:rPr>
        <w:t>du traité sur l'Union européenne</w:t>
      </w:r>
      <w:r w:rsidRPr="00704245">
        <w:rPr>
          <w:u w:val="none"/>
          <w:lang w:val="fr-BE"/>
        </w:rPr>
        <w:t>)</w:t>
      </w:r>
    </w:p>
    <w:p w:rsidR="009B7EB6" w:rsidRPr="00675BE3" w:rsidRDefault="00885A94" w:rsidP="00883350">
      <w:pPr>
        <w:pStyle w:val="PointManual"/>
        <w:spacing w:before="360"/>
        <w:rPr>
          <w:bCs/>
          <w:lang w:eastAsia="en-GB"/>
        </w:rPr>
      </w:pPr>
      <w:r w:rsidRPr="00675BE3">
        <w:rPr>
          <w:bCs/>
          <w:lang w:eastAsia="en-GB"/>
        </w:rPr>
        <w:t>2.</w:t>
      </w:r>
      <w:r w:rsidR="009B7EB6" w:rsidRPr="00675BE3">
        <w:rPr>
          <w:bCs/>
          <w:lang w:eastAsia="en-GB"/>
        </w:rPr>
        <w:tab/>
      </w:r>
      <w:r w:rsidR="00883350" w:rsidRPr="00883350">
        <w:rPr>
          <w:bCs/>
          <w:lang w:eastAsia="en-GB"/>
        </w:rPr>
        <w:t>Plan d'investissement pour l'Europe</w:t>
      </w:r>
    </w:p>
    <w:p w:rsidR="009B7EB6" w:rsidRPr="00675BE3" w:rsidRDefault="009B7EB6" w:rsidP="00CD6BC4">
      <w:pPr>
        <w:ind w:left="1134" w:hanging="567"/>
        <w:rPr>
          <w:bCs/>
          <w:lang w:eastAsia="en-GB"/>
        </w:rPr>
      </w:pPr>
      <w:r w:rsidRPr="00675BE3">
        <w:rPr>
          <w:bCs/>
          <w:lang w:eastAsia="en-GB"/>
        </w:rPr>
        <w:t>–</w:t>
      </w:r>
      <w:r w:rsidRPr="00675BE3">
        <w:rPr>
          <w:bCs/>
          <w:lang w:eastAsia="en-GB"/>
        </w:rPr>
        <w:tab/>
      </w:r>
      <w:r w:rsidR="00883350" w:rsidRPr="00883350">
        <w:rPr>
          <w:bCs/>
          <w:lang w:eastAsia="en-GB"/>
        </w:rPr>
        <w:t>Proposition de règlement du Parlement européen et du Conseil sur le Fonds européen pour les investissements stratégiques et modifiant les règlements (UE) n° 1291/2013 et</w:t>
      </w:r>
      <w:r w:rsidR="00CD6BC4">
        <w:rPr>
          <w:bCs/>
          <w:lang w:eastAsia="en-GB"/>
        </w:rPr>
        <w:t> </w:t>
      </w:r>
      <w:r w:rsidR="00883350" w:rsidRPr="00883350">
        <w:rPr>
          <w:bCs/>
          <w:lang w:eastAsia="en-GB"/>
        </w:rPr>
        <w:t xml:space="preserve">(UE) n° 1316/2013, présentée par la Commission </w:t>
      </w:r>
      <w:r w:rsidRPr="00675BE3">
        <w:rPr>
          <w:b/>
          <w:lang w:eastAsia="en-GB"/>
        </w:rPr>
        <w:t>(</w:t>
      </w:r>
      <w:r w:rsidR="00883350">
        <w:rPr>
          <w:b/>
          <w:lang w:eastAsia="en-GB"/>
        </w:rPr>
        <w:t>Première lecture</w:t>
      </w:r>
      <w:r w:rsidRPr="00675BE3">
        <w:rPr>
          <w:b/>
          <w:lang w:eastAsia="en-GB"/>
        </w:rPr>
        <w:t>)</w:t>
      </w:r>
    </w:p>
    <w:p w:rsidR="009B7EB6" w:rsidRPr="00675BE3" w:rsidRDefault="00704245" w:rsidP="00704245">
      <w:pPr>
        <w:pStyle w:val="Dash2"/>
        <w:rPr>
          <w:lang w:eastAsia="en-GB"/>
        </w:rPr>
      </w:pPr>
      <w:r>
        <w:rPr>
          <w:lang w:eastAsia="en-GB"/>
        </w:rPr>
        <w:t>État des travaux</w:t>
      </w:r>
    </w:p>
    <w:p w:rsidR="009B7EB6" w:rsidRPr="00986FB9" w:rsidRDefault="009B7EB6" w:rsidP="009B7EB6">
      <w:pPr>
        <w:pStyle w:val="Text3"/>
        <w:rPr>
          <w:lang w:val="pt-PT" w:eastAsia="en-GB"/>
        </w:rPr>
      </w:pPr>
      <w:r w:rsidRPr="00986FB9">
        <w:rPr>
          <w:lang w:val="pt-PT" w:eastAsia="en-GB"/>
        </w:rPr>
        <w:t>6618/15 ECOFIN 148 UEM 54 SOC 115 EMPL 61 COMPET 73</w:t>
      </w:r>
    </w:p>
    <w:p w:rsidR="009B7EB6" w:rsidRPr="00986FB9" w:rsidRDefault="009B7EB6" w:rsidP="009B7EB6">
      <w:pPr>
        <w:pStyle w:val="Text5"/>
        <w:rPr>
          <w:lang w:val="de-DE" w:eastAsia="en-GB"/>
        </w:rPr>
      </w:pPr>
      <w:r w:rsidRPr="00986FB9">
        <w:rPr>
          <w:lang w:val="de-DE" w:eastAsia="en-GB"/>
        </w:rPr>
        <w:t>ENV 107 EDUC 50 RECH 43 ENER 58 JAI 121 POLGEN 62</w:t>
      </w:r>
    </w:p>
    <w:p w:rsidR="009B7EB6" w:rsidRPr="00675BE3" w:rsidRDefault="009B7EB6" w:rsidP="009B7EB6">
      <w:pPr>
        <w:pStyle w:val="Text5"/>
        <w:rPr>
          <w:lang w:eastAsia="en-GB"/>
        </w:rPr>
      </w:pPr>
      <w:r w:rsidRPr="00675BE3">
        <w:rPr>
          <w:lang w:eastAsia="en-GB"/>
        </w:rPr>
        <w:t>TRANS 149 EF 74 AGRI 231 TELECOM 103 CODEC 634</w:t>
      </w:r>
    </w:p>
    <w:p w:rsidR="009B7EB6" w:rsidRPr="00675BE3" w:rsidRDefault="009B7EB6" w:rsidP="009B7EB6">
      <w:pPr>
        <w:pStyle w:val="Text4"/>
        <w:rPr>
          <w:lang w:eastAsia="en-GB"/>
        </w:rPr>
      </w:pPr>
      <w:r w:rsidRPr="00675BE3">
        <w:rPr>
          <w:lang w:eastAsia="en-GB"/>
        </w:rPr>
        <w:t>+ COR 1</w:t>
      </w:r>
    </w:p>
    <w:p w:rsidR="009B7EB6" w:rsidRPr="00675BE3" w:rsidRDefault="00885A94" w:rsidP="00704245">
      <w:pPr>
        <w:pStyle w:val="PointManual"/>
        <w:spacing w:before="360"/>
        <w:rPr>
          <w:bCs/>
          <w:lang w:eastAsia="en-GB"/>
        </w:rPr>
      </w:pPr>
      <w:r w:rsidRPr="00675BE3">
        <w:rPr>
          <w:bCs/>
          <w:lang w:eastAsia="en-GB"/>
        </w:rPr>
        <w:t>3.</w:t>
      </w:r>
      <w:r w:rsidR="009B7EB6" w:rsidRPr="00675BE3">
        <w:rPr>
          <w:bCs/>
          <w:lang w:eastAsia="en-GB"/>
        </w:rPr>
        <w:tab/>
      </w:r>
      <w:r w:rsidR="00704245">
        <w:rPr>
          <w:bCs/>
          <w:lang w:eastAsia="en-GB"/>
        </w:rPr>
        <w:t>Divers</w:t>
      </w:r>
    </w:p>
    <w:p w:rsidR="009B7EB6" w:rsidRPr="00675BE3" w:rsidRDefault="00883350" w:rsidP="00883350">
      <w:pPr>
        <w:pStyle w:val="Dash1"/>
        <w:rPr>
          <w:bCs/>
          <w:lang w:eastAsia="en-GB"/>
        </w:rPr>
      </w:pPr>
      <w:r>
        <w:rPr>
          <w:lang w:eastAsia="en-GB"/>
        </w:rPr>
        <w:t>P</w:t>
      </w:r>
      <w:r w:rsidRPr="00883350">
        <w:rPr>
          <w:lang w:eastAsia="en-GB"/>
        </w:rPr>
        <w:t>ropositions législatives en cours d'examen</w:t>
      </w:r>
    </w:p>
    <w:p w:rsidR="009B7EB6" w:rsidRPr="00675BE3" w:rsidRDefault="009B7EB6" w:rsidP="00704245">
      <w:pPr>
        <w:pStyle w:val="Dash2"/>
        <w:rPr>
          <w:lang w:eastAsia="en-GB"/>
        </w:rPr>
      </w:pPr>
      <w:r w:rsidRPr="00675BE3">
        <w:rPr>
          <w:lang w:eastAsia="en-GB"/>
        </w:rPr>
        <w:t>Information</w:t>
      </w:r>
      <w:r w:rsidR="00704245">
        <w:rPr>
          <w:lang w:eastAsia="en-GB"/>
        </w:rPr>
        <w:t>s communiquées par la présidence</w:t>
      </w:r>
    </w:p>
    <w:p w:rsidR="00885A94" w:rsidRPr="00675BE3" w:rsidRDefault="00885A94" w:rsidP="00885A94">
      <w:pPr>
        <w:pStyle w:val="Dash2"/>
        <w:numPr>
          <w:ilvl w:val="0"/>
          <w:numId w:val="0"/>
        </w:numPr>
        <w:ind w:left="1701"/>
        <w:rPr>
          <w:lang w:eastAsia="en-GB"/>
        </w:rPr>
      </w:pPr>
      <w:r w:rsidRPr="00675BE3">
        <w:rPr>
          <w:lang w:eastAsia="en-GB"/>
        </w:rPr>
        <w:br w:type="page"/>
      </w:r>
    </w:p>
    <w:p w:rsidR="009B7EB6" w:rsidRPr="00675BE3" w:rsidRDefault="001B53D3" w:rsidP="001B53D3">
      <w:pPr>
        <w:pStyle w:val="Title"/>
        <w:spacing w:before="240" w:after="0"/>
      </w:pPr>
      <w:r>
        <w:t>Activités n</w:t>
      </w:r>
      <w:r w:rsidR="009B7EB6" w:rsidRPr="00675BE3">
        <w:t>on</w:t>
      </w:r>
      <w:r>
        <w:t xml:space="preserve"> lé</w:t>
      </w:r>
      <w:r w:rsidR="009B7EB6" w:rsidRPr="00675BE3">
        <w:t>gislatives</w:t>
      </w:r>
    </w:p>
    <w:p w:rsidR="009B7EB6" w:rsidRPr="00675BE3" w:rsidRDefault="00885A94" w:rsidP="001B53D3">
      <w:pPr>
        <w:pStyle w:val="PointManual"/>
        <w:spacing w:before="120"/>
        <w:rPr>
          <w:bCs/>
          <w:lang w:eastAsia="en-GB"/>
        </w:rPr>
      </w:pPr>
      <w:r w:rsidRPr="00675BE3">
        <w:rPr>
          <w:bCs/>
          <w:lang w:eastAsia="en-GB"/>
        </w:rPr>
        <w:t>4.</w:t>
      </w:r>
      <w:r w:rsidR="009B7EB6" w:rsidRPr="00675BE3">
        <w:rPr>
          <w:bCs/>
          <w:lang w:eastAsia="en-GB"/>
        </w:rPr>
        <w:tab/>
        <w:t>Appro</w:t>
      </w:r>
      <w:r w:rsidR="001B53D3">
        <w:rPr>
          <w:bCs/>
          <w:lang w:eastAsia="en-GB"/>
        </w:rPr>
        <w:t>bation de la</w:t>
      </w:r>
      <w:r w:rsidR="009B7EB6" w:rsidRPr="00675BE3">
        <w:rPr>
          <w:bCs/>
          <w:lang w:eastAsia="en-GB"/>
        </w:rPr>
        <w:t xml:space="preserve"> list</w:t>
      </w:r>
      <w:r w:rsidR="001B53D3">
        <w:rPr>
          <w:bCs/>
          <w:lang w:eastAsia="en-GB"/>
        </w:rPr>
        <w:t xml:space="preserve">e des points "A" </w:t>
      </w:r>
    </w:p>
    <w:p w:rsidR="009B7EB6" w:rsidRPr="00675BE3" w:rsidRDefault="009B7EB6" w:rsidP="009B7EB6">
      <w:pPr>
        <w:pStyle w:val="Text3"/>
        <w:rPr>
          <w:lang w:eastAsia="en-GB"/>
        </w:rPr>
      </w:pPr>
      <w:r w:rsidRPr="00675BE3">
        <w:rPr>
          <w:lang w:eastAsia="en-GB"/>
        </w:rPr>
        <w:t>8697/15 PTS A 35</w:t>
      </w:r>
    </w:p>
    <w:p w:rsidR="009B7EB6" w:rsidRPr="00675BE3" w:rsidRDefault="00885A94" w:rsidP="00E63BD8">
      <w:pPr>
        <w:pStyle w:val="PointManual"/>
        <w:spacing w:before="360"/>
        <w:rPr>
          <w:bCs/>
          <w:lang w:eastAsia="en-GB"/>
        </w:rPr>
      </w:pPr>
      <w:r w:rsidRPr="00675BE3">
        <w:rPr>
          <w:bCs/>
          <w:lang w:eastAsia="en-GB"/>
        </w:rPr>
        <w:t>5.</w:t>
      </w:r>
      <w:r w:rsidR="009B7EB6" w:rsidRPr="00675BE3">
        <w:rPr>
          <w:bCs/>
          <w:lang w:eastAsia="en-GB"/>
        </w:rPr>
        <w:tab/>
      </w:r>
      <w:r w:rsidR="00E63BD8">
        <w:rPr>
          <w:bCs/>
          <w:lang w:eastAsia="en-GB"/>
        </w:rPr>
        <w:t>Suivi de la réunion informelle du Conseil</w:t>
      </w:r>
      <w:r w:rsidR="009B7EB6" w:rsidRPr="00675BE3">
        <w:rPr>
          <w:bCs/>
          <w:lang w:eastAsia="en-GB"/>
        </w:rPr>
        <w:t xml:space="preserve"> ECOFIN</w:t>
      </w:r>
    </w:p>
    <w:p w:rsidR="009B7EB6" w:rsidRPr="00675BE3" w:rsidRDefault="001B53D3" w:rsidP="009B7EB6">
      <w:pPr>
        <w:pStyle w:val="Dash1"/>
        <w:rPr>
          <w:lang w:eastAsia="en-GB"/>
        </w:rPr>
      </w:pPr>
      <w:r w:rsidRPr="00675BE3">
        <w:rPr>
          <w:lang w:eastAsia="en-GB"/>
        </w:rPr>
        <w:t>Information</w:t>
      </w:r>
      <w:r>
        <w:rPr>
          <w:lang w:eastAsia="en-GB"/>
        </w:rPr>
        <w:t>s communiquées par la présidence</w:t>
      </w:r>
    </w:p>
    <w:p w:rsidR="009B7EB6" w:rsidRPr="00675BE3" w:rsidRDefault="00885A94" w:rsidP="00E63BD8">
      <w:pPr>
        <w:pStyle w:val="PointManual"/>
        <w:spacing w:before="360"/>
        <w:rPr>
          <w:bCs/>
          <w:lang w:eastAsia="en-GB"/>
        </w:rPr>
      </w:pPr>
      <w:r w:rsidRPr="00675BE3">
        <w:rPr>
          <w:bCs/>
          <w:lang w:eastAsia="en-GB"/>
        </w:rPr>
        <w:t>6.</w:t>
      </w:r>
      <w:r w:rsidR="009B7EB6" w:rsidRPr="00675BE3">
        <w:rPr>
          <w:bCs/>
          <w:lang w:eastAsia="en-GB"/>
        </w:rPr>
        <w:tab/>
      </w:r>
      <w:r w:rsidR="00E63BD8" w:rsidRPr="00675BE3">
        <w:rPr>
          <w:bCs/>
          <w:lang w:eastAsia="en-GB"/>
        </w:rPr>
        <w:t>Semest</w:t>
      </w:r>
      <w:r w:rsidR="00E63BD8">
        <w:rPr>
          <w:bCs/>
          <w:lang w:eastAsia="en-GB"/>
        </w:rPr>
        <w:t>r</w:t>
      </w:r>
      <w:r w:rsidR="00E63BD8" w:rsidRPr="00675BE3">
        <w:rPr>
          <w:bCs/>
          <w:lang w:eastAsia="en-GB"/>
        </w:rPr>
        <w:t xml:space="preserve">e </w:t>
      </w:r>
      <w:r w:rsidR="00E63BD8">
        <w:rPr>
          <w:bCs/>
          <w:lang w:eastAsia="en-GB"/>
        </w:rPr>
        <w:t>e</w:t>
      </w:r>
      <w:r w:rsidR="009B7EB6" w:rsidRPr="00675BE3">
        <w:rPr>
          <w:bCs/>
          <w:lang w:eastAsia="en-GB"/>
        </w:rPr>
        <w:t>urop</w:t>
      </w:r>
      <w:r w:rsidR="00E63BD8">
        <w:rPr>
          <w:bCs/>
          <w:lang w:eastAsia="en-GB"/>
        </w:rPr>
        <w:t>é</w:t>
      </w:r>
      <w:r w:rsidR="009B7EB6" w:rsidRPr="00675BE3">
        <w:rPr>
          <w:bCs/>
          <w:lang w:eastAsia="en-GB"/>
        </w:rPr>
        <w:t xml:space="preserve">en </w:t>
      </w:r>
    </w:p>
    <w:p w:rsidR="009B7EB6" w:rsidRPr="00675BE3" w:rsidRDefault="009B7EB6" w:rsidP="00E63BD8">
      <w:pPr>
        <w:pStyle w:val="PointManual1"/>
        <w:rPr>
          <w:lang w:eastAsia="en-GB"/>
        </w:rPr>
      </w:pPr>
      <w:r w:rsidRPr="00675BE3">
        <w:rPr>
          <w:lang w:eastAsia="en-GB"/>
        </w:rPr>
        <w:t>a)</w:t>
      </w:r>
      <w:r w:rsidRPr="00675BE3">
        <w:rPr>
          <w:lang w:eastAsia="en-GB"/>
        </w:rPr>
        <w:tab/>
      </w:r>
      <w:r w:rsidR="00E63BD8">
        <w:rPr>
          <w:lang w:eastAsia="en-GB"/>
        </w:rPr>
        <w:t>P</w:t>
      </w:r>
      <w:r w:rsidR="00E63BD8" w:rsidRPr="00E63BD8">
        <w:rPr>
          <w:lang w:eastAsia="en-GB"/>
        </w:rPr>
        <w:t xml:space="preserve">rocédure concernant les déséquilibres macroéconomiques </w:t>
      </w:r>
      <w:r w:rsidRPr="00675BE3">
        <w:rPr>
          <w:lang w:eastAsia="en-GB"/>
        </w:rPr>
        <w:t xml:space="preserve">- </w:t>
      </w:r>
      <w:r w:rsidR="00E63BD8">
        <w:rPr>
          <w:lang w:eastAsia="en-GB"/>
        </w:rPr>
        <w:t>Bilans approfondis</w:t>
      </w:r>
    </w:p>
    <w:p w:rsidR="009B7EB6" w:rsidRPr="00675BE3" w:rsidRDefault="00E63BD8" w:rsidP="009B7EB6">
      <w:pPr>
        <w:pStyle w:val="Dash2"/>
        <w:rPr>
          <w:lang w:eastAsia="en-GB"/>
        </w:rPr>
      </w:pPr>
      <w:r>
        <w:rPr>
          <w:lang w:eastAsia="en-GB"/>
        </w:rPr>
        <w:t>C</w:t>
      </w:r>
      <w:r w:rsidRPr="00675BE3">
        <w:rPr>
          <w:lang w:eastAsia="en-GB"/>
        </w:rPr>
        <w:t xml:space="preserve">onclusions </w:t>
      </w:r>
      <w:r>
        <w:rPr>
          <w:lang w:eastAsia="en-GB"/>
        </w:rPr>
        <w:t xml:space="preserve">du </w:t>
      </w:r>
      <w:r w:rsidRPr="00675BE3">
        <w:rPr>
          <w:lang w:eastAsia="en-GB"/>
        </w:rPr>
        <w:t>Con</w:t>
      </w:r>
      <w:r>
        <w:rPr>
          <w:lang w:eastAsia="en-GB"/>
        </w:rPr>
        <w:t>se</w:t>
      </w:r>
      <w:r w:rsidRPr="00675BE3">
        <w:rPr>
          <w:lang w:eastAsia="en-GB"/>
        </w:rPr>
        <w:t>il</w:t>
      </w:r>
    </w:p>
    <w:p w:rsidR="009B7EB6" w:rsidRPr="00675BE3" w:rsidRDefault="009B7EB6" w:rsidP="009B7EB6">
      <w:pPr>
        <w:pStyle w:val="Text3"/>
        <w:rPr>
          <w:lang w:eastAsia="en-GB"/>
        </w:rPr>
      </w:pPr>
      <w:r w:rsidRPr="00675BE3">
        <w:rPr>
          <w:lang w:eastAsia="en-GB"/>
        </w:rPr>
        <w:t>6616/15 ECOFIN 146 UEM 52 SOC 113 EMPL 59</w:t>
      </w:r>
    </w:p>
    <w:p w:rsidR="009B7EB6" w:rsidRPr="00675BE3" w:rsidRDefault="009B7EB6" w:rsidP="009B7EB6">
      <w:pPr>
        <w:pStyle w:val="Text3"/>
        <w:rPr>
          <w:lang w:eastAsia="en-GB"/>
        </w:rPr>
      </w:pPr>
    </w:p>
    <w:p w:rsidR="009B7EB6" w:rsidRPr="00675BE3" w:rsidRDefault="009B7EB6" w:rsidP="00BA13C9">
      <w:pPr>
        <w:pStyle w:val="PointManual1"/>
        <w:rPr>
          <w:bCs/>
        </w:rPr>
      </w:pPr>
      <w:r w:rsidRPr="00675BE3">
        <w:rPr>
          <w:bCs/>
        </w:rPr>
        <w:t>b)</w:t>
      </w:r>
      <w:r w:rsidRPr="00675BE3">
        <w:rPr>
          <w:bCs/>
        </w:rPr>
        <w:tab/>
      </w:r>
      <w:r w:rsidR="00BA13C9">
        <w:rPr>
          <w:lang w:eastAsia="en-GB"/>
        </w:rPr>
        <w:t>Mise en œuvre de réformes structurelles</w:t>
      </w:r>
    </w:p>
    <w:p w:rsidR="009B7EB6" w:rsidRPr="00675BE3" w:rsidRDefault="00BA13C9" w:rsidP="00BA13C9">
      <w:pPr>
        <w:pStyle w:val="Dash2"/>
        <w:rPr>
          <w:lang w:eastAsia="en-GB"/>
        </w:rPr>
      </w:pPr>
      <w:r>
        <w:rPr>
          <w:lang w:eastAsia="en-GB"/>
        </w:rPr>
        <w:t>Éch</w:t>
      </w:r>
      <w:r w:rsidR="009B7EB6" w:rsidRPr="00675BE3">
        <w:rPr>
          <w:lang w:eastAsia="en-GB"/>
        </w:rPr>
        <w:t xml:space="preserve">ange </w:t>
      </w:r>
      <w:r>
        <w:rPr>
          <w:lang w:eastAsia="en-GB"/>
        </w:rPr>
        <w:t>de vues</w:t>
      </w:r>
    </w:p>
    <w:p w:rsidR="009B7EB6" w:rsidRPr="00675BE3" w:rsidRDefault="009B7EB6" w:rsidP="009B7EB6">
      <w:pPr>
        <w:pStyle w:val="Text3"/>
        <w:rPr>
          <w:lang w:eastAsia="en-GB"/>
        </w:rPr>
      </w:pPr>
      <w:r w:rsidRPr="00675BE3">
        <w:rPr>
          <w:lang w:eastAsia="en-GB"/>
        </w:rPr>
        <w:t>6620/15 ECOFIN 150 SOC 117 COMPET 75 ENV 109 RECH 45 EF 75</w:t>
      </w:r>
    </w:p>
    <w:p w:rsidR="009B7EB6" w:rsidRPr="00675BE3" w:rsidRDefault="009B7EB6" w:rsidP="009B7EB6">
      <w:pPr>
        <w:pStyle w:val="Text5"/>
        <w:rPr>
          <w:lang w:eastAsia="en-GB"/>
        </w:rPr>
      </w:pPr>
      <w:r w:rsidRPr="00675BE3">
        <w:rPr>
          <w:lang w:eastAsia="en-GB"/>
        </w:rPr>
        <w:t>EDUC 52 STATIS 37</w:t>
      </w:r>
    </w:p>
    <w:p w:rsidR="009B7EB6" w:rsidRPr="00675BE3" w:rsidRDefault="00885A94" w:rsidP="00855457">
      <w:pPr>
        <w:pStyle w:val="PointManual"/>
        <w:spacing w:before="360"/>
        <w:rPr>
          <w:bCs/>
          <w:lang w:eastAsia="en-GB"/>
        </w:rPr>
      </w:pPr>
      <w:r w:rsidRPr="00675BE3">
        <w:rPr>
          <w:bCs/>
          <w:lang w:eastAsia="en-GB"/>
        </w:rPr>
        <w:t>7.</w:t>
      </w:r>
      <w:r w:rsidR="009B7EB6" w:rsidRPr="00675BE3">
        <w:rPr>
          <w:bCs/>
          <w:lang w:eastAsia="en-GB"/>
        </w:rPr>
        <w:tab/>
      </w:r>
      <w:r w:rsidR="00855457">
        <w:rPr>
          <w:bCs/>
          <w:lang w:eastAsia="en-GB"/>
        </w:rPr>
        <w:t>R</w:t>
      </w:r>
      <w:r w:rsidR="00855457" w:rsidRPr="00855457">
        <w:rPr>
          <w:bCs/>
          <w:lang w:eastAsia="en-GB"/>
        </w:rPr>
        <w:t>apport 2015 sur le vieillissement</w:t>
      </w:r>
    </w:p>
    <w:p w:rsidR="009B7EB6" w:rsidRPr="00675BE3" w:rsidRDefault="00E63BD8" w:rsidP="00E63BD8">
      <w:pPr>
        <w:pStyle w:val="Dash1"/>
        <w:rPr>
          <w:lang w:eastAsia="en-GB"/>
        </w:rPr>
      </w:pPr>
      <w:r>
        <w:rPr>
          <w:lang w:eastAsia="en-GB"/>
        </w:rPr>
        <w:t>C</w:t>
      </w:r>
      <w:r w:rsidRPr="00675BE3">
        <w:rPr>
          <w:lang w:eastAsia="en-GB"/>
        </w:rPr>
        <w:t xml:space="preserve">onclusions </w:t>
      </w:r>
      <w:r>
        <w:rPr>
          <w:lang w:eastAsia="en-GB"/>
        </w:rPr>
        <w:t xml:space="preserve">du </w:t>
      </w:r>
      <w:r w:rsidR="009B7EB6" w:rsidRPr="00675BE3">
        <w:rPr>
          <w:lang w:eastAsia="en-GB"/>
        </w:rPr>
        <w:t>Con</w:t>
      </w:r>
      <w:r>
        <w:rPr>
          <w:lang w:eastAsia="en-GB"/>
        </w:rPr>
        <w:t>se</w:t>
      </w:r>
      <w:r w:rsidR="009B7EB6" w:rsidRPr="00675BE3">
        <w:rPr>
          <w:lang w:eastAsia="en-GB"/>
        </w:rPr>
        <w:t xml:space="preserve">il </w:t>
      </w:r>
    </w:p>
    <w:p w:rsidR="009B7EB6" w:rsidRPr="00675BE3" w:rsidRDefault="009B7EB6" w:rsidP="009B7EB6">
      <w:pPr>
        <w:pStyle w:val="Text3"/>
        <w:rPr>
          <w:lang w:eastAsia="en-GB"/>
        </w:rPr>
      </w:pPr>
      <w:r w:rsidRPr="00675BE3">
        <w:rPr>
          <w:lang w:eastAsia="en-GB"/>
        </w:rPr>
        <w:t>6621/1/15 REV 1 ECOFIN 151 SOC 118 BUDGET 8 STATIS 36</w:t>
      </w:r>
    </w:p>
    <w:p w:rsidR="009B7EB6" w:rsidRPr="00675BE3" w:rsidRDefault="009B7EB6" w:rsidP="009B7EB6">
      <w:pPr>
        <w:pStyle w:val="Text3"/>
        <w:rPr>
          <w:lang w:eastAsia="en-GB"/>
        </w:rPr>
      </w:pPr>
      <w:r w:rsidRPr="00675BE3">
        <w:rPr>
          <w:lang w:eastAsia="en-GB"/>
        </w:rPr>
        <w:t>6628/15 ECOFIN 153 SOC 119 BUDGET 10 STATIS 40</w:t>
      </w:r>
    </w:p>
    <w:p w:rsidR="009B7EB6" w:rsidRPr="00675BE3" w:rsidRDefault="009B7EB6" w:rsidP="009B7EB6">
      <w:pPr>
        <w:pStyle w:val="Text4"/>
        <w:rPr>
          <w:lang w:eastAsia="en-GB"/>
        </w:rPr>
      </w:pPr>
      <w:r w:rsidRPr="00675BE3">
        <w:rPr>
          <w:lang w:eastAsia="en-GB"/>
        </w:rPr>
        <w:t>+ ADD 1-5</w:t>
      </w:r>
    </w:p>
    <w:p w:rsidR="009B7EB6" w:rsidRPr="00675BE3" w:rsidRDefault="00885A94" w:rsidP="00CD6BC4">
      <w:pPr>
        <w:pStyle w:val="PointManual"/>
        <w:spacing w:before="360"/>
        <w:rPr>
          <w:bCs/>
          <w:lang w:eastAsia="en-GB"/>
        </w:rPr>
      </w:pPr>
      <w:r w:rsidRPr="00675BE3">
        <w:rPr>
          <w:bCs/>
        </w:rPr>
        <w:t>8.</w:t>
      </w:r>
      <w:r w:rsidR="009B7EB6" w:rsidRPr="00675BE3">
        <w:rPr>
          <w:bCs/>
        </w:rPr>
        <w:tab/>
      </w:r>
      <w:r w:rsidR="00BA13C9" w:rsidRPr="00BA13C9">
        <w:rPr>
          <w:bCs/>
          <w:lang w:eastAsia="en-GB"/>
        </w:rPr>
        <w:t>Suivi de la réunion des ministres des finances et des gouverneurs des banques centrales du</w:t>
      </w:r>
      <w:r w:rsidR="00CD6BC4">
        <w:rPr>
          <w:bCs/>
          <w:lang w:eastAsia="en-GB"/>
        </w:rPr>
        <w:t> </w:t>
      </w:r>
      <w:r w:rsidR="00BA13C9" w:rsidRPr="00BA13C9">
        <w:rPr>
          <w:bCs/>
          <w:lang w:eastAsia="en-GB"/>
        </w:rPr>
        <w:t xml:space="preserve">G20 </w:t>
      </w:r>
      <w:r w:rsidR="00BA13C9">
        <w:rPr>
          <w:bCs/>
          <w:lang w:eastAsia="en-GB"/>
        </w:rPr>
        <w:t>(Washington, 16 et 17 avril 2015)</w:t>
      </w:r>
    </w:p>
    <w:p w:rsidR="009B7EB6" w:rsidRPr="00675BE3" w:rsidRDefault="001B53D3" w:rsidP="001B53D3">
      <w:pPr>
        <w:pStyle w:val="Dash1"/>
        <w:rPr>
          <w:lang w:eastAsia="en-GB"/>
        </w:rPr>
      </w:pPr>
      <w:r w:rsidRPr="00675BE3">
        <w:rPr>
          <w:lang w:eastAsia="en-GB"/>
        </w:rPr>
        <w:t>Information</w:t>
      </w:r>
      <w:r>
        <w:rPr>
          <w:lang w:eastAsia="en-GB"/>
        </w:rPr>
        <w:t>s communiquées par la présidence</w:t>
      </w:r>
      <w:r w:rsidRPr="00675BE3">
        <w:rPr>
          <w:lang w:eastAsia="en-GB"/>
        </w:rPr>
        <w:t xml:space="preserve"> </w:t>
      </w:r>
      <w:r>
        <w:rPr>
          <w:lang w:eastAsia="en-GB"/>
        </w:rPr>
        <w:t>et la</w:t>
      </w:r>
      <w:r w:rsidR="009B7EB6" w:rsidRPr="00675BE3">
        <w:rPr>
          <w:lang w:eastAsia="en-GB"/>
        </w:rPr>
        <w:t xml:space="preserve"> Commission</w:t>
      </w:r>
    </w:p>
    <w:p w:rsidR="009B7EB6" w:rsidRPr="00986FB9" w:rsidRDefault="00885A94" w:rsidP="001B53D3">
      <w:pPr>
        <w:pStyle w:val="PointManual"/>
        <w:spacing w:before="360"/>
        <w:rPr>
          <w:bCs/>
          <w:lang w:val="pt-PT" w:eastAsia="en-GB"/>
        </w:rPr>
      </w:pPr>
      <w:r w:rsidRPr="00986FB9">
        <w:rPr>
          <w:bCs/>
          <w:lang w:val="pt-PT" w:eastAsia="en-GB"/>
        </w:rPr>
        <w:t>9.</w:t>
      </w:r>
      <w:r w:rsidR="009B7EB6" w:rsidRPr="00986FB9">
        <w:rPr>
          <w:bCs/>
          <w:lang w:val="pt-PT" w:eastAsia="en-GB"/>
        </w:rPr>
        <w:tab/>
      </w:r>
      <w:r w:rsidR="001B53D3" w:rsidRPr="00986FB9">
        <w:rPr>
          <w:bCs/>
          <w:lang w:val="pt-PT" w:eastAsia="en-GB"/>
        </w:rPr>
        <w:t>Divers</w:t>
      </w:r>
    </w:p>
    <w:p w:rsidR="009B7EB6" w:rsidRPr="00986FB9" w:rsidRDefault="009B7EB6" w:rsidP="009B7EB6">
      <w:pPr>
        <w:spacing w:before="120" w:after="120"/>
        <w:jc w:val="center"/>
        <w:rPr>
          <w:snapToGrid w:val="0"/>
          <w:lang w:val="pt-PT"/>
        </w:rPr>
      </w:pPr>
      <w:r w:rsidRPr="00986FB9">
        <w:rPr>
          <w:snapToGrid w:val="0"/>
          <w:lang w:val="pt-PT"/>
        </w:rPr>
        <w:t>o</w:t>
      </w:r>
    </w:p>
    <w:p w:rsidR="009B7EB6" w:rsidRPr="00986FB9" w:rsidRDefault="009B7EB6" w:rsidP="009B7EB6">
      <w:pPr>
        <w:spacing w:before="120"/>
        <w:jc w:val="center"/>
        <w:rPr>
          <w:snapToGrid w:val="0"/>
          <w:lang w:val="pt-PT"/>
        </w:rPr>
      </w:pPr>
      <w:r w:rsidRPr="00986FB9">
        <w:rPr>
          <w:snapToGrid w:val="0"/>
          <w:lang w:val="pt-PT"/>
        </w:rPr>
        <w:t>o</w:t>
      </w:r>
      <w:r w:rsidRPr="00986FB9">
        <w:rPr>
          <w:snapToGrid w:val="0"/>
          <w:lang w:val="pt-PT"/>
        </w:rPr>
        <w:tab/>
        <w:t>o</w:t>
      </w:r>
    </w:p>
    <w:p w:rsidR="009B7EB6" w:rsidRPr="00986FB9" w:rsidRDefault="009B7EB6" w:rsidP="009B7EB6">
      <w:pPr>
        <w:jc w:val="both"/>
        <w:rPr>
          <w:b/>
          <w:i/>
          <w:iCs/>
          <w:u w:val="single"/>
          <w:lang w:val="pt-PT"/>
        </w:rPr>
      </w:pPr>
    </w:p>
    <w:p w:rsidR="009B7EB6" w:rsidRPr="00986FB9" w:rsidRDefault="009B7EB6" w:rsidP="009B7EB6">
      <w:pPr>
        <w:jc w:val="both"/>
        <w:rPr>
          <w:b/>
          <w:i/>
          <w:iCs/>
          <w:u w:val="single"/>
          <w:lang w:val="pt-PT"/>
        </w:rPr>
      </w:pPr>
      <w:r w:rsidRPr="00986FB9">
        <w:rPr>
          <w:b/>
          <w:i/>
          <w:iCs/>
          <w:u w:val="single"/>
          <w:lang w:val="pt-PT"/>
        </w:rPr>
        <w:t>p.m.</w:t>
      </w:r>
    </w:p>
    <w:p w:rsidR="009B7EB6" w:rsidRPr="00986FB9" w:rsidRDefault="001B53D3" w:rsidP="001B53D3">
      <w:pPr>
        <w:spacing w:before="120"/>
        <w:jc w:val="both"/>
        <w:rPr>
          <w:b/>
          <w:u w:val="single"/>
          <w:lang w:val="it-IT"/>
        </w:rPr>
      </w:pPr>
      <w:r w:rsidRPr="00986FB9">
        <w:rPr>
          <w:b/>
          <w:u w:val="single"/>
          <w:lang w:val="it-IT"/>
        </w:rPr>
        <w:t>Lundi</w:t>
      </w:r>
      <w:r w:rsidR="009B7EB6" w:rsidRPr="00986FB9">
        <w:rPr>
          <w:b/>
          <w:u w:val="single"/>
          <w:lang w:val="it-IT"/>
        </w:rPr>
        <w:t xml:space="preserve"> 11 </w:t>
      </w:r>
      <w:r w:rsidRPr="00986FB9">
        <w:rPr>
          <w:b/>
          <w:u w:val="single"/>
          <w:lang w:val="it-IT"/>
        </w:rPr>
        <w:t>mai</w:t>
      </w:r>
      <w:r w:rsidR="009B7EB6" w:rsidRPr="00986FB9">
        <w:rPr>
          <w:b/>
          <w:u w:val="single"/>
          <w:lang w:val="it-IT"/>
        </w:rPr>
        <w:t xml:space="preserve"> 2015</w:t>
      </w:r>
    </w:p>
    <w:p w:rsidR="009B7EB6" w:rsidRPr="00986FB9" w:rsidRDefault="001B53D3" w:rsidP="009B7EB6">
      <w:pPr>
        <w:spacing w:before="120"/>
        <w:jc w:val="both"/>
        <w:rPr>
          <w:bCs/>
          <w:lang w:val="it-IT"/>
        </w:rPr>
      </w:pPr>
      <w:r w:rsidRPr="00986FB9">
        <w:rPr>
          <w:b/>
          <w:lang w:val="it-IT"/>
        </w:rPr>
        <w:t>15 h </w:t>
      </w:r>
      <w:r w:rsidR="009B7EB6" w:rsidRPr="00986FB9">
        <w:rPr>
          <w:b/>
          <w:lang w:val="it-IT"/>
        </w:rPr>
        <w:t>00</w:t>
      </w:r>
      <w:r w:rsidR="009B7EB6" w:rsidRPr="00986FB9">
        <w:rPr>
          <w:b/>
          <w:lang w:val="it-IT"/>
        </w:rPr>
        <w:tab/>
      </w:r>
      <w:r w:rsidR="009B7EB6" w:rsidRPr="00986FB9">
        <w:rPr>
          <w:bCs/>
          <w:lang w:val="it-IT"/>
        </w:rPr>
        <w:tab/>
        <w:t>Eurogroup</w:t>
      </w:r>
      <w:r w:rsidRPr="00986FB9">
        <w:rPr>
          <w:bCs/>
          <w:lang w:val="it-IT"/>
        </w:rPr>
        <w:t>e</w:t>
      </w:r>
    </w:p>
    <w:p w:rsidR="009B7EB6" w:rsidRPr="00986FB9" w:rsidRDefault="009B7EB6" w:rsidP="009B7EB6">
      <w:pPr>
        <w:spacing w:before="120"/>
        <w:jc w:val="both"/>
        <w:rPr>
          <w:b/>
          <w:u w:val="single"/>
          <w:lang w:val="it-IT"/>
        </w:rPr>
      </w:pPr>
    </w:p>
    <w:p w:rsidR="009B7EB6" w:rsidRPr="00986FB9" w:rsidRDefault="001B53D3" w:rsidP="001B53D3">
      <w:pPr>
        <w:spacing w:before="120"/>
        <w:jc w:val="both"/>
        <w:rPr>
          <w:b/>
          <w:u w:val="single"/>
          <w:lang w:val="it-IT"/>
        </w:rPr>
      </w:pPr>
      <w:r w:rsidRPr="00986FB9">
        <w:rPr>
          <w:b/>
          <w:u w:val="single"/>
          <w:lang w:val="it-IT"/>
        </w:rPr>
        <w:t>Mardi</w:t>
      </w:r>
      <w:r w:rsidR="009B7EB6" w:rsidRPr="00986FB9">
        <w:rPr>
          <w:b/>
          <w:u w:val="single"/>
          <w:lang w:val="it-IT"/>
        </w:rPr>
        <w:t xml:space="preserve"> 12 </w:t>
      </w:r>
      <w:r w:rsidRPr="00986FB9">
        <w:rPr>
          <w:b/>
          <w:u w:val="single"/>
          <w:lang w:val="it-IT"/>
        </w:rPr>
        <w:t>mai</w:t>
      </w:r>
      <w:r w:rsidR="009B7EB6" w:rsidRPr="00986FB9">
        <w:rPr>
          <w:b/>
          <w:u w:val="single"/>
          <w:lang w:val="it-IT"/>
        </w:rPr>
        <w:t xml:space="preserve"> 2015</w:t>
      </w:r>
    </w:p>
    <w:p w:rsidR="009B7EB6" w:rsidRPr="00675BE3" w:rsidRDefault="009B7EB6" w:rsidP="001B53D3">
      <w:pPr>
        <w:spacing w:before="120"/>
        <w:jc w:val="both"/>
        <w:rPr>
          <w:bCs/>
        </w:rPr>
      </w:pPr>
      <w:r w:rsidRPr="00675BE3">
        <w:rPr>
          <w:b/>
        </w:rPr>
        <w:t>09</w:t>
      </w:r>
      <w:r w:rsidR="001B53D3">
        <w:rPr>
          <w:b/>
        </w:rPr>
        <w:t> h </w:t>
      </w:r>
      <w:r w:rsidRPr="00675BE3">
        <w:rPr>
          <w:b/>
        </w:rPr>
        <w:t>00</w:t>
      </w:r>
      <w:r w:rsidRPr="00675BE3">
        <w:rPr>
          <w:b/>
        </w:rPr>
        <w:tab/>
      </w:r>
      <w:r w:rsidRPr="00675BE3">
        <w:rPr>
          <w:bCs/>
        </w:rPr>
        <w:tab/>
      </w:r>
      <w:r w:rsidR="001B53D3">
        <w:rPr>
          <w:bCs/>
        </w:rPr>
        <w:t>Petit déjeuner</w:t>
      </w:r>
    </w:p>
    <w:p w:rsidR="009B7EB6" w:rsidRPr="00675BE3" w:rsidRDefault="001B53D3" w:rsidP="001B53D3">
      <w:pPr>
        <w:spacing w:before="120"/>
        <w:jc w:val="both"/>
        <w:rPr>
          <w:bCs/>
        </w:rPr>
      </w:pPr>
      <w:r>
        <w:rPr>
          <w:b/>
        </w:rPr>
        <w:t>10 h </w:t>
      </w:r>
      <w:r w:rsidR="009B7EB6" w:rsidRPr="00675BE3">
        <w:rPr>
          <w:b/>
        </w:rPr>
        <w:t>00</w:t>
      </w:r>
      <w:r w:rsidR="009B7EB6" w:rsidRPr="00675BE3">
        <w:rPr>
          <w:b/>
        </w:rPr>
        <w:tab/>
      </w:r>
      <w:r>
        <w:rPr>
          <w:bCs/>
        </w:rPr>
        <w:tab/>
        <w:t>Co</w:t>
      </w:r>
      <w:r w:rsidR="009B7EB6" w:rsidRPr="00675BE3">
        <w:rPr>
          <w:bCs/>
        </w:rPr>
        <w:t>n</w:t>
      </w:r>
      <w:r>
        <w:rPr>
          <w:bCs/>
        </w:rPr>
        <w:t>se</w:t>
      </w:r>
      <w:r w:rsidR="009B7EB6" w:rsidRPr="00675BE3">
        <w:rPr>
          <w:bCs/>
        </w:rPr>
        <w:t>il (ECOFIN)</w:t>
      </w:r>
    </w:p>
    <w:p w:rsidR="009B7EB6" w:rsidRPr="00675BE3" w:rsidRDefault="009B7EB6" w:rsidP="001B53D3">
      <w:pPr>
        <w:spacing w:before="120"/>
        <w:ind w:left="1701" w:hanging="1701"/>
        <w:rPr>
          <w:bCs/>
          <w:lang w:eastAsia="fr-BE"/>
        </w:rPr>
      </w:pPr>
      <w:r w:rsidRPr="00675BE3">
        <w:rPr>
          <w:b/>
          <w:lang w:eastAsia="fr-BE"/>
        </w:rPr>
        <w:t>13</w:t>
      </w:r>
      <w:r w:rsidR="001B53D3">
        <w:rPr>
          <w:b/>
          <w:lang w:eastAsia="fr-BE"/>
        </w:rPr>
        <w:t> h </w:t>
      </w:r>
      <w:r w:rsidRPr="00675BE3">
        <w:rPr>
          <w:b/>
          <w:lang w:eastAsia="fr-BE"/>
        </w:rPr>
        <w:t>00</w:t>
      </w:r>
      <w:r w:rsidR="001B53D3">
        <w:rPr>
          <w:bCs/>
          <w:lang w:eastAsia="fr-BE"/>
        </w:rPr>
        <w:tab/>
        <w:t>Dialogue é</w:t>
      </w:r>
      <w:r w:rsidRPr="00675BE3">
        <w:rPr>
          <w:bCs/>
          <w:lang w:eastAsia="fr-BE"/>
        </w:rPr>
        <w:t>conomi</w:t>
      </w:r>
      <w:r w:rsidR="001B53D3">
        <w:rPr>
          <w:bCs/>
          <w:lang w:eastAsia="fr-BE"/>
        </w:rPr>
        <w:t>que et f</w:t>
      </w:r>
      <w:r w:rsidRPr="00675BE3">
        <w:rPr>
          <w:bCs/>
          <w:lang w:eastAsia="fr-BE"/>
        </w:rPr>
        <w:t>inanci</w:t>
      </w:r>
      <w:r w:rsidR="001B53D3">
        <w:rPr>
          <w:bCs/>
          <w:lang w:eastAsia="fr-BE"/>
        </w:rPr>
        <w:t>er entre l'UE et les Balkans occidentaux ainsi que la Turquie</w:t>
      </w:r>
      <w:r w:rsidRPr="00675BE3">
        <w:rPr>
          <w:bCs/>
          <w:lang w:eastAsia="fr-BE"/>
        </w:rPr>
        <w:t xml:space="preserve"> </w:t>
      </w:r>
    </w:p>
    <w:p w:rsidR="00FC4670" w:rsidRPr="00675BE3" w:rsidRDefault="00FC4670" w:rsidP="00D10B3B">
      <w:pPr>
        <w:pStyle w:val="FinalLine"/>
      </w:pPr>
    </w:p>
    <w:sectPr w:rsidR="00FC4670" w:rsidRPr="00675BE3" w:rsidSect="00FA5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3B" w:rsidRDefault="00D10B3B" w:rsidP="00D10B3B">
      <w:r>
        <w:separator/>
      </w:r>
    </w:p>
  </w:endnote>
  <w:endnote w:type="continuationSeparator" w:id="0">
    <w:p w:rsidR="00D10B3B" w:rsidRDefault="00D10B3B" w:rsidP="00D1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8" w:rsidRPr="00FA5D78" w:rsidRDefault="00FA5D78" w:rsidP="00FA5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5D78" w:rsidRPr="00D94637" w:rsidTr="00FA5D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5D78" w:rsidRPr="00D94637" w:rsidRDefault="00FA5D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A5D78" w:rsidRPr="00B310DC" w:rsidTr="00FA5D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5D78" w:rsidRPr="00AD7BF2" w:rsidRDefault="00FA5D78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5D78" w:rsidRPr="00AD7BF2" w:rsidRDefault="00FA5D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5D78" w:rsidRPr="002511D8" w:rsidRDefault="00FA5D78" w:rsidP="00D94637">
          <w:pPr>
            <w:pStyle w:val="FooterText"/>
            <w:jc w:val="center"/>
          </w:pPr>
          <w:r>
            <w:t>der/mb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5D78" w:rsidRPr="00B310DC" w:rsidRDefault="00FA5D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A5D78" w:rsidRPr="00D94637" w:rsidTr="00FA5D78">
      <w:trPr>
        <w:jc w:val="center"/>
      </w:trPr>
      <w:tc>
        <w:tcPr>
          <w:tcW w:w="1774" w:type="pct"/>
          <w:shd w:val="clear" w:color="auto" w:fill="auto"/>
        </w:tcPr>
        <w:p w:rsidR="00FA5D78" w:rsidRPr="00AD7BF2" w:rsidRDefault="00FA5D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5D78" w:rsidRPr="00AD7BF2" w:rsidRDefault="00FA5D7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5D78" w:rsidRPr="00D94637" w:rsidRDefault="00FA5D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5D78" w:rsidRPr="00D94637" w:rsidRDefault="00FA5D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10B3B" w:rsidRPr="00FA5D78" w:rsidRDefault="00D10B3B" w:rsidP="00FA5D7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5D78" w:rsidRPr="00D94637" w:rsidTr="00FA5D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5D78" w:rsidRPr="00D94637" w:rsidRDefault="00FA5D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A5D78" w:rsidRPr="00B310DC" w:rsidTr="00FA5D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5D78" w:rsidRPr="00AD7BF2" w:rsidRDefault="00FA5D78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5D78" w:rsidRPr="00AD7BF2" w:rsidRDefault="00FA5D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5D78" w:rsidRPr="002511D8" w:rsidRDefault="00FA5D78" w:rsidP="00D94637">
          <w:pPr>
            <w:pStyle w:val="FooterText"/>
            <w:jc w:val="center"/>
          </w:pPr>
          <w:r>
            <w:t>der/mb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5D78" w:rsidRPr="00B310DC" w:rsidRDefault="00FA5D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A5D78" w:rsidRPr="00D94637" w:rsidTr="00FA5D78">
      <w:trPr>
        <w:jc w:val="center"/>
      </w:trPr>
      <w:tc>
        <w:tcPr>
          <w:tcW w:w="1774" w:type="pct"/>
          <w:shd w:val="clear" w:color="auto" w:fill="auto"/>
        </w:tcPr>
        <w:p w:rsidR="00FA5D78" w:rsidRPr="00AD7BF2" w:rsidRDefault="00FA5D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5D78" w:rsidRPr="00AD7BF2" w:rsidRDefault="00FA5D7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5D78" w:rsidRPr="00D94637" w:rsidRDefault="00FA5D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5D78" w:rsidRPr="00D94637" w:rsidRDefault="00FA5D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10B3B" w:rsidRPr="00FA5D78" w:rsidRDefault="00D10B3B" w:rsidP="00FA5D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3B" w:rsidRDefault="00D10B3B" w:rsidP="00D10B3B">
      <w:r>
        <w:separator/>
      </w:r>
    </w:p>
  </w:footnote>
  <w:footnote w:type="continuationSeparator" w:id="0">
    <w:p w:rsidR="00D10B3B" w:rsidRDefault="00D10B3B" w:rsidP="00D1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8" w:rsidRPr="00FA5D78" w:rsidRDefault="00FA5D78" w:rsidP="00FA5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8" w:rsidRPr="00FA5D78" w:rsidRDefault="00FA5D78" w:rsidP="00FA5D7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78" w:rsidRPr="00FA5D78" w:rsidRDefault="00FA5D78" w:rsidP="00FA5D7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16e30213-d3a2-4ba7-afab-cceb13edc58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08&lt;/text&gt;_x000d__x000a_  &lt;/metadata&gt;_x000d__x000a_  &lt;metadata key=&quot;md_Prefix&quot;&gt;_x000d__x000a_    &lt;text&gt;&lt;/text&gt;_x000d__x000a_  &lt;/metadata&gt;_x000d__x000a_  &lt;metadata key=&quot;md_DocumentNumber&quot;&gt;_x000d__x000a_    &lt;text&gt;855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4&lt;/text&gt;_x000d__x000a_      &lt;text&gt;ECOFIN 28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87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&amp;lt;/Run&amp;gt;conomi&amp;lt;Run xml:lang=&quot;fr-be&quot;&amp;gt;ques et f&amp;lt;/Run&amp;gt;inanci&amp;lt;Run xml:lang=&quot;fr-be&quot;&amp;gt;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der/mb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12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10B3B"/>
    <w:rsid w:val="00010C1D"/>
    <w:rsid w:val="0009656C"/>
    <w:rsid w:val="00165755"/>
    <w:rsid w:val="00182F2F"/>
    <w:rsid w:val="001B53D3"/>
    <w:rsid w:val="00213F1F"/>
    <w:rsid w:val="002A2AE8"/>
    <w:rsid w:val="003C6E8B"/>
    <w:rsid w:val="004A0076"/>
    <w:rsid w:val="004D002E"/>
    <w:rsid w:val="005157F5"/>
    <w:rsid w:val="0063379B"/>
    <w:rsid w:val="006574CF"/>
    <w:rsid w:val="00675BE3"/>
    <w:rsid w:val="006A38C5"/>
    <w:rsid w:val="006C1AD4"/>
    <w:rsid w:val="006E33E2"/>
    <w:rsid w:val="006F4741"/>
    <w:rsid w:val="00704245"/>
    <w:rsid w:val="0075756A"/>
    <w:rsid w:val="00825503"/>
    <w:rsid w:val="00855457"/>
    <w:rsid w:val="008826F8"/>
    <w:rsid w:val="00883350"/>
    <w:rsid w:val="00885A94"/>
    <w:rsid w:val="00986FB9"/>
    <w:rsid w:val="009B7EB6"/>
    <w:rsid w:val="00A469D7"/>
    <w:rsid w:val="00BA13C9"/>
    <w:rsid w:val="00BE1373"/>
    <w:rsid w:val="00CD6BC4"/>
    <w:rsid w:val="00D10B3B"/>
    <w:rsid w:val="00D37CB2"/>
    <w:rsid w:val="00D451E4"/>
    <w:rsid w:val="00E30584"/>
    <w:rsid w:val="00E63BD8"/>
    <w:rsid w:val="00FA5D7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BROGNON Monique</cp:lastModifiedBy>
  <cp:revision>4</cp:revision>
  <cp:lastPrinted>2015-05-08T15:17:00Z</cp:lastPrinted>
  <dcterms:created xsi:type="dcterms:W3CDTF">2015-05-08T15:27:00Z</dcterms:created>
  <dcterms:modified xsi:type="dcterms:W3CDTF">2015-05-08T15:29:00Z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