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3B" w:rsidRDefault="004A0076" w:rsidP="00D10B3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122c453-4f4a-403e-adb0-5489cc83c974_0" style="width:568.5pt;height:348.75pt">
            <v:imagedata r:id="rId8" o:title=""/>
          </v:shape>
        </w:pict>
      </w:r>
      <w:bookmarkEnd w:id="0"/>
    </w:p>
    <w:p w:rsidR="009B7EB6" w:rsidRDefault="00885A94" w:rsidP="009B7EB6">
      <w:pPr>
        <w:pStyle w:val="PointManual"/>
        <w:spacing w:before="360"/>
        <w:rPr>
          <w:bCs/>
        </w:rPr>
      </w:pPr>
      <w:r>
        <w:rPr>
          <w:bCs/>
        </w:rPr>
        <w:t>1.</w:t>
      </w:r>
      <w:r w:rsidR="009B7EB6">
        <w:rPr>
          <w:bCs/>
        </w:rPr>
        <w:tab/>
        <w:t>Adoption of the provisional agenda</w:t>
      </w:r>
    </w:p>
    <w:p w:rsidR="009B7EB6" w:rsidRPr="00B80319" w:rsidRDefault="009B7EB6" w:rsidP="009B7EB6">
      <w:pPr>
        <w:pStyle w:val="Title"/>
        <w:spacing w:after="0"/>
        <w:outlineLvl w:val="0"/>
      </w:pPr>
      <w:r w:rsidRPr="00B80319">
        <w:t>Legislative deliberations</w:t>
      </w:r>
    </w:p>
    <w:p w:rsidR="009B7EB6" w:rsidRPr="00B80319" w:rsidRDefault="009B7EB6" w:rsidP="009B7EB6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9B7EB6" w:rsidRDefault="00885A94" w:rsidP="006574CF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2.</w:t>
      </w:r>
      <w:r w:rsidR="009B7EB6">
        <w:rPr>
          <w:bCs/>
          <w:lang w:eastAsia="en-GB"/>
        </w:rPr>
        <w:tab/>
        <w:t>Investment Plan for Europe</w:t>
      </w:r>
    </w:p>
    <w:p w:rsidR="009B7EB6" w:rsidRDefault="009B7EB6" w:rsidP="009B7EB6">
      <w:pPr>
        <w:ind w:left="1134" w:hanging="567"/>
        <w:rPr>
          <w:bCs/>
          <w:lang w:eastAsia="en-GB"/>
        </w:rPr>
      </w:pPr>
      <w:r>
        <w:rPr>
          <w:bCs/>
          <w:lang w:eastAsia="en-GB"/>
        </w:rPr>
        <w:t>–</w:t>
      </w:r>
      <w:r>
        <w:rPr>
          <w:bCs/>
          <w:lang w:eastAsia="en-GB"/>
        </w:rPr>
        <w:tab/>
        <w:t xml:space="preserve">Commission Proposal for a Regulation of the European Parliament and of the Council on the European Fund for Strategic Investments and amending Regulations (EU) No 1291/2013 and (EU) No 1316/2013 </w:t>
      </w:r>
      <w:r w:rsidRPr="00991D7A">
        <w:rPr>
          <w:b/>
          <w:lang w:eastAsia="en-GB"/>
        </w:rPr>
        <w:t>(</w:t>
      </w:r>
      <w:r>
        <w:rPr>
          <w:b/>
          <w:lang w:eastAsia="en-GB"/>
        </w:rPr>
        <w:t>First reading)</w:t>
      </w:r>
    </w:p>
    <w:p w:rsidR="009B7EB6" w:rsidRDefault="009B7EB6" w:rsidP="009B7EB6">
      <w:pPr>
        <w:pStyle w:val="Dash2"/>
        <w:rPr>
          <w:lang w:eastAsia="en-GB"/>
        </w:rPr>
      </w:pPr>
      <w:r>
        <w:rPr>
          <w:lang w:eastAsia="en-GB"/>
        </w:rPr>
        <w:t>State of play</w:t>
      </w:r>
    </w:p>
    <w:p w:rsidR="009B7EB6" w:rsidRPr="000F6206" w:rsidRDefault="009B7EB6" w:rsidP="009B7EB6">
      <w:pPr>
        <w:pStyle w:val="Text3"/>
        <w:rPr>
          <w:lang w:val="pt-PT" w:eastAsia="en-GB"/>
        </w:rPr>
      </w:pPr>
      <w:r w:rsidRPr="000F6206">
        <w:rPr>
          <w:lang w:val="pt-PT" w:eastAsia="en-GB"/>
        </w:rPr>
        <w:t>6618/15 ECOFIN 148 UEM 54 SOC 115 EMPL 61 COMPET 73</w:t>
      </w:r>
    </w:p>
    <w:p w:rsidR="009B7EB6" w:rsidRPr="000F6206" w:rsidRDefault="009B7EB6" w:rsidP="009B7EB6">
      <w:pPr>
        <w:pStyle w:val="Text5"/>
        <w:rPr>
          <w:lang w:val="de-DE" w:eastAsia="en-GB"/>
        </w:rPr>
      </w:pPr>
      <w:r w:rsidRPr="000F6206">
        <w:rPr>
          <w:lang w:val="de-DE" w:eastAsia="en-GB"/>
        </w:rPr>
        <w:t>ENV 107 EDUC 50 RECH 43 ENER 58 JAI 121 POLGEN 62</w:t>
      </w:r>
    </w:p>
    <w:p w:rsidR="009B7EB6" w:rsidRPr="006E3996" w:rsidRDefault="009B7EB6" w:rsidP="009B7EB6">
      <w:pPr>
        <w:pStyle w:val="Text5"/>
        <w:rPr>
          <w:lang w:eastAsia="en-GB"/>
        </w:rPr>
      </w:pPr>
      <w:r w:rsidRPr="006E3996">
        <w:rPr>
          <w:lang w:eastAsia="en-GB"/>
        </w:rPr>
        <w:t>TRANS 149 EF 74 AGRI 231 TELECOM 103 CODEC 634</w:t>
      </w:r>
    </w:p>
    <w:p w:rsidR="009B7EB6" w:rsidRPr="006E3996" w:rsidRDefault="009B7EB6" w:rsidP="009B7EB6">
      <w:pPr>
        <w:pStyle w:val="Text4"/>
        <w:rPr>
          <w:lang w:eastAsia="en-GB"/>
        </w:rPr>
      </w:pPr>
      <w:r w:rsidRPr="006E3996">
        <w:rPr>
          <w:lang w:eastAsia="en-GB"/>
        </w:rPr>
        <w:t>+ COR 1</w:t>
      </w:r>
    </w:p>
    <w:p w:rsidR="009B7EB6" w:rsidRDefault="00885A94" w:rsidP="006574CF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3.</w:t>
      </w:r>
      <w:r w:rsidR="009B7EB6">
        <w:rPr>
          <w:bCs/>
          <w:lang w:eastAsia="en-GB"/>
        </w:rPr>
        <w:tab/>
        <w:t>Any other business</w:t>
      </w:r>
    </w:p>
    <w:p w:rsidR="009B7EB6" w:rsidRDefault="009B7EB6" w:rsidP="009B7EB6">
      <w:pPr>
        <w:pStyle w:val="Dash1"/>
        <w:rPr>
          <w:bCs/>
          <w:lang w:eastAsia="en-GB"/>
        </w:rPr>
      </w:pPr>
      <w:r w:rsidRPr="00BD5A00">
        <w:rPr>
          <w:lang w:eastAsia="en-GB"/>
        </w:rPr>
        <w:t>Current</w:t>
      </w:r>
      <w:r>
        <w:rPr>
          <w:bCs/>
          <w:lang w:eastAsia="en-GB"/>
        </w:rPr>
        <w:t xml:space="preserve"> legislative proposals</w:t>
      </w:r>
    </w:p>
    <w:p w:rsidR="009B7EB6" w:rsidRDefault="009B7EB6" w:rsidP="009B7EB6">
      <w:pPr>
        <w:pStyle w:val="Dash2"/>
        <w:rPr>
          <w:lang w:eastAsia="en-GB"/>
        </w:rPr>
      </w:pPr>
      <w:r>
        <w:rPr>
          <w:lang w:eastAsia="en-GB"/>
        </w:rPr>
        <w:t>Information from the Presidency</w:t>
      </w:r>
    </w:p>
    <w:p w:rsidR="00885A94" w:rsidRDefault="00885A94" w:rsidP="00885A94">
      <w:pPr>
        <w:pStyle w:val="Dash2"/>
        <w:numPr>
          <w:ilvl w:val="0"/>
          <w:numId w:val="0"/>
        </w:numPr>
        <w:ind w:left="1701"/>
        <w:rPr>
          <w:lang w:eastAsia="en-GB"/>
        </w:rPr>
      </w:pPr>
      <w:r>
        <w:rPr>
          <w:lang w:eastAsia="en-GB"/>
        </w:rPr>
        <w:br w:type="page"/>
      </w:r>
    </w:p>
    <w:p w:rsidR="009B7EB6" w:rsidRPr="00EE7A16" w:rsidRDefault="009B7EB6" w:rsidP="009B7EB6">
      <w:pPr>
        <w:pStyle w:val="Title"/>
        <w:spacing w:before="240" w:after="0"/>
      </w:pPr>
      <w:r w:rsidRPr="00EE7A16">
        <w:t>Non-legislative activities</w:t>
      </w:r>
    </w:p>
    <w:p w:rsidR="009B7EB6" w:rsidRDefault="00885A94" w:rsidP="00885A94">
      <w:pPr>
        <w:pStyle w:val="PointManual"/>
        <w:spacing w:before="120"/>
        <w:rPr>
          <w:bCs/>
          <w:lang w:eastAsia="en-GB"/>
        </w:rPr>
      </w:pPr>
      <w:r>
        <w:rPr>
          <w:bCs/>
          <w:lang w:eastAsia="en-GB"/>
        </w:rPr>
        <w:t>4.</w:t>
      </w:r>
      <w:r w:rsidR="009B7EB6">
        <w:rPr>
          <w:bCs/>
          <w:lang w:eastAsia="en-GB"/>
        </w:rPr>
        <w:tab/>
        <w:t xml:space="preserve">Approval of the list of "A" items </w:t>
      </w:r>
    </w:p>
    <w:p w:rsidR="009B7EB6" w:rsidRDefault="009B7EB6" w:rsidP="009B7EB6">
      <w:pPr>
        <w:pStyle w:val="Text3"/>
        <w:rPr>
          <w:lang w:eastAsia="en-GB"/>
        </w:rPr>
      </w:pPr>
      <w:r>
        <w:rPr>
          <w:lang w:eastAsia="en-GB"/>
        </w:rPr>
        <w:t>8697/15 PTS A 35</w:t>
      </w:r>
    </w:p>
    <w:p w:rsidR="009B7EB6" w:rsidRDefault="00885A94" w:rsidP="009B7EB6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5.</w:t>
      </w:r>
      <w:r w:rsidR="009B7EB6">
        <w:rPr>
          <w:bCs/>
          <w:lang w:eastAsia="en-GB"/>
        </w:rPr>
        <w:tab/>
        <w:t>Follow-up to the informal ECOFIN</w:t>
      </w:r>
    </w:p>
    <w:p w:rsidR="009B7EB6" w:rsidRDefault="009B7EB6" w:rsidP="009B7EB6">
      <w:pPr>
        <w:pStyle w:val="Dash1"/>
        <w:rPr>
          <w:lang w:eastAsia="en-GB"/>
        </w:rPr>
      </w:pPr>
      <w:r>
        <w:rPr>
          <w:lang w:eastAsia="en-GB"/>
        </w:rPr>
        <w:t>Information from the Presidency</w:t>
      </w:r>
    </w:p>
    <w:p w:rsidR="009B7EB6" w:rsidRDefault="00885A94" w:rsidP="009B7EB6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6.</w:t>
      </w:r>
      <w:r w:rsidR="009B7EB6">
        <w:rPr>
          <w:bCs/>
          <w:lang w:eastAsia="en-GB"/>
        </w:rPr>
        <w:tab/>
        <w:t>European Semester</w:t>
      </w:r>
    </w:p>
    <w:p w:rsidR="009B7EB6" w:rsidRDefault="009B7EB6" w:rsidP="009B7EB6">
      <w:pPr>
        <w:pStyle w:val="PointManual1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  <w:t>Macroeconomic Imbalances Procedure - In depth-reviews</w:t>
      </w:r>
    </w:p>
    <w:p w:rsidR="009B7EB6" w:rsidRDefault="009B7EB6" w:rsidP="009B7EB6">
      <w:pPr>
        <w:pStyle w:val="Dash2"/>
        <w:rPr>
          <w:lang w:eastAsia="en-GB"/>
        </w:rPr>
      </w:pPr>
      <w:r>
        <w:rPr>
          <w:lang w:eastAsia="en-GB"/>
        </w:rPr>
        <w:t>Council conclusions</w:t>
      </w:r>
    </w:p>
    <w:p w:rsidR="009B7EB6" w:rsidRDefault="009B7EB6" w:rsidP="009B7EB6">
      <w:pPr>
        <w:pStyle w:val="Text3"/>
        <w:rPr>
          <w:lang w:eastAsia="en-GB"/>
        </w:rPr>
      </w:pPr>
      <w:r>
        <w:rPr>
          <w:lang w:eastAsia="en-GB"/>
        </w:rPr>
        <w:t>6616/15 ECOFIN 146 UEM 52 SOC 113 EMPL 59</w:t>
      </w:r>
    </w:p>
    <w:p w:rsidR="009B7EB6" w:rsidRDefault="009B7EB6" w:rsidP="009B7EB6">
      <w:pPr>
        <w:pStyle w:val="Text3"/>
        <w:rPr>
          <w:lang w:eastAsia="en-GB"/>
        </w:rPr>
      </w:pPr>
    </w:p>
    <w:p w:rsidR="009B7EB6" w:rsidRDefault="009B7EB6" w:rsidP="009B7EB6">
      <w:pPr>
        <w:pStyle w:val="PointManual1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991D7A">
        <w:rPr>
          <w:lang w:eastAsia="en-GB"/>
        </w:rPr>
        <w:t>Implementation</w:t>
      </w:r>
      <w:r>
        <w:rPr>
          <w:bCs/>
        </w:rPr>
        <w:t xml:space="preserve"> of structural reforms</w:t>
      </w:r>
    </w:p>
    <w:p w:rsidR="009B7EB6" w:rsidRDefault="009B7EB6" w:rsidP="009B7EB6">
      <w:pPr>
        <w:pStyle w:val="Dash2"/>
        <w:rPr>
          <w:lang w:eastAsia="en-GB"/>
        </w:rPr>
      </w:pPr>
      <w:r w:rsidRPr="00991D7A">
        <w:rPr>
          <w:lang w:eastAsia="en-GB"/>
        </w:rPr>
        <w:t>Exchange of views</w:t>
      </w:r>
    </w:p>
    <w:p w:rsidR="009B7EB6" w:rsidRPr="000F6206" w:rsidRDefault="009B7EB6" w:rsidP="009B7EB6">
      <w:pPr>
        <w:pStyle w:val="Text3"/>
        <w:rPr>
          <w:lang w:val="fr-BE" w:eastAsia="en-GB"/>
        </w:rPr>
      </w:pPr>
      <w:r w:rsidRPr="000F6206">
        <w:rPr>
          <w:lang w:val="fr-BE" w:eastAsia="en-GB"/>
        </w:rPr>
        <w:t>6620/15 ECOFIN 150 SOC 117 COMPET 75 ENV 109 RECH 45 EF 75</w:t>
      </w:r>
    </w:p>
    <w:p w:rsidR="009B7EB6" w:rsidRPr="000F6206" w:rsidRDefault="009B7EB6" w:rsidP="009B7EB6">
      <w:pPr>
        <w:pStyle w:val="Text5"/>
        <w:rPr>
          <w:lang w:val="fr-BE" w:eastAsia="en-GB"/>
        </w:rPr>
      </w:pPr>
      <w:r>
        <w:rPr>
          <w:lang w:val="fr-BE" w:eastAsia="en-GB"/>
        </w:rPr>
        <w:t>EDUC 52 STATIS 37</w:t>
      </w:r>
    </w:p>
    <w:p w:rsidR="009B7EB6" w:rsidRDefault="00885A94" w:rsidP="009B7EB6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7.</w:t>
      </w:r>
      <w:r w:rsidR="009B7EB6">
        <w:rPr>
          <w:bCs/>
          <w:lang w:eastAsia="en-GB"/>
        </w:rPr>
        <w:tab/>
        <w:t>Ageing Report 2015</w:t>
      </w:r>
    </w:p>
    <w:p w:rsidR="009B7EB6" w:rsidRDefault="009B7EB6" w:rsidP="009B7EB6">
      <w:pPr>
        <w:pStyle w:val="Dash1"/>
        <w:rPr>
          <w:lang w:eastAsia="en-GB"/>
        </w:rPr>
      </w:pPr>
      <w:r w:rsidRPr="00991D7A">
        <w:rPr>
          <w:lang w:eastAsia="en-GB"/>
        </w:rPr>
        <w:t>Council conclusions</w:t>
      </w:r>
    </w:p>
    <w:p w:rsidR="009B7EB6" w:rsidRDefault="009B7EB6" w:rsidP="009B7EB6">
      <w:pPr>
        <w:pStyle w:val="Text3"/>
        <w:rPr>
          <w:lang w:eastAsia="en-GB"/>
        </w:rPr>
      </w:pPr>
      <w:r>
        <w:rPr>
          <w:lang w:eastAsia="en-GB"/>
        </w:rPr>
        <w:t>6621/1/15 REV 1 ECOFIN 151 SOC 118 BUDGET 8 STATIS 36</w:t>
      </w:r>
    </w:p>
    <w:p w:rsidR="009B7EB6" w:rsidRDefault="009B7EB6" w:rsidP="009B7EB6">
      <w:pPr>
        <w:pStyle w:val="Text3"/>
        <w:rPr>
          <w:lang w:eastAsia="en-GB"/>
        </w:rPr>
      </w:pPr>
      <w:r>
        <w:rPr>
          <w:lang w:eastAsia="en-GB"/>
        </w:rPr>
        <w:t>6628/15 ECOFIN 153 SOC 119 BUDGET 10 STATIS 40</w:t>
      </w:r>
    </w:p>
    <w:p w:rsidR="009B7EB6" w:rsidRPr="00991D7A" w:rsidRDefault="009B7EB6" w:rsidP="009B7EB6">
      <w:pPr>
        <w:pStyle w:val="Text4"/>
        <w:rPr>
          <w:lang w:eastAsia="en-GB"/>
        </w:rPr>
      </w:pPr>
      <w:r>
        <w:rPr>
          <w:lang w:eastAsia="en-GB"/>
        </w:rPr>
        <w:t>+ ADD 1-5</w:t>
      </w:r>
    </w:p>
    <w:p w:rsidR="009B7EB6" w:rsidRDefault="00885A94" w:rsidP="009B7EB6">
      <w:pPr>
        <w:pStyle w:val="PointManual"/>
        <w:spacing w:before="360"/>
        <w:rPr>
          <w:bCs/>
          <w:lang w:eastAsia="en-GB"/>
        </w:rPr>
      </w:pPr>
      <w:r>
        <w:rPr>
          <w:bCs/>
        </w:rPr>
        <w:t>8.</w:t>
      </w:r>
      <w:r w:rsidR="009B7EB6">
        <w:rPr>
          <w:bCs/>
        </w:rPr>
        <w:tab/>
      </w:r>
      <w:r w:rsidR="009B7EB6">
        <w:rPr>
          <w:bCs/>
          <w:lang w:eastAsia="en-GB"/>
        </w:rPr>
        <w:t>Follow-up to the G20 Meeting of Finance Ministers and Central Bank Governors on</w:t>
      </w:r>
      <w:r w:rsidR="009B7EB6">
        <w:rPr>
          <w:bCs/>
          <w:lang w:eastAsia="en-GB"/>
        </w:rPr>
        <w:br/>
        <w:t>16-17 April 2015 in Washington</w:t>
      </w:r>
    </w:p>
    <w:p w:rsidR="009B7EB6" w:rsidRPr="00991D7A" w:rsidRDefault="009B7EB6" w:rsidP="009B7EB6">
      <w:pPr>
        <w:pStyle w:val="Dash1"/>
        <w:rPr>
          <w:lang w:eastAsia="en-GB"/>
        </w:rPr>
      </w:pPr>
      <w:r w:rsidRPr="00991D7A">
        <w:rPr>
          <w:lang w:eastAsia="en-GB"/>
        </w:rPr>
        <w:t>Information from the Presidency and the Commission</w:t>
      </w:r>
    </w:p>
    <w:p w:rsidR="009B7EB6" w:rsidRDefault="00885A94" w:rsidP="009B7EB6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9.</w:t>
      </w:r>
      <w:r w:rsidR="009B7EB6">
        <w:rPr>
          <w:bCs/>
          <w:lang w:eastAsia="en-GB"/>
        </w:rPr>
        <w:tab/>
        <w:t>Any other business</w:t>
      </w:r>
    </w:p>
    <w:p w:rsidR="009B7EB6" w:rsidRPr="00B80319" w:rsidRDefault="009B7EB6" w:rsidP="009B7EB6">
      <w:pPr>
        <w:spacing w:before="120" w:after="12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9B7EB6" w:rsidRPr="00B80319" w:rsidRDefault="009B7EB6" w:rsidP="009B7EB6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  <w:t>o</w:t>
      </w:r>
    </w:p>
    <w:p w:rsidR="009B7EB6" w:rsidRDefault="009B7EB6" w:rsidP="009B7EB6">
      <w:pPr>
        <w:jc w:val="both"/>
        <w:rPr>
          <w:b/>
          <w:i/>
          <w:iCs/>
          <w:u w:val="single"/>
        </w:rPr>
      </w:pPr>
    </w:p>
    <w:p w:rsidR="009B7EB6" w:rsidRDefault="009B7EB6" w:rsidP="009B7EB6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p.m.</w:t>
      </w:r>
    </w:p>
    <w:p w:rsidR="009B7EB6" w:rsidRDefault="009B7EB6" w:rsidP="009B7EB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Monday 11 May 2015</w:t>
      </w:r>
    </w:p>
    <w:p w:rsidR="009B7EB6" w:rsidRDefault="009B7EB6" w:rsidP="009B7EB6">
      <w:pPr>
        <w:spacing w:before="120"/>
        <w:jc w:val="both"/>
        <w:rPr>
          <w:bCs/>
        </w:rPr>
      </w:pPr>
      <w:r w:rsidRPr="00EE7A16">
        <w:rPr>
          <w:b/>
        </w:rPr>
        <w:t>15.00</w:t>
      </w:r>
      <w:r w:rsidRPr="00EE7A16">
        <w:rPr>
          <w:b/>
        </w:rPr>
        <w:tab/>
      </w:r>
      <w:r>
        <w:rPr>
          <w:bCs/>
        </w:rPr>
        <w:tab/>
        <w:t>Eurogroup</w:t>
      </w:r>
    </w:p>
    <w:p w:rsidR="009B7EB6" w:rsidRDefault="009B7EB6" w:rsidP="009B7EB6">
      <w:pPr>
        <w:spacing w:before="120"/>
        <w:jc w:val="both"/>
        <w:rPr>
          <w:b/>
          <w:u w:val="single"/>
        </w:rPr>
      </w:pPr>
    </w:p>
    <w:p w:rsidR="009B7EB6" w:rsidRDefault="009B7EB6" w:rsidP="009B7EB6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Tuesday 12 May 2015</w:t>
      </w:r>
    </w:p>
    <w:p w:rsidR="009B7EB6" w:rsidRDefault="009B7EB6" w:rsidP="009B7EB6">
      <w:pPr>
        <w:spacing w:before="120"/>
        <w:jc w:val="both"/>
        <w:rPr>
          <w:bCs/>
        </w:rPr>
      </w:pPr>
      <w:r w:rsidRPr="00EE7A16">
        <w:rPr>
          <w:b/>
        </w:rPr>
        <w:t>09.00</w:t>
      </w:r>
      <w:r w:rsidRPr="00EE7A16">
        <w:rPr>
          <w:b/>
        </w:rPr>
        <w:tab/>
      </w:r>
      <w:r>
        <w:rPr>
          <w:bCs/>
        </w:rPr>
        <w:tab/>
        <w:t>Breakfast</w:t>
      </w:r>
    </w:p>
    <w:p w:rsidR="009B7EB6" w:rsidRDefault="009B7EB6" w:rsidP="009B7EB6">
      <w:pPr>
        <w:spacing w:before="120"/>
        <w:jc w:val="both"/>
        <w:rPr>
          <w:bCs/>
        </w:rPr>
      </w:pPr>
      <w:r w:rsidRPr="00EE7A16">
        <w:rPr>
          <w:b/>
        </w:rPr>
        <w:t>10.00</w:t>
      </w:r>
      <w:r w:rsidRPr="00EE7A16">
        <w:rPr>
          <w:b/>
        </w:rPr>
        <w:tab/>
      </w:r>
      <w:r>
        <w:rPr>
          <w:bCs/>
        </w:rPr>
        <w:tab/>
        <w:t>Council (ECOFIN)</w:t>
      </w:r>
    </w:p>
    <w:p w:rsidR="009B7EB6" w:rsidRDefault="009B7EB6" w:rsidP="009B7EB6">
      <w:pPr>
        <w:spacing w:before="120"/>
        <w:rPr>
          <w:bCs/>
          <w:lang w:eastAsia="fr-BE"/>
        </w:rPr>
      </w:pPr>
      <w:r w:rsidRPr="009B7EB6">
        <w:rPr>
          <w:b/>
          <w:lang w:eastAsia="fr-BE"/>
        </w:rPr>
        <w:t>13.00</w:t>
      </w:r>
      <w:r w:rsidRPr="009B7EB6">
        <w:rPr>
          <w:bCs/>
          <w:lang w:eastAsia="fr-BE"/>
        </w:rPr>
        <w:tab/>
      </w:r>
      <w:r w:rsidRPr="009B7EB6">
        <w:rPr>
          <w:bCs/>
          <w:lang w:eastAsia="fr-BE"/>
        </w:rPr>
        <w:tab/>
        <w:t>Economic and Financial dialogue between the EU and  the Western Balkans and Turkey</w:t>
      </w:r>
      <w:r>
        <w:rPr>
          <w:bCs/>
          <w:lang w:eastAsia="fr-BE"/>
        </w:rPr>
        <w:t xml:space="preserve"> </w:t>
      </w:r>
    </w:p>
    <w:p w:rsidR="00FC4670" w:rsidRPr="00D10B3B" w:rsidRDefault="00FC4670" w:rsidP="00D10B3B">
      <w:pPr>
        <w:pStyle w:val="FinalLine"/>
      </w:pPr>
    </w:p>
    <w:sectPr w:rsidR="00FC4670" w:rsidRPr="00D10B3B" w:rsidSect="004A007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3B" w:rsidRDefault="00D10B3B" w:rsidP="00D10B3B">
      <w:r>
        <w:separator/>
      </w:r>
    </w:p>
  </w:endnote>
  <w:endnote w:type="continuationSeparator" w:id="0">
    <w:p w:rsidR="00D10B3B" w:rsidRDefault="00D10B3B" w:rsidP="00D1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0076" w:rsidRPr="00D94637" w:rsidTr="004A00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0076" w:rsidRPr="00D94637" w:rsidRDefault="004A00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A0076" w:rsidRPr="00B310DC" w:rsidTr="004A00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0076" w:rsidRPr="00AD7BF2" w:rsidRDefault="004A0076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0076" w:rsidRPr="00AD7BF2" w:rsidRDefault="004A00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0076" w:rsidRPr="002511D8" w:rsidRDefault="004A0076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0076" w:rsidRPr="00B310DC" w:rsidRDefault="004A00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A0076" w:rsidRPr="00D94637" w:rsidTr="004A0076">
      <w:trPr>
        <w:jc w:val="center"/>
      </w:trPr>
      <w:tc>
        <w:tcPr>
          <w:tcW w:w="1774" w:type="pct"/>
          <w:shd w:val="clear" w:color="auto" w:fill="auto"/>
        </w:tcPr>
        <w:p w:rsidR="004A0076" w:rsidRPr="00AD7BF2" w:rsidRDefault="004A00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0076" w:rsidRPr="00AD7BF2" w:rsidRDefault="004A007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A0076" w:rsidRPr="00D94637" w:rsidRDefault="004A00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0076" w:rsidRPr="00D94637" w:rsidRDefault="004A00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10B3B" w:rsidRPr="004A0076" w:rsidRDefault="00D10B3B" w:rsidP="004A007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A0076" w:rsidRPr="00D94637" w:rsidTr="004A00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A0076" w:rsidRPr="00D94637" w:rsidRDefault="004A00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A0076" w:rsidRPr="00B310DC" w:rsidTr="004A00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A0076" w:rsidRPr="00AD7BF2" w:rsidRDefault="004A0076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A0076" w:rsidRPr="00AD7BF2" w:rsidRDefault="004A00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A0076" w:rsidRPr="002511D8" w:rsidRDefault="004A0076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A0076" w:rsidRPr="00B310DC" w:rsidRDefault="004A00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A0076" w:rsidRPr="00D94637" w:rsidTr="004A0076">
      <w:trPr>
        <w:jc w:val="center"/>
      </w:trPr>
      <w:tc>
        <w:tcPr>
          <w:tcW w:w="1774" w:type="pct"/>
          <w:shd w:val="clear" w:color="auto" w:fill="auto"/>
        </w:tcPr>
        <w:p w:rsidR="004A0076" w:rsidRPr="00AD7BF2" w:rsidRDefault="004A00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A0076" w:rsidRPr="00AD7BF2" w:rsidRDefault="004A007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A0076" w:rsidRPr="00D94637" w:rsidRDefault="004A00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A0076" w:rsidRPr="00D94637" w:rsidRDefault="004A00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10B3B" w:rsidRPr="004A0076" w:rsidRDefault="00D10B3B" w:rsidP="004A007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3B" w:rsidRDefault="00D10B3B" w:rsidP="00D10B3B">
      <w:r>
        <w:separator/>
      </w:r>
    </w:p>
  </w:footnote>
  <w:footnote w:type="continuationSeparator" w:id="0">
    <w:p w:rsidR="00D10B3B" w:rsidRDefault="00D10B3B" w:rsidP="00D1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5122c453-4f4a-403e-adb0-5489cc83c97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&lt;/text&gt;_x000d__x000a_  &lt;/metadata&gt;_x000d__x000a_  &lt;metadata key=&quot;md_DocumentNumber&quot;&gt;_x000d__x000a_    &lt;text&gt;855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4&lt;/text&gt;_x000d__x000a_      &lt;text&gt;ECOFIN 28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387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2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D10B3B"/>
    <w:rsid w:val="00010C1D"/>
    <w:rsid w:val="0009656C"/>
    <w:rsid w:val="00165755"/>
    <w:rsid w:val="00182F2F"/>
    <w:rsid w:val="00213F1F"/>
    <w:rsid w:val="002A2AE8"/>
    <w:rsid w:val="003C6E8B"/>
    <w:rsid w:val="004A0076"/>
    <w:rsid w:val="004D002E"/>
    <w:rsid w:val="005157F5"/>
    <w:rsid w:val="0063379B"/>
    <w:rsid w:val="006574CF"/>
    <w:rsid w:val="006A38C5"/>
    <w:rsid w:val="006C1AD4"/>
    <w:rsid w:val="006E33E2"/>
    <w:rsid w:val="006F4741"/>
    <w:rsid w:val="0075756A"/>
    <w:rsid w:val="00825503"/>
    <w:rsid w:val="008826F8"/>
    <w:rsid w:val="00885A94"/>
    <w:rsid w:val="009B7EB6"/>
    <w:rsid w:val="00A469D7"/>
    <w:rsid w:val="00BE1373"/>
    <w:rsid w:val="00D10B3B"/>
    <w:rsid w:val="00D37CB2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243</Words>
  <Characters>1378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7</cp:revision>
  <cp:lastPrinted>2015-05-08T13:58:00Z</cp:lastPrinted>
  <dcterms:created xsi:type="dcterms:W3CDTF">2015-05-08T10:29:00Z</dcterms:created>
  <dcterms:modified xsi:type="dcterms:W3CDTF">2015-05-08T13:59:00Z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