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DE" w:rsidRPr="00256764" w:rsidRDefault="00D37A97" w:rsidP="0025676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4f6d3a7-4a18-4388-8382-190bf166ea7e" style="width:569pt;height:473pt">
            <v:imagedata r:id="rId9" o:title=""/>
          </v:shape>
        </w:pict>
      </w:r>
      <w:bookmarkEnd w:id="0"/>
    </w:p>
    <w:p w:rsidR="00671665" w:rsidRPr="00256764" w:rsidRDefault="00671665" w:rsidP="00671665">
      <w:pPr>
        <w:pStyle w:val="PointManual"/>
        <w:spacing w:before="360"/>
      </w:pPr>
      <w:r w:rsidRPr="00256764">
        <w:rPr>
          <w:b/>
          <w:u w:val="single"/>
        </w:rPr>
        <w:t>p.m.</w:t>
      </w:r>
      <w:r w:rsidRPr="00256764">
        <w:t xml:space="preserve">: </w:t>
      </w:r>
      <w:r w:rsidRPr="00256764">
        <w:rPr>
          <w:b/>
        </w:rPr>
        <w:t>9,30 ч.</w:t>
      </w:r>
      <w:r w:rsidRPr="00256764">
        <w:t>: Управителен съвет на ЕАО</w:t>
      </w:r>
    </w:p>
    <w:p w:rsidR="00A60DC7" w:rsidRPr="00256764" w:rsidRDefault="00A60DC7" w:rsidP="00A60DC7">
      <w:pPr>
        <w:pStyle w:val="NormalCentered"/>
      </w:pPr>
      <w:r w:rsidRPr="00256764">
        <w:t>°</w:t>
      </w:r>
    </w:p>
    <w:p w:rsidR="00A60DC7" w:rsidRPr="00256764" w:rsidRDefault="00A60DC7" w:rsidP="00A60DC7">
      <w:pPr>
        <w:pStyle w:val="NormalCentered"/>
      </w:pPr>
      <w:r w:rsidRPr="00256764">
        <w:t>°            °</w:t>
      </w:r>
    </w:p>
    <w:p w:rsidR="00671665" w:rsidRPr="00256764" w:rsidRDefault="00671665" w:rsidP="00CB65AA">
      <w:pPr>
        <w:pStyle w:val="PointManual"/>
        <w:spacing w:before="360"/>
        <w:rPr>
          <w:b/>
          <w:bCs/>
          <w:i/>
          <w:iCs/>
          <w:u w:val="single"/>
        </w:rPr>
      </w:pPr>
      <w:r w:rsidRPr="00256764">
        <w:rPr>
          <w:b/>
          <w:i/>
          <w:u w:val="single"/>
        </w:rPr>
        <w:t>Заседание на Съвета по външни работи (министри на отбраната) (10,30 ч.)</w:t>
      </w:r>
    </w:p>
    <w:p w:rsidR="00671665" w:rsidRPr="00256764" w:rsidRDefault="00671665" w:rsidP="0026226D">
      <w:pPr>
        <w:pStyle w:val="Title"/>
        <w:spacing w:before="360" w:after="0"/>
      </w:pPr>
      <w:r w:rsidRPr="00256764">
        <w:t>Незаконодателни дейности</w:t>
      </w:r>
    </w:p>
    <w:p w:rsidR="00671665" w:rsidRPr="00256764" w:rsidRDefault="00671665" w:rsidP="001E3827">
      <w:pPr>
        <w:pStyle w:val="PointManual"/>
        <w:spacing w:before="360"/>
      </w:pPr>
      <w:r w:rsidRPr="00256764">
        <w:t>-</w:t>
      </w:r>
      <w:r w:rsidRPr="00256764">
        <w:tab/>
        <w:t>Военните операции по линия на ОПСО и положението със сигурността в страните от по-широкото съседство</w:t>
      </w:r>
    </w:p>
    <w:p w:rsidR="00671665" w:rsidRPr="00256764" w:rsidRDefault="002A639D" w:rsidP="00B77B4E">
      <w:pPr>
        <w:pStyle w:val="PointManual"/>
        <w:spacing w:before="480"/>
        <w:ind w:left="0" w:firstLine="0"/>
        <w:rPr>
          <w:b/>
          <w:bCs/>
          <w:i/>
          <w:iCs/>
          <w:u w:val="single"/>
        </w:rPr>
      </w:pPr>
      <w:r w:rsidRPr="00256764">
        <w:br w:type="page"/>
      </w:r>
      <w:r w:rsidRPr="00256764">
        <w:rPr>
          <w:b/>
          <w:i/>
          <w:u w:val="single"/>
        </w:rPr>
        <w:lastRenderedPageBreak/>
        <w:t>Съвместно заседание на Съвета по външни работи и министрите на отбраната (12,30 ч.)</w:t>
      </w:r>
    </w:p>
    <w:p w:rsidR="00671665" w:rsidRPr="00256764" w:rsidRDefault="00671665" w:rsidP="00671665">
      <w:pPr>
        <w:pStyle w:val="PointManual"/>
        <w:spacing w:before="360"/>
      </w:pPr>
      <w:r w:rsidRPr="00256764">
        <w:t>-</w:t>
      </w:r>
      <w:r w:rsidRPr="00256764">
        <w:tab/>
        <w:t>Стратегически преглед</w:t>
      </w:r>
    </w:p>
    <w:p w:rsidR="004168E4" w:rsidRPr="00256764" w:rsidRDefault="004168E4" w:rsidP="00671665">
      <w:pPr>
        <w:pStyle w:val="PointManual"/>
        <w:spacing w:before="360"/>
      </w:pPr>
    </w:p>
    <w:p w:rsidR="004168E4" w:rsidRPr="00256764" w:rsidRDefault="004168E4" w:rsidP="004168E4">
      <w:pPr>
        <w:pStyle w:val="NormalCentered"/>
      </w:pPr>
      <w:r w:rsidRPr="00256764">
        <w:t>°</w:t>
      </w:r>
    </w:p>
    <w:p w:rsidR="004168E4" w:rsidRPr="00256764" w:rsidRDefault="004168E4" w:rsidP="004168E4">
      <w:pPr>
        <w:pStyle w:val="NormalCentered"/>
      </w:pPr>
      <w:r w:rsidRPr="00256764">
        <w:t>°           °</w:t>
      </w:r>
    </w:p>
    <w:p w:rsidR="004168E4" w:rsidRPr="00256764" w:rsidRDefault="004168E4" w:rsidP="004168E4">
      <w:pPr>
        <w:pStyle w:val="PointManual"/>
      </w:pPr>
      <w:r w:rsidRPr="00256764">
        <w:rPr>
          <w:b/>
          <w:u w:val="single"/>
        </w:rPr>
        <w:t>p.m</w:t>
      </w:r>
      <w:r w:rsidRPr="00256764">
        <w:t>. Точка за работния обяд:</w:t>
      </w:r>
    </w:p>
    <w:p w:rsidR="001F40CA" w:rsidRPr="00256764" w:rsidRDefault="004168E4" w:rsidP="004168E4">
      <w:pPr>
        <w:pStyle w:val="PointManual"/>
        <w:spacing w:before="120"/>
        <w:rPr>
          <w:bCs/>
          <w:iCs/>
        </w:rPr>
      </w:pPr>
      <w:r w:rsidRPr="00256764">
        <w:t>-</w:t>
      </w:r>
      <w:r w:rsidRPr="00256764">
        <w:tab/>
        <w:t>Подготовка на заседанието на Европейския съвет през юни относно ОПСО</w:t>
      </w:r>
    </w:p>
    <w:p w:rsidR="004168E4" w:rsidRPr="00256764" w:rsidRDefault="004168E4" w:rsidP="00671665">
      <w:pPr>
        <w:pStyle w:val="PointManual"/>
        <w:spacing w:before="480"/>
        <w:rPr>
          <w:b/>
          <w:i/>
          <w:u w:val="single"/>
        </w:rPr>
      </w:pPr>
    </w:p>
    <w:p w:rsidR="004168E4" w:rsidRPr="00256764" w:rsidRDefault="004168E4" w:rsidP="00671665">
      <w:pPr>
        <w:pStyle w:val="PointManual"/>
        <w:spacing w:before="480"/>
        <w:rPr>
          <w:b/>
          <w:i/>
          <w:u w:val="single"/>
        </w:rPr>
      </w:pPr>
    </w:p>
    <w:p w:rsidR="00671665" w:rsidRPr="00256764" w:rsidRDefault="00671665" w:rsidP="00671665">
      <w:pPr>
        <w:pStyle w:val="PointManual"/>
        <w:spacing w:before="480"/>
        <w:rPr>
          <w:bCs/>
          <w:iCs/>
        </w:rPr>
      </w:pPr>
      <w:r w:rsidRPr="00256764">
        <w:rPr>
          <w:b/>
          <w:i/>
          <w:u w:val="single"/>
        </w:rPr>
        <w:t>Заседание на Съвета по външни работи (15,00 ч.)</w:t>
      </w:r>
    </w:p>
    <w:p w:rsidR="00885931" w:rsidRPr="00256764" w:rsidRDefault="00885931" w:rsidP="00885931">
      <w:pPr>
        <w:pStyle w:val="PointManual"/>
        <w:spacing w:before="360"/>
      </w:pPr>
      <w:r w:rsidRPr="00256764">
        <w:t>-</w:t>
      </w:r>
      <w:r w:rsidRPr="00256764">
        <w:tab/>
        <w:t>Приемане на предварителния дневен ред</w:t>
      </w:r>
    </w:p>
    <w:p w:rsidR="00885931" w:rsidRPr="00256764" w:rsidRDefault="00885931" w:rsidP="00885931">
      <w:pPr>
        <w:pStyle w:val="Title"/>
        <w:spacing w:after="0"/>
      </w:pPr>
      <w:r w:rsidRPr="00256764">
        <w:t>Незаконодателни дейности</w:t>
      </w:r>
    </w:p>
    <w:p w:rsidR="00671665" w:rsidRPr="00256764" w:rsidRDefault="00671665" w:rsidP="00671665">
      <w:pPr>
        <w:pStyle w:val="PointManual"/>
        <w:spacing w:before="360"/>
      </w:pPr>
      <w:r w:rsidRPr="00256764">
        <w:t>-</w:t>
      </w:r>
      <w:r w:rsidRPr="00256764">
        <w:tab/>
        <w:t>Одобряване на списъка на точки А</w:t>
      </w:r>
    </w:p>
    <w:p w:rsidR="00671665" w:rsidRPr="00256764" w:rsidRDefault="00671665" w:rsidP="009B12D0">
      <w:pPr>
        <w:pStyle w:val="PointManual"/>
        <w:spacing w:before="480"/>
      </w:pPr>
      <w:r w:rsidRPr="00256764">
        <w:t>-</w:t>
      </w:r>
      <w:r w:rsidRPr="00256764">
        <w:tab/>
        <w:t>Близкоизточният мирен процес</w:t>
      </w:r>
    </w:p>
    <w:p w:rsidR="00885931" w:rsidRPr="00256764" w:rsidRDefault="00671665" w:rsidP="004168E4">
      <w:pPr>
        <w:pStyle w:val="PointManual"/>
        <w:spacing w:before="480"/>
      </w:pPr>
      <w:r w:rsidRPr="00256764">
        <w:t>-</w:t>
      </w:r>
      <w:r w:rsidRPr="00256764">
        <w:tab/>
        <w:t>Последващи действия във връзка с извънредното заседание на Европейския съвет (23 април 2015 г.)</w:t>
      </w:r>
    </w:p>
    <w:p w:rsidR="009B12D0" w:rsidRPr="00256764" w:rsidRDefault="009B12D0" w:rsidP="00392520">
      <w:pPr>
        <w:pStyle w:val="PointManual"/>
        <w:spacing w:before="480"/>
      </w:pPr>
      <w:r w:rsidRPr="00256764">
        <w:t>-</w:t>
      </w:r>
      <w:r w:rsidRPr="00256764">
        <w:tab/>
        <w:t>Други въпроси</w:t>
      </w:r>
    </w:p>
    <w:p w:rsidR="00C44FDE" w:rsidRPr="00256764" w:rsidRDefault="00C44FDE" w:rsidP="00671665">
      <w:pPr>
        <w:pStyle w:val="FinalLine"/>
        <w:spacing w:before="720"/>
      </w:pPr>
    </w:p>
    <w:p w:rsidR="00C44FDE" w:rsidRPr="00B77B4E" w:rsidRDefault="00AD2D13" w:rsidP="00AD2D13">
      <w:pPr>
        <w:pStyle w:val="NB"/>
        <w:rPr>
          <w:b/>
          <w:bCs/>
          <w:i/>
          <w:iCs/>
        </w:rPr>
      </w:pPr>
      <w:r w:rsidRPr="00B77B4E">
        <w:rPr>
          <w:b/>
          <w:bCs/>
          <w:i/>
          <w:iCs/>
        </w:rPr>
        <w:t>NB:</w:t>
      </w:r>
      <w:r w:rsidRPr="00B77B4E">
        <w:rPr>
          <w:b/>
          <w:bCs/>
          <w:i/>
          <w:i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B77B4E" w:rsidRDefault="00AD2D13" w:rsidP="00AD2D13">
      <w:pPr>
        <w:pStyle w:val="NB"/>
        <w:rPr>
          <w:b/>
          <w:bCs/>
          <w:i/>
          <w:iCs/>
        </w:rPr>
      </w:pPr>
      <w:r w:rsidRPr="00B77B4E">
        <w:rPr>
          <w:b/>
          <w:bCs/>
          <w:i/>
          <w:iCs/>
        </w:rPr>
        <w:t>NB:</w:t>
      </w:r>
      <w:r w:rsidRPr="00B77B4E">
        <w:rPr>
          <w:b/>
          <w:bCs/>
          <w:i/>
          <w:i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B77B4E" w:rsidSect="00D37A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DE" w:rsidRDefault="00C44FDE" w:rsidP="00C44FDE">
      <w:r>
        <w:separator/>
      </w:r>
    </w:p>
  </w:endnote>
  <w:endnote w:type="continuationSeparator" w:id="0">
    <w:p w:rsidR="00C44FDE" w:rsidRDefault="00C44FDE" w:rsidP="00C4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14" w:rsidRPr="00D37A97" w:rsidRDefault="005D4014" w:rsidP="00D37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37A97" w:rsidRPr="00D94637" w:rsidTr="00D37A9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37A97" w:rsidRPr="00D94637" w:rsidRDefault="00D37A9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37A97" w:rsidRPr="00B310DC" w:rsidTr="00D37A9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37A97" w:rsidRPr="00AD7BF2" w:rsidRDefault="00D37A97" w:rsidP="004F54B2">
          <w:pPr>
            <w:pStyle w:val="FooterText"/>
          </w:pPr>
          <w:r>
            <w:t>CM 2434/15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37A97" w:rsidRPr="00AD7BF2" w:rsidRDefault="00D37A9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37A97" w:rsidRPr="002511D8" w:rsidRDefault="00D37A9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37A97" w:rsidRPr="00B310DC" w:rsidRDefault="00D37A9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37A97" w:rsidRPr="00D94637" w:rsidTr="00D37A97">
      <w:trPr>
        <w:jc w:val="center"/>
      </w:trPr>
      <w:tc>
        <w:tcPr>
          <w:tcW w:w="1774" w:type="pct"/>
          <w:shd w:val="clear" w:color="auto" w:fill="auto"/>
        </w:tcPr>
        <w:p w:rsidR="00D37A97" w:rsidRPr="00AD7BF2" w:rsidRDefault="00D37A9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37A97" w:rsidRPr="00AD7BF2" w:rsidRDefault="00D37A9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37A97" w:rsidRPr="00D94637" w:rsidRDefault="00D37A9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37A97" w:rsidRPr="00D94637" w:rsidRDefault="00D37A9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C44FDE" w:rsidRPr="00D37A97" w:rsidRDefault="00C44FDE" w:rsidP="00D37A9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37A97" w:rsidRPr="00D94637" w:rsidTr="00D37A9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37A97" w:rsidRPr="00D94637" w:rsidRDefault="00D37A9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37A97" w:rsidRPr="00B310DC" w:rsidTr="00D37A9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37A97" w:rsidRPr="00AD7BF2" w:rsidRDefault="00D37A97" w:rsidP="004F54B2">
          <w:pPr>
            <w:pStyle w:val="FooterText"/>
          </w:pPr>
          <w:r>
            <w:t>CM 2434/15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37A97" w:rsidRPr="00AD7BF2" w:rsidRDefault="00D37A9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37A97" w:rsidRPr="002511D8" w:rsidRDefault="00D37A9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37A97" w:rsidRPr="00B310DC" w:rsidRDefault="00D37A9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37A97" w:rsidRPr="00D94637" w:rsidTr="00D37A97">
      <w:trPr>
        <w:jc w:val="center"/>
      </w:trPr>
      <w:tc>
        <w:tcPr>
          <w:tcW w:w="1774" w:type="pct"/>
          <w:shd w:val="clear" w:color="auto" w:fill="auto"/>
        </w:tcPr>
        <w:p w:rsidR="00D37A97" w:rsidRPr="00AD7BF2" w:rsidRDefault="00D37A9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37A97" w:rsidRPr="00AD7BF2" w:rsidRDefault="00D37A9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37A97" w:rsidRPr="00D94637" w:rsidRDefault="00D37A9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37A97" w:rsidRPr="00D94637" w:rsidRDefault="00D37A9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C44FDE" w:rsidRPr="00D37A97" w:rsidRDefault="00C44FDE" w:rsidP="00D37A9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DE" w:rsidRDefault="00C44FDE" w:rsidP="00C44FDE">
      <w:r>
        <w:separator/>
      </w:r>
    </w:p>
  </w:footnote>
  <w:footnote w:type="continuationSeparator" w:id="0">
    <w:p w:rsidR="00C44FDE" w:rsidRDefault="00C44FDE" w:rsidP="00C44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14" w:rsidRPr="00D37A97" w:rsidRDefault="005D4014" w:rsidP="00D37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14" w:rsidRPr="00D37A97" w:rsidRDefault="005D4014" w:rsidP="00D37A9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14" w:rsidRPr="00D37A97" w:rsidRDefault="005D4014" w:rsidP="00D37A9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c4f6d3a7-4a18-4388-8382-190bf166ea7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43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9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5-18T10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44FDE"/>
    <w:rsid w:val="00010C1D"/>
    <w:rsid w:val="0009656C"/>
    <w:rsid w:val="00122F31"/>
    <w:rsid w:val="00165755"/>
    <w:rsid w:val="00182F2F"/>
    <w:rsid w:val="001E3827"/>
    <w:rsid w:val="001F40CA"/>
    <w:rsid w:val="00256764"/>
    <w:rsid w:val="0026226D"/>
    <w:rsid w:val="002A2AE8"/>
    <w:rsid w:val="002A639D"/>
    <w:rsid w:val="00305D8B"/>
    <w:rsid w:val="00392520"/>
    <w:rsid w:val="003C6E8B"/>
    <w:rsid w:val="004168E4"/>
    <w:rsid w:val="005157F5"/>
    <w:rsid w:val="005D4014"/>
    <w:rsid w:val="0063379B"/>
    <w:rsid w:val="00671665"/>
    <w:rsid w:val="006A38C5"/>
    <w:rsid w:val="006A4121"/>
    <w:rsid w:val="006C1AD4"/>
    <w:rsid w:val="006E33E2"/>
    <w:rsid w:val="006F4045"/>
    <w:rsid w:val="006F4741"/>
    <w:rsid w:val="0075756A"/>
    <w:rsid w:val="007F683B"/>
    <w:rsid w:val="00825503"/>
    <w:rsid w:val="008826F8"/>
    <w:rsid w:val="00885931"/>
    <w:rsid w:val="009B12D0"/>
    <w:rsid w:val="00A469D7"/>
    <w:rsid w:val="00A60DC7"/>
    <w:rsid w:val="00AA4A85"/>
    <w:rsid w:val="00AD2D13"/>
    <w:rsid w:val="00B77B4E"/>
    <w:rsid w:val="00BB7DF9"/>
    <w:rsid w:val="00BE044E"/>
    <w:rsid w:val="00BE1373"/>
    <w:rsid w:val="00BF3D0F"/>
    <w:rsid w:val="00C44FDE"/>
    <w:rsid w:val="00C66CD8"/>
    <w:rsid w:val="00CB65AA"/>
    <w:rsid w:val="00CD4DE3"/>
    <w:rsid w:val="00D37A97"/>
    <w:rsid w:val="00D451E4"/>
    <w:rsid w:val="00F31086"/>
    <w:rsid w:val="00F6526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44FDE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44FDE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C44FDE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C44FDE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44FDE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44FDE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C44FDE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C44FDE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D26B-EB5E-400F-B831-8CF82F0F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VASILEVA Sokolova Veselina</cp:lastModifiedBy>
  <cp:revision>3</cp:revision>
  <cp:lastPrinted>2015-04-30T10:00:00Z</cp:lastPrinted>
  <dcterms:created xsi:type="dcterms:W3CDTF">2015-04-30T13:49:00Z</dcterms:created>
  <dcterms:modified xsi:type="dcterms:W3CDTF">2015-04-30T13:50:00Z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