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F4" w:rsidRPr="00C549B2" w:rsidRDefault="00C549B2" w:rsidP="00C549B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28bbef5-4003-47fb-88f1-c1709cde6de3" style="width:568.5pt;height:472.5pt">
            <v:imagedata r:id="rId8" o:title=""/>
          </v:shape>
        </w:pict>
      </w:r>
      <w:bookmarkEnd w:id="0"/>
    </w:p>
    <w:p w:rsidR="005E1717" w:rsidRPr="005E1717" w:rsidRDefault="005E1717" w:rsidP="005E1717">
      <w:pPr>
        <w:pStyle w:val="NormalCentered"/>
        <w:rPr>
          <w:b/>
          <w:bCs/>
          <w:i/>
          <w:iCs/>
          <w:u w:val="single"/>
        </w:rPr>
      </w:pPr>
      <w:r w:rsidRPr="005E1717">
        <w:rPr>
          <w:b/>
          <w:bCs/>
          <w:i/>
          <w:iCs/>
          <w:u w:val="single"/>
        </w:rPr>
        <w:t>REVISED VERSION OF NOTICE OF MEETING AND PROVISIONAL AGENDA</w:t>
      </w:r>
    </w:p>
    <w:p w:rsidR="002A09F4" w:rsidRPr="005E1717" w:rsidRDefault="005E1717" w:rsidP="00C549B2">
      <w:pPr>
        <w:pStyle w:val="PointManual"/>
        <w:spacing w:before="240"/>
        <w:rPr>
          <w:b/>
          <w:bCs/>
          <w:sz w:val="28"/>
          <w:szCs w:val="28"/>
          <w:u w:val="single"/>
        </w:rPr>
      </w:pPr>
      <w:r w:rsidRPr="005E1717">
        <w:rPr>
          <w:b/>
          <w:bCs/>
          <w:sz w:val="28"/>
          <w:szCs w:val="28"/>
          <w:u w:val="single"/>
        </w:rPr>
        <w:t>The Council meeting will start at 10.00</w:t>
      </w:r>
    </w:p>
    <w:p w:rsidR="00C549B2" w:rsidRDefault="00C549B2" w:rsidP="005E1717">
      <w:pPr>
        <w:pStyle w:val="PointManual"/>
      </w:pPr>
    </w:p>
    <w:p w:rsidR="005E1717" w:rsidRDefault="005E1717" w:rsidP="005E1717">
      <w:pPr>
        <w:pStyle w:val="PointManual"/>
      </w:pPr>
      <w:r>
        <w:t>1.</w:t>
      </w:r>
      <w:r>
        <w:tab/>
        <w:t>Adoption of the provisional agenda</w:t>
      </w:r>
    </w:p>
    <w:p w:rsidR="005E1717" w:rsidRDefault="005E1717" w:rsidP="00C549B2">
      <w:pPr>
        <w:pStyle w:val="NormalCentered"/>
        <w:spacing w:befor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Legislative deliberations</w:t>
      </w:r>
    </w:p>
    <w:p w:rsidR="005E1717" w:rsidRPr="006229B0" w:rsidRDefault="005E1717" w:rsidP="005E1717">
      <w:pPr>
        <w:pStyle w:val="NormalCentered"/>
        <w:spacing w:before="120"/>
      </w:pPr>
      <w:r>
        <w:rPr>
          <w:b/>
          <w:bCs/>
          <w:i/>
          <w:iCs/>
        </w:rPr>
        <w:t>(Public deliberation in accordance with Article 16(8) of the Treaty on European Union)</w:t>
      </w:r>
    </w:p>
    <w:p w:rsidR="005E1717" w:rsidRDefault="005E1717" w:rsidP="005E1717">
      <w:pPr>
        <w:pStyle w:val="PointManual"/>
      </w:pPr>
      <w:r>
        <w:t>2.</w:t>
      </w:r>
      <w:r>
        <w:tab/>
        <w:t>Approval of the list of "A" items</w:t>
      </w:r>
    </w:p>
    <w:p w:rsidR="005E1717" w:rsidRDefault="005E1717" w:rsidP="005E1717">
      <w:pPr>
        <w:pStyle w:val="Text3"/>
      </w:pPr>
      <w:r>
        <w:t>8035/15 PTS A 29</w:t>
      </w:r>
    </w:p>
    <w:p w:rsidR="005E1717" w:rsidRDefault="005E1717" w:rsidP="005E1717">
      <w:pPr>
        <w:pStyle w:val="NormalCentered"/>
      </w:pPr>
      <w:r>
        <w:br w:type="page"/>
      </w:r>
    </w:p>
    <w:p w:rsidR="005E1717" w:rsidRDefault="005E1717" w:rsidP="005E1717">
      <w:pPr>
        <w:pStyle w:val="NormalCentered"/>
      </w:pPr>
      <w:r w:rsidRPr="006229B0">
        <w:rPr>
          <w:b/>
          <w:bCs/>
          <w:i/>
          <w:iCs/>
          <w:u w:val="single"/>
        </w:rPr>
        <w:t>Non-legislative activities</w:t>
      </w:r>
    </w:p>
    <w:p w:rsidR="005E1717" w:rsidRDefault="005E1717" w:rsidP="00C549B2">
      <w:pPr>
        <w:pStyle w:val="PointManual"/>
        <w:spacing w:before="240"/>
      </w:pPr>
      <w:bookmarkStart w:id="1" w:name="_GoBack"/>
      <w:bookmarkEnd w:id="1"/>
      <w:r>
        <w:t>3.</w:t>
      </w:r>
      <w:r>
        <w:tab/>
        <w:t>Approval of the list of "A" items</w:t>
      </w:r>
    </w:p>
    <w:p w:rsidR="005E1717" w:rsidRDefault="005E1717" w:rsidP="005E1717">
      <w:pPr>
        <w:pStyle w:val="Text3"/>
      </w:pPr>
      <w:r>
        <w:t>8036/15 PTS A 30</w:t>
      </w:r>
    </w:p>
    <w:p w:rsidR="005E1717" w:rsidRDefault="005E1717" w:rsidP="005E1717">
      <w:pPr>
        <w:pStyle w:val="PointManual"/>
      </w:pPr>
    </w:p>
    <w:p w:rsidR="005E1717" w:rsidRDefault="005E1717" w:rsidP="005E1717">
      <w:pPr>
        <w:pStyle w:val="PointManual"/>
        <w:rPr>
          <w:b/>
          <w:bCs/>
        </w:rPr>
      </w:pPr>
      <w:r w:rsidRPr="005E1717">
        <w:rPr>
          <w:b/>
          <w:bCs/>
        </w:rPr>
        <w:t>4.</w:t>
      </w:r>
      <w:r w:rsidRPr="005E1717">
        <w:rPr>
          <w:b/>
          <w:bCs/>
        </w:rPr>
        <w:tab/>
      </w:r>
      <w:r>
        <w:rPr>
          <w:b/>
          <w:bCs/>
        </w:rPr>
        <w:t>Migration</w:t>
      </w:r>
    </w:p>
    <w:p w:rsidR="00621E9B" w:rsidRPr="00621E9B" w:rsidRDefault="00621E9B" w:rsidP="00621E9B">
      <w:pPr>
        <w:pStyle w:val="Dash1"/>
        <w:rPr>
          <w:b/>
          <w:bCs/>
        </w:rPr>
      </w:pPr>
      <w:r w:rsidRPr="00621E9B">
        <w:rPr>
          <w:b/>
          <w:bCs/>
        </w:rPr>
        <w:t>Situation in the Mediterranean</w:t>
      </w:r>
    </w:p>
    <w:p w:rsidR="005E1717" w:rsidRDefault="005E1717" w:rsidP="005E1717">
      <w:pPr>
        <w:pStyle w:val="PointManual"/>
      </w:pPr>
    </w:p>
    <w:p w:rsidR="005E1717" w:rsidRDefault="005E1717" w:rsidP="005E1717">
      <w:pPr>
        <w:pStyle w:val="PointManual"/>
      </w:pPr>
      <w:r>
        <w:t>5.</w:t>
      </w:r>
      <w:r>
        <w:tab/>
        <w:t>Resolutions, decisions and opinions adopted by the European Parliament at its part-session in Strasbourg, on 9 to 12 March 2015</w:t>
      </w:r>
    </w:p>
    <w:p w:rsidR="005E1717" w:rsidRDefault="005E1717" w:rsidP="005E1717">
      <w:pPr>
        <w:pStyle w:val="Text3"/>
      </w:pPr>
      <w:r>
        <w:t>7662/15 PE-RE 3</w:t>
      </w:r>
    </w:p>
    <w:p w:rsidR="005E1717" w:rsidRDefault="005E1717" w:rsidP="005E1717">
      <w:pPr>
        <w:pStyle w:val="PointManual"/>
      </w:pPr>
    </w:p>
    <w:p w:rsidR="005E1717" w:rsidRDefault="005E1717" w:rsidP="005E1717">
      <w:pPr>
        <w:pStyle w:val="PointManual"/>
      </w:pPr>
      <w:r>
        <w:t>6.</w:t>
      </w:r>
      <w:r>
        <w:tab/>
        <w:t xml:space="preserve">Inter-institutional Agreement </w:t>
      </w:r>
    </w:p>
    <w:p w:rsidR="005E1717" w:rsidRDefault="005E1717" w:rsidP="005E1717">
      <w:pPr>
        <w:pStyle w:val="PointManual"/>
      </w:pPr>
    </w:p>
    <w:p w:rsidR="005E1717" w:rsidRDefault="005E1717" w:rsidP="005E1717">
      <w:pPr>
        <w:pStyle w:val="PointManual"/>
      </w:pPr>
      <w:r>
        <w:t>7.</w:t>
      </w:r>
      <w:r>
        <w:tab/>
        <w:t>Any other business</w:t>
      </w:r>
    </w:p>
    <w:p w:rsidR="005E1717" w:rsidRPr="005E1717" w:rsidRDefault="005E1717" w:rsidP="005E1717">
      <w:pPr>
        <w:pStyle w:val="PointManual"/>
        <w:rPr>
          <w:b/>
          <w:bCs/>
          <w:u w:val="single"/>
        </w:rPr>
      </w:pPr>
    </w:p>
    <w:p w:rsidR="00FC4670" w:rsidRDefault="00FC4670" w:rsidP="002A09F4">
      <w:pPr>
        <w:pStyle w:val="FinalLine"/>
      </w:pPr>
    </w:p>
    <w:p w:rsidR="005E1717" w:rsidRDefault="005E1717" w:rsidP="005E1717"/>
    <w:p w:rsidR="005E1717" w:rsidRPr="005E1717" w:rsidRDefault="005E1717" w:rsidP="005E1717"/>
    <w:sectPr w:rsidR="005E1717" w:rsidRPr="005E1717" w:rsidSect="00806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4" w:rsidRDefault="002A09F4" w:rsidP="002A09F4">
      <w:r>
        <w:separator/>
      </w:r>
    </w:p>
  </w:endnote>
  <w:endnote w:type="continuationSeparator" w:id="0">
    <w:p w:rsidR="002A09F4" w:rsidRDefault="002A09F4" w:rsidP="002A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D" w:rsidRPr="0080671D" w:rsidRDefault="0080671D" w:rsidP="00806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0671D" w:rsidRPr="00D94637" w:rsidTr="0080671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0671D" w:rsidRPr="00D94637" w:rsidRDefault="0080671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0671D" w:rsidRPr="00B310DC" w:rsidTr="0080671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0671D" w:rsidRPr="00AD7BF2" w:rsidRDefault="0080671D" w:rsidP="004F54B2">
          <w:pPr>
            <w:pStyle w:val="FooterText"/>
          </w:pPr>
          <w:r>
            <w:t>CM 2302/15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0671D" w:rsidRPr="00AD7BF2" w:rsidRDefault="0080671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0671D" w:rsidRPr="002511D8" w:rsidRDefault="0080671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0671D" w:rsidRPr="00B310DC" w:rsidRDefault="0080671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0671D" w:rsidRPr="00D94637" w:rsidTr="0080671D">
      <w:trPr>
        <w:jc w:val="center"/>
      </w:trPr>
      <w:tc>
        <w:tcPr>
          <w:tcW w:w="1774" w:type="pct"/>
          <w:shd w:val="clear" w:color="auto" w:fill="auto"/>
        </w:tcPr>
        <w:p w:rsidR="0080671D" w:rsidRPr="00AD7BF2" w:rsidRDefault="0080671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0671D" w:rsidRPr="00AD7BF2" w:rsidRDefault="0080671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0671D" w:rsidRPr="00D94637" w:rsidRDefault="0080671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0671D" w:rsidRPr="00D94637" w:rsidRDefault="0080671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A09F4" w:rsidRPr="0080671D" w:rsidRDefault="002A09F4" w:rsidP="0080671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0671D" w:rsidRPr="00D94637" w:rsidTr="0080671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0671D" w:rsidRPr="00D94637" w:rsidRDefault="0080671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0671D" w:rsidRPr="00B310DC" w:rsidTr="0080671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0671D" w:rsidRPr="00AD7BF2" w:rsidRDefault="0080671D" w:rsidP="004F54B2">
          <w:pPr>
            <w:pStyle w:val="FooterText"/>
          </w:pPr>
          <w:r>
            <w:t>CM 2302/15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0671D" w:rsidRPr="00AD7BF2" w:rsidRDefault="0080671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0671D" w:rsidRPr="002511D8" w:rsidRDefault="0080671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0671D" w:rsidRPr="00B310DC" w:rsidRDefault="0080671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0671D" w:rsidRPr="00D94637" w:rsidTr="0080671D">
      <w:trPr>
        <w:jc w:val="center"/>
      </w:trPr>
      <w:tc>
        <w:tcPr>
          <w:tcW w:w="1774" w:type="pct"/>
          <w:shd w:val="clear" w:color="auto" w:fill="auto"/>
        </w:tcPr>
        <w:p w:rsidR="0080671D" w:rsidRPr="00AD7BF2" w:rsidRDefault="0080671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0671D" w:rsidRPr="00AD7BF2" w:rsidRDefault="0080671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0671D" w:rsidRPr="00D94637" w:rsidRDefault="0080671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0671D" w:rsidRPr="00D94637" w:rsidRDefault="0080671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A09F4" w:rsidRPr="0080671D" w:rsidRDefault="002A09F4" w:rsidP="0080671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4" w:rsidRDefault="002A09F4" w:rsidP="002A09F4">
      <w:r>
        <w:separator/>
      </w:r>
    </w:p>
  </w:footnote>
  <w:footnote w:type="continuationSeparator" w:id="0">
    <w:p w:rsidR="002A09F4" w:rsidRDefault="002A09F4" w:rsidP="002A0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D" w:rsidRPr="0080671D" w:rsidRDefault="0080671D" w:rsidP="008067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D" w:rsidRPr="0080671D" w:rsidRDefault="0080671D" w:rsidP="0080671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D" w:rsidRPr="0080671D" w:rsidRDefault="0080671D" w:rsidP="0080671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228bbef5-4003-47fb-88f1-c1709cde6de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3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rd meeting of the COUNCIL OF THE EUROPEAN UNION (Gener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rd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4-21T10:00:00&quot;&gt;_x000d__x000a_        &lt;meetingvenue&gt;_x000d__x000a_          &lt;basicdatatype&gt;_x000d__x000a_            &lt;text&gt;EUROPEAN CONVENTION CENTER LUXEMBOURG_x000d__x000a_4, Place de l'Europe_x000d__x000a_1499 - LUXEMBOURG&lt;/text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2A09F4"/>
    <w:rsid w:val="00010C1D"/>
    <w:rsid w:val="0009656C"/>
    <w:rsid w:val="00165755"/>
    <w:rsid w:val="00182F2F"/>
    <w:rsid w:val="002A09F4"/>
    <w:rsid w:val="002A2AE8"/>
    <w:rsid w:val="003C6E8B"/>
    <w:rsid w:val="005157F5"/>
    <w:rsid w:val="005E1717"/>
    <w:rsid w:val="00621E9B"/>
    <w:rsid w:val="0063379B"/>
    <w:rsid w:val="006A38C5"/>
    <w:rsid w:val="006C1AD4"/>
    <w:rsid w:val="006E33E2"/>
    <w:rsid w:val="006F4741"/>
    <w:rsid w:val="0075756A"/>
    <w:rsid w:val="0080671D"/>
    <w:rsid w:val="00825503"/>
    <w:rsid w:val="008826F8"/>
    <w:rsid w:val="00A469D7"/>
    <w:rsid w:val="00BE1373"/>
    <w:rsid w:val="00C549B2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09F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09F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09F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A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09F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09F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A09F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A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103</Words>
  <Characters>543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cp:lastPrinted>2015-04-20T15:29:00Z</cp:lastPrinted>
  <dcterms:created xsi:type="dcterms:W3CDTF">2015-04-20T15:19:00Z</dcterms:created>
  <dcterms:modified xsi:type="dcterms:W3CDTF">2015-04-20T15:29:00Z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