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75" w:rsidRDefault="00705DE5" w:rsidP="00771C7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ed16458-79e8-4e9e-84b7-c66d0a56ec0d_0" style="width:568.5pt;height:489.75pt">
            <v:imagedata r:id="rId8" o:title=""/>
          </v:shape>
        </w:pict>
      </w:r>
      <w:bookmarkEnd w:id="0"/>
    </w:p>
    <w:p w:rsidR="00A43EEF" w:rsidRPr="00A43EEF" w:rsidRDefault="00A43EEF" w:rsidP="00A43EEF">
      <w:pPr>
        <w:pStyle w:val="NormalCentered"/>
        <w:rPr>
          <w:b/>
          <w:bCs/>
          <w:u w:val="single"/>
        </w:rPr>
      </w:pPr>
      <w:r>
        <w:rPr>
          <w:b/>
          <w:bCs/>
          <w:u w:val="single"/>
        </w:rPr>
        <w:t>VERSION REVISEE N° 1 DE L'ORDRE DU JOUR PROVISOIRE</w:t>
      </w:r>
    </w:p>
    <w:p w:rsidR="00771C75" w:rsidRDefault="00121D73" w:rsidP="00121D73">
      <w:pPr>
        <w:pStyle w:val="PointManual"/>
      </w:pPr>
      <w:r>
        <w:t>-</w:t>
      </w:r>
      <w:r>
        <w:tab/>
        <w:t>Adoption de l'ordre du jour</w:t>
      </w:r>
    </w:p>
    <w:p w:rsidR="00121D73" w:rsidRDefault="00121D73" w:rsidP="00121D73">
      <w:pPr>
        <w:pStyle w:val="Text3"/>
      </w:pPr>
      <w:r>
        <w:t>10592/15 OJ/CONS 40 ECOFIN 582</w:t>
      </w:r>
    </w:p>
    <w:p w:rsidR="00121D73" w:rsidRDefault="00121D73" w:rsidP="00121D73">
      <w:pPr>
        <w:pStyle w:val="PointManual"/>
      </w:pPr>
    </w:p>
    <w:p w:rsidR="00121D73" w:rsidRPr="00C95EDC" w:rsidRDefault="00121D73" w:rsidP="00121D73">
      <w:pPr>
        <w:ind w:left="567" w:hanging="567"/>
        <w:jc w:val="center"/>
        <w:rPr>
          <w:b/>
          <w:bCs/>
          <w:u w:val="single"/>
        </w:rPr>
      </w:pPr>
      <w:r w:rsidRPr="00C95EDC">
        <w:rPr>
          <w:b/>
          <w:bCs/>
          <w:u w:val="single"/>
        </w:rPr>
        <w:t>Délibérations législatives</w:t>
      </w:r>
    </w:p>
    <w:p w:rsidR="00121D73" w:rsidRDefault="00121D73" w:rsidP="00121D73">
      <w:pPr>
        <w:jc w:val="center"/>
        <w:rPr>
          <w:b/>
          <w:bCs/>
        </w:rPr>
      </w:pPr>
      <w:r w:rsidRPr="00C95EDC">
        <w:rPr>
          <w:b/>
          <w:bCs/>
        </w:rPr>
        <w:t>(</w:t>
      </w:r>
      <w:r w:rsidR="00705DE5">
        <w:rPr>
          <w:b/>
          <w:bCs/>
          <w:i/>
          <w:iCs/>
        </w:rPr>
        <w:t>Délibé</w:t>
      </w:r>
      <w:bookmarkStart w:id="1" w:name="_GoBack"/>
      <w:bookmarkEnd w:id="1"/>
      <w:r w:rsidRPr="00C95EDC">
        <w:rPr>
          <w:b/>
          <w:bCs/>
          <w:i/>
          <w:iCs/>
        </w:rPr>
        <w:t>ration publique conformément à l'article 16, paragraphe 8, du traité sur l'Union européenne</w:t>
      </w:r>
      <w:r w:rsidRPr="00C95EDC">
        <w:rPr>
          <w:b/>
          <w:bCs/>
        </w:rPr>
        <w:t>)</w:t>
      </w:r>
    </w:p>
    <w:p w:rsidR="00121D73" w:rsidRPr="00C95EDC" w:rsidRDefault="00934EA5" w:rsidP="00934EA5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D</w:t>
      </w:r>
      <w:r w:rsidR="00121D73" w:rsidRPr="00C95EDC">
        <w:rPr>
          <w:lang w:eastAsia="en-GB"/>
        </w:rPr>
        <w:t>ivers</w:t>
      </w:r>
    </w:p>
    <w:p w:rsidR="00121D73" w:rsidRPr="00C95EDC" w:rsidRDefault="00121D73" w:rsidP="00934EA5">
      <w:pPr>
        <w:pStyle w:val="PointManual1"/>
        <w:rPr>
          <w:rFonts w:eastAsia="Calibri"/>
        </w:rPr>
      </w:pPr>
      <w:r w:rsidRPr="00C95EDC">
        <w:rPr>
          <w:lang w:eastAsia="en-GB"/>
        </w:rPr>
        <w:t>-</w:t>
      </w:r>
      <w:r w:rsidRPr="00C95EDC">
        <w:rPr>
          <w:lang w:eastAsia="en-GB"/>
        </w:rPr>
        <w:tab/>
      </w:r>
      <w:r w:rsidRPr="00C95EDC">
        <w:rPr>
          <w:rFonts w:eastAsia="Calibri"/>
        </w:rPr>
        <w:t>Propositions législatives en cours d'examen</w:t>
      </w:r>
    </w:p>
    <w:p w:rsidR="00121D73" w:rsidRPr="00934EA5" w:rsidRDefault="00121D73" w:rsidP="00934EA5">
      <w:pPr>
        <w:pStyle w:val="DashEqual2"/>
        <w:rPr>
          <w:lang w:eastAsia="en-GB"/>
        </w:rPr>
      </w:pPr>
      <w:r w:rsidRPr="00C95EDC">
        <w:rPr>
          <w:rFonts w:eastAsia="Calibri"/>
        </w:rPr>
        <w:t>Informations communiquées par la présidence</w:t>
      </w:r>
    </w:p>
    <w:p w:rsidR="00934EA5" w:rsidRPr="00C95EDC" w:rsidRDefault="00934EA5" w:rsidP="00934EA5">
      <w:pPr>
        <w:pStyle w:val="DashEqual2"/>
        <w:numPr>
          <w:ilvl w:val="0"/>
          <w:numId w:val="0"/>
        </w:numPr>
        <w:ind w:left="1701"/>
        <w:rPr>
          <w:lang w:eastAsia="en-GB"/>
        </w:rPr>
      </w:pPr>
      <w:r>
        <w:rPr>
          <w:rFonts w:eastAsia="Calibri"/>
        </w:rPr>
        <w:br w:type="page"/>
      </w:r>
    </w:p>
    <w:p w:rsidR="00121D73" w:rsidRPr="00C95EDC" w:rsidRDefault="00121D73" w:rsidP="00121D73">
      <w:pPr>
        <w:jc w:val="center"/>
        <w:rPr>
          <w:i/>
          <w:iCs/>
          <w:szCs w:val="32"/>
          <w:u w:val="single"/>
        </w:rPr>
      </w:pPr>
    </w:p>
    <w:p w:rsidR="00121D73" w:rsidRDefault="00121D73" w:rsidP="00121D73">
      <w:pPr>
        <w:jc w:val="center"/>
        <w:rPr>
          <w:b/>
          <w:bCs/>
          <w:szCs w:val="32"/>
          <w:u w:val="single"/>
        </w:rPr>
      </w:pPr>
      <w:r w:rsidRPr="00C95EDC">
        <w:rPr>
          <w:b/>
          <w:bCs/>
          <w:szCs w:val="32"/>
          <w:u w:val="single"/>
        </w:rPr>
        <w:t>Activités non législatives</w:t>
      </w:r>
    </w:p>
    <w:p w:rsidR="00121D73" w:rsidRPr="00C95EDC" w:rsidRDefault="00121D73" w:rsidP="00121D73">
      <w:pPr>
        <w:rPr>
          <w:b/>
          <w:bCs/>
          <w:szCs w:val="32"/>
          <w:u w:val="single"/>
        </w:rPr>
      </w:pPr>
    </w:p>
    <w:p w:rsidR="00121D73" w:rsidRDefault="00934EA5" w:rsidP="00934EA5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="00121D73" w:rsidRPr="00C95EDC">
        <w:rPr>
          <w:lang w:eastAsia="en-GB"/>
        </w:rPr>
        <w:t xml:space="preserve">Approbation de la liste des points "A" </w:t>
      </w:r>
    </w:p>
    <w:p w:rsidR="00121D73" w:rsidRDefault="00121D73" w:rsidP="00934EA5">
      <w:pPr>
        <w:pStyle w:val="Text3"/>
        <w:rPr>
          <w:lang w:eastAsia="en-GB"/>
        </w:rPr>
      </w:pPr>
      <w:r>
        <w:rPr>
          <w:lang w:eastAsia="en-GB"/>
        </w:rPr>
        <w:tab/>
      </w:r>
      <w:r w:rsidRPr="00E741D5">
        <w:rPr>
          <w:lang w:eastAsia="en-GB"/>
        </w:rPr>
        <w:t>10593/15</w:t>
      </w:r>
      <w:r w:rsidR="00934EA5">
        <w:rPr>
          <w:lang w:eastAsia="en-GB"/>
        </w:rPr>
        <w:t xml:space="preserve"> PTS A 58</w:t>
      </w:r>
    </w:p>
    <w:p w:rsidR="00121D73" w:rsidRPr="00C95EDC" w:rsidRDefault="00121D73" w:rsidP="00121D73">
      <w:pPr>
        <w:pStyle w:val="Dash"/>
        <w:numPr>
          <w:ilvl w:val="0"/>
          <w:numId w:val="0"/>
        </w:numPr>
        <w:spacing w:before="0"/>
        <w:rPr>
          <w:lang w:eastAsia="en-GB"/>
        </w:rPr>
      </w:pPr>
    </w:p>
    <w:p w:rsidR="00121D73" w:rsidRPr="00C95EDC" w:rsidRDefault="00934EA5" w:rsidP="00934EA5">
      <w:pPr>
        <w:pStyle w:val="PointManual"/>
      </w:pPr>
      <w:r>
        <w:rPr>
          <w:lang w:eastAsia="en-GB"/>
        </w:rPr>
        <w:t>-</w:t>
      </w:r>
      <w:r>
        <w:rPr>
          <w:lang w:eastAsia="en-GB"/>
        </w:rPr>
        <w:tab/>
      </w:r>
      <w:r w:rsidR="00121D73" w:rsidRPr="00C95EDC">
        <w:rPr>
          <w:lang w:eastAsia="en-GB"/>
        </w:rPr>
        <w:t>Présentation du programme de travail de la présidence luxembourgeoise</w:t>
      </w:r>
      <w:r w:rsidR="00121D73" w:rsidRPr="00C95EDC">
        <w:rPr>
          <w:vertAlign w:val="superscript"/>
          <w:lang w:eastAsia="en-GB"/>
        </w:rPr>
        <w:footnoteReference w:id="1"/>
      </w:r>
    </w:p>
    <w:p w:rsidR="00121D73" w:rsidRDefault="00121D73" w:rsidP="00934EA5">
      <w:pPr>
        <w:pStyle w:val="DashEqual"/>
        <w:numPr>
          <w:ilvl w:val="0"/>
          <w:numId w:val="0"/>
        </w:numPr>
        <w:spacing w:before="0"/>
        <w:ind w:left="567"/>
      </w:pPr>
      <w:r w:rsidRPr="00C95EDC">
        <w:t>=</w:t>
      </w:r>
      <w:r w:rsidRPr="00C95EDC">
        <w:tab/>
        <w:t>Echange de vues</w:t>
      </w:r>
    </w:p>
    <w:p w:rsidR="00121D73" w:rsidRDefault="00121D73" w:rsidP="00121D73">
      <w:pPr>
        <w:tabs>
          <w:tab w:val="left" w:pos="567"/>
        </w:tabs>
        <w:ind w:left="567"/>
      </w:pPr>
      <w:r w:rsidRPr="00E741D5">
        <w:tab/>
      </w:r>
      <w:r>
        <w:tab/>
      </w:r>
      <w:r w:rsidRPr="00E741D5">
        <w:t>10483/15 ECOFIN 571</w:t>
      </w:r>
    </w:p>
    <w:p w:rsidR="00121D73" w:rsidRPr="00C95EDC" w:rsidRDefault="00121D73" w:rsidP="00121D73">
      <w:pPr>
        <w:tabs>
          <w:tab w:val="left" w:pos="567"/>
        </w:tabs>
        <w:ind w:left="567"/>
      </w:pPr>
    </w:p>
    <w:p w:rsidR="00121D73" w:rsidRPr="00C95EDC" w:rsidRDefault="00934EA5" w:rsidP="00934EA5">
      <w:pPr>
        <w:pStyle w:val="PointManual"/>
        <w:rPr>
          <w:lang w:eastAsia="fr-FR" w:bidi="fr-FR"/>
        </w:rPr>
      </w:pPr>
      <w:r>
        <w:rPr>
          <w:lang w:eastAsia="fr-FR" w:bidi="fr-FR"/>
        </w:rPr>
        <w:t>-</w:t>
      </w:r>
      <w:r w:rsidR="00121D73" w:rsidRPr="00C95EDC">
        <w:rPr>
          <w:lang w:eastAsia="fr-FR" w:bidi="fr-FR"/>
        </w:rPr>
        <w:tab/>
        <w:t>Rapport des cinq présidents: "Compléter l'Union économique et monétaire européenne"</w:t>
      </w:r>
    </w:p>
    <w:p w:rsidR="00121D73" w:rsidRDefault="00121D73" w:rsidP="00934EA5">
      <w:pPr>
        <w:pStyle w:val="DashEqual1"/>
        <w:rPr>
          <w:lang w:eastAsia="fr-FR" w:bidi="fr-FR"/>
        </w:rPr>
      </w:pPr>
      <w:r w:rsidRPr="00C95EDC">
        <w:rPr>
          <w:lang w:eastAsia="fr-FR" w:bidi="fr-FR"/>
        </w:rPr>
        <w:t>Présentation</w:t>
      </w:r>
    </w:p>
    <w:p w:rsidR="00121D73" w:rsidRPr="00C95EDC" w:rsidRDefault="00121D73" w:rsidP="00934EA5">
      <w:pPr>
        <w:pStyle w:val="DashEqual1"/>
        <w:rPr>
          <w:lang w:eastAsia="fr-FR" w:bidi="fr-FR"/>
        </w:rPr>
      </w:pPr>
      <w:r>
        <w:rPr>
          <w:lang w:eastAsia="fr-FR" w:bidi="fr-FR"/>
        </w:rPr>
        <w:t>Echange de vues</w:t>
      </w:r>
      <w:r w:rsidRPr="00C95EDC">
        <w:rPr>
          <w:lang w:eastAsia="fr-FR" w:bidi="fr-FR"/>
        </w:rPr>
        <w:t xml:space="preserve"> </w:t>
      </w:r>
    </w:p>
    <w:p w:rsidR="00121D73" w:rsidRPr="00C95EDC" w:rsidRDefault="00121D73" w:rsidP="00121D73">
      <w:pPr>
        <w:rPr>
          <w:lang w:eastAsia="fr-FR" w:bidi="fr-FR"/>
        </w:rPr>
      </w:pPr>
    </w:p>
    <w:p w:rsidR="00121D73" w:rsidRPr="00C95EDC" w:rsidRDefault="00934EA5" w:rsidP="00934EA5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="00121D73" w:rsidRPr="00C95EDC">
        <w:rPr>
          <w:lang w:eastAsia="en-GB"/>
        </w:rPr>
        <w:t>Divers</w:t>
      </w:r>
    </w:p>
    <w:p w:rsidR="00121D73" w:rsidRPr="00C95EDC" w:rsidRDefault="00121D73" w:rsidP="00121D73">
      <w:pPr>
        <w:jc w:val="both"/>
        <w:rPr>
          <w:i/>
          <w:iCs/>
          <w:u w:val="single"/>
        </w:rPr>
      </w:pPr>
    </w:p>
    <w:p w:rsidR="00934EA5" w:rsidRDefault="00934EA5" w:rsidP="00934EA5">
      <w:pPr>
        <w:pStyle w:val="NormalCentered"/>
      </w:pPr>
      <w:r>
        <w:t>°</w:t>
      </w:r>
    </w:p>
    <w:p w:rsidR="00934EA5" w:rsidRDefault="00934EA5" w:rsidP="00934EA5">
      <w:pPr>
        <w:pStyle w:val="NormalCentered"/>
      </w:pPr>
      <w:r>
        <w:t>°         °</w:t>
      </w:r>
    </w:p>
    <w:p w:rsidR="00121D73" w:rsidRPr="00C95EDC" w:rsidRDefault="00121D73" w:rsidP="00121D73">
      <w:pPr>
        <w:jc w:val="both"/>
        <w:rPr>
          <w:i/>
          <w:iCs/>
          <w:u w:val="single"/>
        </w:rPr>
      </w:pPr>
      <w:r w:rsidRPr="00934EA5">
        <w:rPr>
          <w:b/>
          <w:bCs/>
          <w:i/>
          <w:iCs/>
          <w:u w:val="single"/>
        </w:rPr>
        <w:t>p.m</w:t>
      </w:r>
      <w:r w:rsidRPr="00C95EDC">
        <w:rPr>
          <w:i/>
          <w:iCs/>
          <w:u w:val="single"/>
        </w:rPr>
        <w:t>.</w:t>
      </w:r>
    </w:p>
    <w:p w:rsidR="00121D73" w:rsidRPr="00C95EDC" w:rsidRDefault="00121D73" w:rsidP="00121D73">
      <w:pPr>
        <w:jc w:val="both"/>
      </w:pPr>
    </w:p>
    <w:p w:rsidR="00121D73" w:rsidRPr="00934EA5" w:rsidRDefault="00121D73" w:rsidP="00121D73">
      <w:pPr>
        <w:jc w:val="both"/>
        <w:rPr>
          <w:b/>
          <w:bCs/>
          <w:u w:val="single"/>
        </w:rPr>
      </w:pPr>
      <w:r w:rsidRPr="00934EA5">
        <w:rPr>
          <w:b/>
          <w:bCs/>
          <w:u w:val="single"/>
        </w:rPr>
        <w:t>Lundi 13 juillet 2015</w:t>
      </w:r>
    </w:p>
    <w:p w:rsidR="00121D73" w:rsidRPr="00C95EDC" w:rsidRDefault="00121D73" w:rsidP="00121D73">
      <w:pPr>
        <w:jc w:val="both"/>
      </w:pPr>
    </w:p>
    <w:p w:rsidR="00121D73" w:rsidRPr="00C95EDC" w:rsidRDefault="00121D73" w:rsidP="00121D73">
      <w:pPr>
        <w:jc w:val="both"/>
      </w:pPr>
      <w:r w:rsidRPr="00934EA5">
        <w:rPr>
          <w:b/>
          <w:bCs/>
        </w:rPr>
        <w:t>11</w:t>
      </w:r>
      <w:r w:rsidR="00934EA5">
        <w:rPr>
          <w:b/>
          <w:bCs/>
        </w:rPr>
        <w:t xml:space="preserve"> </w:t>
      </w:r>
      <w:r w:rsidRPr="00934EA5">
        <w:rPr>
          <w:b/>
          <w:bCs/>
        </w:rPr>
        <w:t>h</w:t>
      </w:r>
      <w:r w:rsidR="00934EA5">
        <w:rPr>
          <w:b/>
          <w:bCs/>
        </w:rPr>
        <w:t>.</w:t>
      </w:r>
      <w:r w:rsidRPr="00934EA5">
        <w:rPr>
          <w:b/>
          <w:bCs/>
        </w:rPr>
        <w:t>00</w:t>
      </w:r>
      <w:r w:rsidRPr="00C95EDC">
        <w:tab/>
      </w:r>
      <w:r>
        <w:tab/>
      </w:r>
      <w:r w:rsidRPr="00C95EDC">
        <w:t xml:space="preserve">Dialogue macro-économique </w:t>
      </w:r>
    </w:p>
    <w:p w:rsidR="00121D73" w:rsidRDefault="00121D73" w:rsidP="00121D73">
      <w:pPr>
        <w:jc w:val="both"/>
      </w:pPr>
    </w:p>
    <w:p w:rsidR="00121D73" w:rsidRPr="00C95EDC" w:rsidRDefault="00121D73" w:rsidP="00121D73">
      <w:pPr>
        <w:jc w:val="both"/>
      </w:pPr>
      <w:r w:rsidRPr="00934EA5">
        <w:rPr>
          <w:b/>
          <w:bCs/>
        </w:rPr>
        <w:t>15</w:t>
      </w:r>
      <w:r w:rsidR="00934EA5">
        <w:rPr>
          <w:b/>
          <w:bCs/>
        </w:rPr>
        <w:t xml:space="preserve"> </w:t>
      </w:r>
      <w:r w:rsidRPr="00934EA5">
        <w:rPr>
          <w:b/>
          <w:bCs/>
        </w:rPr>
        <w:t>h</w:t>
      </w:r>
      <w:r w:rsidR="00934EA5">
        <w:rPr>
          <w:b/>
          <w:bCs/>
        </w:rPr>
        <w:t>.</w:t>
      </w:r>
      <w:r w:rsidRPr="00934EA5">
        <w:rPr>
          <w:b/>
          <w:bCs/>
        </w:rPr>
        <w:t>00</w:t>
      </w:r>
      <w:r w:rsidRPr="00C95EDC">
        <w:tab/>
      </w:r>
      <w:r>
        <w:tab/>
      </w:r>
      <w:r w:rsidRPr="00C95EDC">
        <w:t>Eurogroupe</w:t>
      </w:r>
    </w:p>
    <w:p w:rsidR="00121D73" w:rsidRPr="00C95EDC" w:rsidRDefault="00121D73" w:rsidP="00121D73">
      <w:pPr>
        <w:jc w:val="both"/>
      </w:pPr>
    </w:p>
    <w:p w:rsidR="00121D73" w:rsidRDefault="00121D73" w:rsidP="00121D73">
      <w:pPr>
        <w:jc w:val="both"/>
        <w:rPr>
          <w:u w:val="single"/>
        </w:rPr>
      </w:pPr>
    </w:p>
    <w:p w:rsidR="00121D73" w:rsidRPr="00934EA5" w:rsidRDefault="00121D73" w:rsidP="00121D73">
      <w:pPr>
        <w:jc w:val="both"/>
        <w:rPr>
          <w:b/>
          <w:bCs/>
          <w:u w:val="single"/>
        </w:rPr>
      </w:pPr>
      <w:r w:rsidRPr="00934EA5">
        <w:rPr>
          <w:b/>
          <w:bCs/>
          <w:u w:val="single"/>
        </w:rPr>
        <w:t>Mardi 14 juillet 2015</w:t>
      </w:r>
    </w:p>
    <w:p w:rsidR="00121D73" w:rsidRPr="00C95EDC" w:rsidRDefault="00121D73" w:rsidP="00121D73">
      <w:pPr>
        <w:jc w:val="both"/>
        <w:rPr>
          <w:u w:val="single"/>
        </w:rPr>
      </w:pPr>
    </w:p>
    <w:p w:rsidR="00121D73" w:rsidRPr="00C95EDC" w:rsidRDefault="00121D73" w:rsidP="00121D73">
      <w:pPr>
        <w:jc w:val="both"/>
      </w:pPr>
      <w:r w:rsidRPr="00934EA5">
        <w:rPr>
          <w:b/>
          <w:bCs/>
        </w:rPr>
        <w:t>08</w:t>
      </w:r>
      <w:r w:rsidR="00934EA5">
        <w:rPr>
          <w:b/>
          <w:bCs/>
        </w:rPr>
        <w:t xml:space="preserve"> </w:t>
      </w:r>
      <w:r w:rsidRPr="00934EA5">
        <w:rPr>
          <w:b/>
          <w:bCs/>
        </w:rPr>
        <w:t>h</w:t>
      </w:r>
      <w:r w:rsidR="00934EA5">
        <w:rPr>
          <w:b/>
          <w:bCs/>
        </w:rPr>
        <w:t>.</w:t>
      </w:r>
      <w:r w:rsidRPr="00934EA5">
        <w:rPr>
          <w:b/>
          <w:bCs/>
        </w:rPr>
        <w:t>30</w:t>
      </w:r>
      <w:r w:rsidRPr="00C95EDC">
        <w:t xml:space="preserve"> </w:t>
      </w:r>
      <w:r w:rsidRPr="00C95EDC">
        <w:tab/>
      </w:r>
      <w:r>
        <w:tab/>
      </w:r>
      <w:r w:rsidRPr="00C95EDC">
        <w:t xml:space="preserve">Dialogue informel entre les représentants du Conseil (ECOFIN) et du </w:t>
      </w:r>
      <w:r>
        <w:tab/>
      </w:r>
      <w:r>
        <w:tab/>
      </w:r>
      <w:r>
        <w:tab/>
      </w:r>
      <w:r w:rsidR="00934EA5">
        <w:tab/>
      </w:r>
      <w:r w:rsidR="00934EA5">
        <w:tab/>
      </w:r>
      <w:r w:rsidRPr="00C95EDC">
        <w:t>Parlement européen</w:t>
      </w:r>
    </w:p>
    <w:p w:rsidR="00121D73" w:rsidRDefault="00121D73" w:rsidP="00121D73">
      <w:pPr>
        <w:ind w:left="1134" w:hanging="1134"/>
      </w:pPr>
    </w:p>
    <w:p w:rsidR="00121D73" w:rsidRPr="00C95EDC" w:rsidRDefault="00121D73" w:rsidP="00121D73">
      <w:pPr>
        <w:ind w:left="1134" w:hanging="1134"/>
        <w:rPr>
          <w:lang w:eastAsia="fr-BE"/>
        </w:rPr>
      </w:pPr>
      <w:r w:rsidRPr="00934EA5">
        <w:rPr>
          <w:b/>
          <w:bCs/>
        </w:rPr>
        <w:t>10</w:t>
      </w:r>
      <w:r w:rsidR="00934EA5">
        <w:rPr>
          <w:b/>
          <w:bCs/>
        </w:rPr>
        <w:t xml:space="preserve"> </w:t>
      </w:r>
      <w:r w:rsidRPr="00934EA5">
        <w:rPr>
          <w:b/>
          <w:bCs/>
        </w:rPr>
        <w:t>h</w:t>
      </w:r>
      <w:r w:rsidR="00934EA5">
        <w:rPr>
          <w:b/>
          <w:bCs/>
        </w:rPr>
        <w:t>.</w:t>
      </w:r>
      <w:r w:rsidRPr="00934EA5">
        <w:rPr>
          <w:b/>
          <w:bCs/>
        </w:rPr>
        <w:t>00</w:t>
      </w:r>
      <w:r w:rsidRPr="00C95EDC">
        <w:tab/>
      </w:r>
      <w:r>
        <w:tab/>
      </w:r>
      <w:r w:rsidRPr="00C95EDC">
        <w:t>Petit-déjeuner</w:t>
      </w:r>
    </w:p>
    <w:p w:rsidR="00121D73" w:rsidRDefault="00121D73" w:rsidP="00121D73">
      <w:pPr>
        <w:jc w:val="both"/>
      </w:pPr>
    </w:p>
    <w:p w:rsidR="00121D73" w:rsidRPr="00C95EDC" w:rsidRDefault="00121D73" w:rsidP="00121D73">
      <w:pPr>
        <w:jc w:val="both"/>
      </w:pPr>
      <w:r w:rsidRPr="00934EA5">
        <w:rPr>
          <w:b/>
          <w:bCs/>
        </w:rPr>
        <w:t>11</w:t>
      </w:r>
      <w:r w:rsidR="00934EA5">
        <w:rPr>
          <w:b/>
          <w:bCs/>
        </w:rPr>
        <w:t xml:space="preserve"> </w:t>
      </w:r>
      <w:r w:rsidRPr="00934EA5">
        <w:rPr>
          <w:b/>
          <w:bCs/>
        </w:rPr>
        <w:t>h</w:t>
      </w:r>
      <w:r w:rsidR="00934EA5">
        <w:rPr>
          <w:b/>
          <w:bCs/>
        </w:rPr>
        <w:t>.</w:t>
      </w:r>
      <w:r w:rsidRPr="00934EA5">
        <w:rPr>
          <w:b/>
          <w:bCs/>
        </w:rPr>
        <w:t>00</w:t>
      </w:r>
      <w:r>
        <w:tab/>
      </w:r>
      <w:r>
        <w:tab/>
      </w:r>
      <w:r w:rsidRPr="00C95EDC">
        <w:t>Conseil (ECOFIN)</w:t>
      </w:r>
    </w:p>
    <w:p w:rsidR="00121D73" w:rsidRPr="00C95EDC" w:rsidRDefault="00121D73" w:rsidP="00121D73">
      <w:pPr>
        <w:ind w:left="567" w:hanging="567"/>
        <w:rPr>
          <w:rFonts w:eastAsia="Calibri"/>
          <w:lang w:eastAsia="fr-FR" w:bidi="fr-FR"/>
        </w:rPr>
      </w:pPr>
    </w:p>
    <w:p w:rsidR="00121D73" w:rsidRPr="00C95EDC" w:rsidRDefault="00121D73" w:rsidP="00121D73">
      <w:pPr>
        <w:spacing w:before="120" w:after="120" w:line="360" w:lineRule="auto"/>
        <w:rPr>
          <w:lang w:eastAsia="fr-FR" w:bidi="fr-FR"/>
        </w:rPr>
      </w:pPr>
    </w:p>
    <w:p w:rsidR="00121D73" w:rsidRPr="00C95EDC" w:rsidRDefault="00121D73" w:rsidP="00121D73"/>
    <w:p w:rsidR="00121D73" w:rsidRDefault="00121D73" w:rsidP="00121D73">
      <w:pPr>
        <w:pStyle w:val="PointManual"/>
      </w:pPr>
    </w:p>
    <w:p w:rsidR="00FC4670" w:rsidRPr="00771C75" w:rsidRDefault="00FC4670" w:rsidP="00771C75">
      <w:pPr>
        <w:pStyle w:val="FinalLine"/>
      </w:pPr>
    </w:p>
    <w:sectPr w:rsidR="00FC4670" w:rsidRPr="00771C75" w:rsidSect="00771C75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75" w:rsidRDefault="00771C75" w:rsidP="00771C75">
      <w:r>
        <w:separator/>
      </w:r>
    </w:p>
  </w:endnote>
  <w:endnote w:type="continuationSeparator" w:id="0">
    <w:p w:rsidR="00771C75" w:rsidRDefault="00771C75" w:rsidP="0077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71C75" w:rsidRPr="00D94637" w:rsidTr="00771C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71C75" w:rsidRPr="00D94637" w:rsidRDefault="00771C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71C75" w:rsidRPr="00B310DC" w:rsidTr="00771C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71C75" w:rsidRPr="00AD7BF2" w:rsidRDefault="00771C75" w:rsidP="004F54B2">
          <w:pPr>
            <w:pStyle w:val="FooterText"/>
          </w:pPr>
          <w:r>
            <w:t>CM 3202/1/15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71C75" w:rsidRPr="00AD7BF2" w:rsidRDefault="00771C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71C75" w:rsidRPr="002511D8" w:rsidRDefault="00771C7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71C75" w:rsidRPr="00B310DC" w:rsidRDefault="00771C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05DE5">
            <w:rPr>
              <w:noProof/>
            </w:rPr>
            <w:t>2</w:t>
          </w:r>
          <w:r>
            <w:fldChar w:fldCharType="end"/>
          </w:r>
        </w:p>
      </w:tc>
    </w:tr>
    <w:tr w:rsidR="00771C75" w:rsidRPr="00D94637" w:rsidTr="00771C75">
      <w:trPr>
        <w:jc w:val="center"/>
      </w:trPr>
      <w:tc>
        <w:tcPr>
          <w:tcW w:w="1774" w:type="pct"/>
          <w:shd w:val="clear" w:color="auto" w:fill="auto"/>
        </w:tcPr>
        <w:p w:rsidR="00771C75" w:rsidRPr="00AD7BF2" w:rsidRDefault="00771C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71C75" w:rsidRPr="00AD7BF2" w:rsidRDefault="00771C7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71C75" w:rsidRPr="00D94637" w:rsidRDefault="00771C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71C75" w:rsidRPr="00D94637" w:rsidRDefault="00771C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771C75" w:rsidRPr="00771C75" w:rsidRDefault="00771C75" w:rsidP="00771C7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71C75" w:rsidRPr="00D94637" w:rsidTr="00771C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71C75" w:rsidRPr="00D94637" w:rsidRDefault="00771C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71C75" w:rsidRPr="00B310DC" w:rsidTr="00771C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71C75" w:rsidRPr="00AD7BF2" w:rsidRDefault="00771C75" w:rsidP="004F54B2">
          <w:pPr>
            <w:pStyle w:val="FooterText"/>
          </w:pPr>
          <w:r>
            <w:t>CM 3202/1/15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71C75" w:rsidRPr="00AD7BF2" w:rsidRDefault="00771C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71C75" w:rsidRPr="002511D8" w:rsidRDefault="00771C7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71C75" w:rsidRPr="00B310DC" w:rsidRDefault="00771C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05DE5">
            <w:rPr>
              <w:noProof/>
            </w:rPr>
            <w:t>1</w:t>
          </w:r>
          <w:r>
            <w:fldChar w:fldCharType="end"/>
          </w:r>
        </w:p>
      </w:tc>
    </w:tr>
    <w:tr w:rsidR="00771C75" w:rsidRPr="00D94637" w:rsidTr="00771C75">
      <w:trPr>
        <w:jc w:val="center"/>
      </w:trPr>
      <w:tc>
        <w:tcPr>
          <w:tcW w:w="1774" w:type="pct"/>
          <w:shd w:val="clear" w:color="auto" w:fill="auto"/>
        </w:tcPr>
        <w:p w:rsidR="00771C75" w:rsidRPr="00AD7BF2" w:rsidRDefault="00771C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71C75" w:rsidRPr="00AD7BF2" w:rsidRDefault="00771C7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71C75" w:rsidRPr="00D94637" w:rsidRDefault="00771C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71C75" w:rsidRPr="00D94637" w:rsidRDefault="00771C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71C75" w:rsidRPr="00771C75" w:rsidRDefault="00771C75" w:rsidP="00771C7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75" w:rsidRDefault="00771C75" w:rsidP="00771C75">
      <w:r>
        <w:separator/>
      </w:r>
    </w:p>
  </w:footnote>
  <w:footnote w:type="continuationSeparator" w:id="0">
    <w:p w:rsidR="00771C75" w:rsidRDefault="00771C75" w:rsidP="00771C75">
      <w:r>
        <w:continuationSeparator/>
      </w:r>
    </w:p>
  </w:footnote>
  <w:footnote w:id="1">
    <w:p w:rsidR="00121D73" w:rsidRPr="00E95388" w:rsidRDefault="00121D73" w:rsidP="00121D73">
      <w:pPr>
        <w:pStyle w:val="FootnoteText"/>
        <w:ind w:left="567" w:hanging="567"/>
        <w:rPr>
          <w:lang w:val="fr-BE"/>
        </w:rPr>
      </w:pPr>
      <w:r w:rsidRPr="009566E6">
        <w:rPr>
          <w:rStyle w:val="FootnoteReference"/>
        </w:rPr>
        <w:footnoteRef/>
      </w:r>
      <w:r w:rsidRPr="00E95388">
        <w:rPr>
          <w:lang w:val="fr-BE"/>
        </w:rPr>
        <w:tab/>
        <w:t>Débat public conformément à l'article 8, paragraphe 4, du règlement intérieur du Conseil</w:t>
      </w:r>
      <w:r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BD82C0C"/>
    <w:multiLevelType w:val="singleLevel"/>
    <w:tmpl w:val="7C183DDA"/>
    <w:lvl w:ilvl="0">
      <w:start w:val="1"/>
      <w:numFmt w:val="bullet"/>
      <w:lvlRestart w:val="0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7"/>
  </w:num>
  <w:num w:numId="4">
    <w:abstractNumId w:val="26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15"/>
  </w:num>
  <w:num w:numId="15">
    <w:abstractNumId w:val="30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  <w:num w:numId="31">
    <w:abstractNumId w:val="16"/>
  </w:num>
  <w:num w:numId="3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1ed16458-79e8-4e9e-84b7-c66d0a56ec0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7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320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r Hans GILBERS_x000d__x000a_hans.gilbers@consi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3e session du CONSEIL DE L'UNION EUROPÉENNE (Affaires économiques et financi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03&amp;lt;/Run&amp;gt;&amp;lt;Run BaselineAlignment=&quot;Superscript&quot; xml:lang=&quot;fr-be&quot;&amp;gt;e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7-14T11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771C75"/>
    <w:rsid w:val="00010C1D"/>
    <w:rsid w:val="0009656C"/>
    <w:rsid w:val="00121D73"/>
    <w:rsid w:val="00165755"/>
    <w:rsid w:val="00182F2F"/>
    <w:rsid w:val="001C1958"/>
    <w:rsid w:val="00213F1F"/>
    <w:rsid w:val="002A2AE8"/>
    <w:rsid w:val="003C6E8B"/>
    <w:rsid w:val="005157F5"/>
    <w:rsid w:val="0063379B"/>
    <w:rsid w:val="006A38C5"/>
    <w:rsid w:val="006C1AD4"/>
    <w:rsid w:val="006E33E2"/>
    <w:rsid w:val="006F4741"/>
    <w:rsid w:val="00705DE5"/>
    <w:rsid w:val="0075756A"/>
    <w:rsid w:val="00771C75"/>
    <w:rsid w:val="00825503"/>
    <w:rsid w:val="008826F8"/>
    <w:rsid w:val="008E57E9"/>
    <w:rsid w:val="00934EA5"/>
    <w:rsid w:val="00A43EEF"/>
    <w:rsid w:val="00A469D7"/>
    <w:rsid w:val="00BE1373"/>
    <w:rsid w:val="00D451E4"/>
    <w:rsid w:val="00DE56A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71C7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71C7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71C7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71C7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71C75"/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1D73"/>
    <w:rPr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71C7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71C7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71C7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71C7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71C75"/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1D73"/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11</TotalTime>
  <Pages>2</Pages>
  <Words>146</Words>
  <Characters>813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7</cp:revision>
  <dcterms:created xsi:type="dcterms:W3CDTF">2015-07-10T07:13:00Z</dcterms:created>
  <dcterms:modified xsi:type="dcterms:W3CDTF">2015-07-10T08:55:00Z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