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4" w:rsidRPr="009A3105" w:rsidRDefault="00D75619" w:rsidP="00E11BCE">
      <w:pPr>
        <w:pStyle w:val="TechnicalBlock"/>
        <w:ind w:left="-1134" w:right="-1134"/>
      </w:pPr>
      <w:bookmarkStart w:id="0" w:name="DW_BM_COVERPAGE"/>
      <w:bookmarkStart w:id="1" w:name="_GoBack"/>
      <w:r w:rsidRPr="009A31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3597b95-9421-4207-bc71-2665783bf812_0" style="width:568.5pt;height:489.75pt">
            <v:imagedata r:id="rId9" o:title=""/>
          </v:shape>
        </w:pict>
      </w:r>
      <w:bookmarkEnd w:id="0"/>
      <w:bookmarkEnd w:id="1"/>
    </w:p>
    <w:p w:rsidR="00511784" w:rsidRPr="009A3105" w:rsidRDefault="000629F2" w:rsidP="000629F2">
      <w:pPr>
        <w:pStyle w:val="PointManual"/>
      </w:pPr>
      <w:r w:rsidRPr="009A3105">
        <w:t>-</w:t>
      </w:r>
      <w:r w:rsidRPr="009A3105">
        <w:tab/>
        <w:t>Adoption of the agenda</w:t>
      </w:r>
    </w:p>
    <w:p w:rsidR="000629F2" w:rsidRPr="009A3105" w:rsidRDefault="000629F2" w:rsidP="003E6307">
      <w:pPr>
        <w:pStyle w:val="PointManual"/>
        <w:spacing w:before="240"/>
        <w:rPr>
          <w:b/>
          <w:bCs/>
          <w:u w:val="single"/>
        </w:rPr>
      </w:pPr>
      <w:r w:rsidRPr="009A3105">
        <w:rPr>
          <w:b/>
          <w:u w:val="single"/>
        </w:rPr>
        <w:t>HOME AFFAIRS</w:t>
      </w:r>
      <w:r w:rsidRPr="009A3105">
        <w:rPr>
          <w:rStyle w:val="FootnoteReference"/>
          <w:b w:val="0"/>
          <w:u w:val="single"/>
        </w:rPr>
        <w:footnoteReference w:id="1"/>
      </w:r>
    </w:p>
    <w:p w:rsidR="000629F2" w:rsidRPr="009A3105" w:rsidRDefault="000629F2" w:rsidP="000629F2">
      <w:pPr>
        <w:pStyle w:val="NormalCentered"/>
      </w:pPr>
      <w:r w:rsidRPr="009A3105">
        <w:rPr>
          <w:b/>
          <w:u w:val="single"/>
        </w:rPr>
        <w:t>Non-legislative activities</w:t>
      </w:r>
    </w:p>
    <w:p w:rsidR="000629F2" w:rsidRPr="009A3105" w:rsidRDefault="003E6307" w:rsidP="003E6307">
      <w:pPr>
        <w:pStyle w:val="PointManual"/>
      </w:pPr>
      <w:r w:rsidRPr="009A3105">
        <w:t>-</w:t>
      </w:r>
      <w:r w:rsidRPr="009A3105">
        <w:tab/>
        <w:t>Draft Conclusions of the Representatives of the Governments of the Member States meeting within the Council on resettling through multilateral and national schemes 20 000 displaced persons in clear need of international protection</w:t>
      </w:r>
    </w:p>
    <w:p w:rsidR="000629F2" w:rsidRPr="009A3105" w:rsidRDefault="000629F2" w:rsidP="005E3C73">
      <w:pPr>
        <w:pStyle w:val="DashEqual1"/>
        <w:numPr>
          <w:ilvl w:val="0"/>
          <w:numId w:val="20"/>
        </w:numPr>
        <w:rPr>
          <w:rFonts w:eastAsia="Cambria"/>
        </w:rPr>
      </w:pPr>
      <w:r w:rsidRPr="009A3105">
        <w:t>Adoption</w:t>
      </w:r>
    </w:p>
    <w:p w:rsidR="00DF35ED" w:rsidRPr="009A3105" w:rsidRDefault="00DF35ED" w:rsidP="000629F2">
      <w:pPr>
        <w:pStyle w:val="Text3"/>
        <w:rPr>
          <w:rFonts w:eastAsia="Cambria"/>
        </w:rPr>
      </w:pPr>
      <w:r w:rsidRPr="009A3105">
        <w:t>10830/15 ASIM 52 RELEX 592</w:t>
      </w:r>
    </w:p>
    <w:p w:rsidR="000629F2" w:rsidRPr="009A3105" w:rsidRDefault="000629F2" w:rsidP="000629F2">
      <w:pPr>
        <w:pStyle w:val="Text3"/>
        <w:rPr>
          <w:rFonts w:eastAsia="Cambria"/>
        </w:rPr>
      </w:pPr>
      <w:r w:rsidRPr="009A3105">
        <w:t>9376/15 ASIM 31 RELEX 438 COMIX 250</w:t>
      </w:r>
    </w:p>
    <w:p w:rsidR="00DF35ED" w:rsidRPr="009A3105" w:rsidRDefault="000629F2" w:rsidP="000629F2">
      <w:pPr>
        <w:pStyle w:val="Text4"/>
        <w:rPr>
          <w:rFonts w:eastAsia="Cambria"/>
        </w:rPr>
      </w:pPr>
      <w:r w:rsidRPr="009A3105">
        <w:t xml:space="preserve"> + ADD 1 </w:t>
      </w:r>
    </w:p>
    <w:p w:rsidR="000629F2" w:rsidRPr="009A3105" w:rsidRDefault="00DF35ED" w:rsidP="00DF35ED">
      <w:pPr>
        <w:rPr>
          <w:rFonts w:eastAsia="Cambria"/>
        </w:rPr>
      </w:pPr>
      <w:r w:rsidRPr="009A3105">
        <w:br w:type="page"/>
      </w:r>
    </w:p>
    <w:p w:rsidR="000629F2" w:rsidRPr="009A3105" w:rsidRDefault="005F498D" w:rsidP="005F498D">
      <w:pPr>
        <w:pStyle w:val="PointManual"/>
      </w:pPr>
      <w:r w:rsidRPr="009A3105">
        <w:t>-</w:t>
      </w:r>
      <w:r w:rsidRPr="009A3105">
        <w:tab/>
        <w:t>Draft Resolution of the Representatives of the Governments of the Member States meeting within the Council on relocating from Greece and Italy 40 000 persons in clear need of international protection</w:t>
      </w:r>
    </w:p>
    <w:p w:rsidR="000629F2" w:rsidRPr="009A3105" w:rsidRDefault="000629F2" w:rsidP="005F498D">
      <w:pPr>
        <w:pStyle w:val="DashEqual1"/>
        <w:rPr>
          <w:rFonts w:eastAsia="Cambria"/>
        </w:rPr>
      </w:pPr>
      <w:r w:rsidRPr="009A3105">
        <w:t>Adoption</w:t>
      </w:r>
    </w:p>
    <w:p w:rsidR="00896737" w:rsidRPr="009A3105" w:rsidRDefault="00896737" w:rsidP="000629F2">
      <w:pPr>
        <w:pStyle w:val="Text3"/>
        <w:rPr>
          <w:rFonts w:eastAsia="Cambria"/>
        </w:rPr>
      </w:pPr>
      <w:r w:rsidRPr="009A3105">
        <w:t>10831/15 ASIM 53</w:t>
      </w:r>
    </w:p>
    <w:p w:rsidR="000629F2" w:rsidRPr="009A3105" w:rsidRDefault="000629F2" w:rsidP="000629F2">
      <w:pPr>
        <w:pStyle w:val="Text3"/>
        <w:rPr>
          <w:rFonts w:eastAsia="Cambria"/>
        </w:rPr>
      </w:pPr>
      <w:r w:rsidRPr="009A3105">
        <w:t>9355/15 ASIM 30 MIGR 30 COMIX 247</w:t>
      </w:r>
    </w:p>
    <w:p w:rsidR="000629F2" w:rsidRPr="009A3105" w:rsidRDefault="000629F2" w:rsidP="000629F2">
      <w:pPr>
        <w:pStyle w:val="Text4"/>
        <w:rPr>
          <w:rFonts w:eastAsia="Cambria"/>
        </w:rPr>
      </w:pPr>
      <w:r w:rsidRPr="009A3105">
        <w:t xml:space="preserve"> + ADD 1</w:t>
      </w:r>
    </w:p>
    <w:p w:rsidR="000629F2" w:rsidRPr="009A3105" w:rsidRDefault="005F498D" w:rsidP="005F498D">
      <w:pPr>
        <w:pStyle w:val="PointManual"/>
        <w:spacing w:before="360"/>
      </w:pPr>
      <w:r w:rsidRPr="009A3105">
        <w:t>-</w:t>
      </w:r>
      <w:r w:rsidRPr="009A3105">
        <w:tab/>
        <w:t>Proposal for a Council Decision establishing provisional measures in the area of international protection for the benefit of Italy and Greece</w:t>
      </w:r>
    </w:p>
    <w:p w:rsidR="000629F2" w:rsidRPr="009A3105" w:rsidRDefault="000629F2" w:rsidP="005F498D">
      <w:pPr>
        <w:pStyle w:val="DashEqual1"/>
        <w:rPr>
          <w:b/>
          <w:iCs/>
        </w:rPr>
      </w:pPr>
      <w:r w:rsidRPr="009A3105">
        <w:t>General approach/State of play and guidance for further work</w:t>
      </w:r>
    </w:p>
    <w:p w:rsidR="00896737" w:rsidRPr="009A3105" w:rsidRDefault="00896737" w:rsidP="000629F2">
      <w:pPr>
        <w:pStyle w:val="Text3"/>
        <w:rPr>
          <w:rFonts w:eastAsia="Cambria"/>
        </w:rPr>
      </w:pPr>
      <w:r w:rsidRPr="009A3105">
        <w:t>10832/15 SIM 54</w:t>
      </w:r>
    </w:p>
    <w:p w:rsidR="000629F2" w:rsidRPr="009A3105" w:rsidRDefault="000629F2" w:rsidP="000629F2">
      <w:pPr>
        <w:pStyle w:val="Text3"/>
        <w:rPr>
          <w:rFonts w:eastAsia="Cambria"/>
        </w:rPr>
      </w:pPr>
      <w:r w:rsidRPr="009A3105">
        <w:t>9355/15 ASIM 30 MIGR 30 COMIX 247</w:t>
      </w:r>
    </w:p>
    <w:p w:rsidR="000629F2" w:rsidRPr="009A3105" w:rsidRDefault="000629F2" w:rsidP="000629F2">
      <w:pPr>
        <w:pStyle w:val="Text4"/>
        <w:rPr>
          <w:rFonts w:eastAsia="Cambria"/>
        </w:rPr>
      </w:pPr>
      <w:r w:rsidRPr="009A3105">
        <w:t xml:space="preserve"> + ADD 1</w:t>
      </w:r>
    </w:p>
    <w:p w:rsidR="000629F2" w:rsidRPr="009A3105" w:rsidRDefault="005F498D" w:rsidP="005F498D">
      <w:pPr>
        <w:pStyle w:val="PointManual"/>
        <w:spacing w:before="360"/>
        <w:rPr>
          <w:rFonts w:eastAsia="Cambria"/>
        </w:rPr>
      </w:pPr>
      <w:r w:rsidRPr="009A3105">
        <w:t>-</w:t>
      </w:r>
      <w:r w:rsidRPr="009A3105">
        <w:tab/>
        <w:t>Draft Council Conclusions on the designation of certain third countries as safe countries of origin</w:t>
      </w:r>
    </w:p>
    <w:p w:rsidR="000629F2" w:rsidRPr="009A3105" w:rsidRDefault="000629F2" w:rsidP="005F498D">
      <w:pPr>
        <w:pStyle w:val="DashEqual1"/>
        <w:rPr>
          <w:rFonts w:ascii="Arial" w:eastAsia="Cambria" w:hAnsi="Arial"/>
          <w:b/>
          <w:sz w:val="22"/>
        </w:rPr>
      </w:pPr>
      <w:r w:rsidRPr="009A3105">
        <w:t>Adoption</w:t>
      </w:r>
    </w:p>
    <w:p w:rsidR="00896737" w:rsidRPr="009A3105" w:rsidRDefault="00896737" w:rsidP="00896737">
      <w:pPr>
        <w:pStyle w:val="Text3"/>
        <w:rPr>
          <w:rFonts w:eastAsia="Cambria"/>
        </w:rPr>
      </w:pPr>
      <w:r w:rsidRPr="009A3105">
        <w:t>10833/15 ASIM 55</w:t>
      </w:r>
    </w:p>
    <w:p w:rsidR="000629F2" w:rsidRPr="009A3105" w:rsidRDefault="00896737" w:rsidP="005F498D">
      <w:pPr>
        <w:pStyle w:val="PointManual"/>
        <w:spacing w:before="360"/>
      </w:pPr>
      <w:r w:rsidRPr="009A3105">
        <w:t>-</w:t>
      </w:r>
      <w:r w:rsidRPr="009A3105">
        <w:tab/>
        <w:t>Any other business</w:t>
      </w:r>
    </w:p>
    <w:p w:rsidR="00896737" w:rsidRPr="009A3105" w:rsidRDefault="00896737" w:rsidP="005E3C73">
      <w:pPr>
        <w:pStyle w:val="Dash1"/>
        <w:numPr>
          <w:ilvl w:val="0"/>
          <w:numId w:val="21"/>
        </w:numPr>
      </w:pPr>
      <w:r w:rsidRPr="009A3105">
        <w:t>Valletta Summit</w:t>
      </w:r>
    </w:p>
    <w:p w:rsidR="00896737" w:rsidRPr="009A3105" w:rsidRDefault="00896737" w:rsidP="005E3C73">
      <w:pPr>
        <w:pStyle w:val="DashEqual2"/>
        <w:numPr>
          <w:ilvl w:val="0"/>
          <w:numId w:val="22"/>
        </w:numPr>
      </w:pPr>
      <w:r w:rsidRPr="009A3105">
        <w:t>Information item</w:t>
      </w:r>
    </w:p>
    <w:p w:rsidR="00896737" w:rsidRPr="009A3105" w:rsidRDefault="00896737" w:rsidP="006E56FB">
      <w:pPr>
        <w:pStyle w:val="Dash1"/>
        <w:spacing w:before="240"/>
      </w:pPr>
      <w:r w:rsidRPr="009A3105">
        <w:t>EU return policy</w:t>
      </w:r>
    </w:p>
    <w:p w:rsidR="00896737" w:rsidRPr="009A3105" w:rsidRDefault="002662AA" w:rsidP="00896737">
      <w:pPr>
        <w:pStyle w:val="DashEqual2"/>
      </w:pPr>
      <w:r w:rsidRPr="009A3105">
        <w:t>Information item</w:t>
      </w:r>
    </w:p>
    <w:p w:rsidR="00511784" w:rsidRPr="009A3105" w:rsidRDefault="00511784" w:rsidP="00511784">
      <w:pPr>
        <w:pStyle w:val="FinalLine"/>
      </w:pPr>
    </w:p>
    <w:p w:rsidR="00511784" w:rsidRPr="00440857" w:rsidRDefault="005A68E7" w:rsidP="005A68E7">
      <w:pPr>
        <w:pStyle w:val="NB"/>
        <w:rPr>
          <w:b/>
          <w:bCs/>
        </w:rPr>
      </w:pPr>
      <w:r w:rsidRPr="00440857">
        <w:rPr>
          <w:b/>
          <w:bCs/>
        </w:rPr>
        <w:t>NB:</w:t>
      </w:r>
      <w:r w:rsidRPr="00440857">
        <w:rPr>
          <w:b/>
          <w:bCs/>
        </w:rPr>
        <w:tab/>
        <w:t>Please send to the Protocol Service a list of your delegates to this meeting as soon as possible at the e-mail address protocole.participants@consilium.europa.eu</w:t>
      </w:r>
    </w:p>
    <w:p w:rsidR="00FC4670" w:rsidRPr="00440857" w:rsidRDefault="005A68E7" w:rsidP="005A68E7">
      <w:pPr>
        <w:pStyle w:val="NB"/>
        <w:rPr>
          <w:b/>
          <w:bCs/>
        </w:rPr>
      </w:pPr>
      <w:r w:rsidRPr="00440857">
        <w:rPr>
          <w:b/>
          <w:bCs/>
        </w:rPr>
        <w:t>NB:</w:t>
      </w:r>
      <w:r w:rsidRPr="00440857">
        <w:rPr>
          <w:b/>
          <w:bCs/>
        </w:rPr>
        <w:tab/>
        <w:t>Delegates requiring day badges to attend meetings should consult document 14387/1/12 REV 1 on how to obtain them.</w:t>
      </w:r>
    </w:p>
    <w:sectPr w:rsidR="00FC4670" w:rsidRPr="00440857" w:rsidSect="00E11BCE">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84" w:rsidRDefault="00511784" w:rsidP="00511784">
      <w:r>
        <w:separator/>
      </w:r>
    </w:p>
  </w:endnote>
  <w:endnote w:type="continuationSeparator" w:id="0">
    <w:p w:rsidR="00511784" w:rsidRDefault="00511784" w:rsidP="005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11BCE" w:rsidRPr="00D94637" w:rsidTr="00E11BCE">
      <w:trPr>
        <w:jc w:val="center"/>
      </w:trPr>
      <w:tc>
        <w:tcPr>
          <w:tcW w:w="5000" w:type="pct"/>
          <w:gridSpan w:val="7"/>
          <w:shd w:val="clear" w:color="auto" w:fill="auto"/>
          <w:tcMar>
            <w:top w:w="57" w:type="dxa"/>
          </w:tcMar>
        </w:tcPr>
        <w:p w:rsidR="00E11BCE" w:rsidRPr="00D94637" w:rsidRDefault="00E11BCE" w:rsidP="00D94637">
          <w:pPr>
            <w:pStyle w:val="FooterText"/>
            <w:pBdr>
              <w:top w:val="single" w:sz="4" w:space="1" w:color="auto"/>
            </w:pBdr>
            <w:spacing w:before="200"/>
            <w:rPr>
              <w:sz w:val="2"/>
              <w:szCs w:val="2"/>
            </w:rPr>
          </w:pPr>
          <w:bookmarkStart w:id="2" w:name="FOOTER_STANDARD"/>
        </w:p>
      </w:tc>
    </w:tr>
    <w:tr w:rsidR="00E11BCE" w:rsidRPr="00B310DC" w:rsidTr="00E11BCE">
      <w:trPr>
        <w:jc w:val="center"/>
      </w:trPr>
      <w:tc>
        <w:tcPr>
          <w:tcW w:w="2500" w:type="pct"/>
          <w:gridSpan w:val="2"/>
          <w:shd w:val="clear" w:color="auto" w:fill="auto"/>
          <w:tcMar>
            <w:top w:w="0" w:type="dxa"/>
          </w:tcMar>
        </w:tcPr>
        <w:p w:rsidR="00E11BCE" w:rsidRPr="00AD7BF2" w:rsidRDefault="00E11BCE" w:rsidP="004F54B2">
          <w:pPr>
            <w:pStyle w:val="FooterText"/>
          </w:pPr>
          <w:r>
            <w:t>CM 3393/15</w:t>
          </w:r>
          <w:r w:rsidRPr="002511D8">
            <w:t xml:space="preserve"> </w:t>
          </w:r>
        </w:p>
      </w:tc>
      <w:tc>
        <w:tcPr>
          <w:tcW w:w="625" w:type="pct"/>
          <w:shd w:val="clear" w:color="auto" w:fill="auto"/>
          <w:tcMar>
            <w:top w:w="0" w:type="dxa"/>
          </w:tcMar>
        </w:tcPr>
        <w:p w:rsidR="00E11BCE" w:rsidRPr="00AD7BF2" w:rsidRDefault="009A3105" w:rsidP="00D94637">
          <w:pPr>
            <w:pStyle w:val="FooterText"/>
            <w:jc w:val="center"/>
          </w:pPr>
          <w:r>
            <w:t>ton/JK/mls</w:t>
          </w:r>
        </w:p>
      </w:tc>
      <w:tc>
        <w:tcPr>
          <w:tcW w:w="1287" w:type="pct"/>
          <w:gridSpan w:val="3"/>
          <w:shd w:val="clear" w:color="auto" w:fill="auto"/>
          <w:tcMar>
            <w:top w:w="0" w:type="dxa"/>
          </w:tcMar>
        </w:tcPr>
        <w:p w:rsidR="00E11BCE" w:rsidRPr="002511D8" w:rsidRDefault="00E11BCE" w:rsidP="00D94637">
          <w:pPr>
            <w:pStyle w:val="FooterText"/>
            <w:jc w:val="center"/>
          </w:pPr>
        </w:p>
      </w:tc>
      <w:tc>
        <w:tcPr>
          <w:tcW w:w="588" w:type="pct"/>
          <w:shd w:val="clear" w:color="auto" w:fill="auto"/>
          <w:tcMar>
            <w:top w:w="0" w:type="dxa"/>
          </w:tcMar>
        </w:tcPr>
        <w:p w:rsidR="00E11BCE" w:rsidRPr="00B310DC" w:rsidRDefault="00E11BCE" w:rsidP="00D94637">
          <w:pPr>
            <w:pStyle w:val="FooterText"/>
            <w:jc w:val="right"/>
          </w:pPr>
          <w:r>
            <w:fldChar w:fldCharType="begin"/>
          </w:r>
          <w:r>
            <w:instrText xml:space="preserve"> PAGE  \* MERGEFORMAT </w:instrText>
          </w:r>
          <w:r>
            <w:fldChar w:fldCharType="separate"/>
          </w:r>
          <w:r w:rsidR="00440857">
            <w:rPr>
              <w:noProof/>
            </w:rPr>
            <w:t>2</w:t>
          </w:r>
          <w:r>
            <w:fldChar w:fldCharType="end"/>
          </w:r>
        </w:p>
      </w:tc>
    </w:tr>
    <w:tr w:rsidR="00E11BCE" w:rsidRPr="00D94637" w:rsidTr="00E11BCE">
      <w:trPr>
        <w:jc w:val="center"/>
      </w:trPr>
      <w:tc>
        <w:tcPr>
          <w:tcW w:w="1774" w:type="pct"/>
          <w:shd w:val="clear" w:color="auto" w:fill="auto"/>
        </w:tcPr>
        <w:p w:rsidR="00E11BCE" w:rsidRPr="00AD7BF2" w:rsidRDefault="00E11BCE" w:rsidP="00D94637">
          <w:pPr>
            <w:pStyle w:val="FooterText"/>
            <w:spacing w:before="40"/>
          </w:pPr>
        </w:p>
      </w:tc>
      <w:tc>
        <w:tcPr>
          <w:tcW w:w="1455" w:type="pct"/>
          <w:gridSpan w:val="3"/>
          <w:shd w:val="clear" w:color="auto" w:fill="auto"/>
        </w:tcPr>
        <w:p w:rsidR="00E11BCE" w:rsidRPr="00AD7BF2" w:rsidRDefault="00E11BCE" w:rsidP="00D204D6">
          <w:pPr>
            <w:pStyle w:val="FooterText"/>
            <w:spacing w:before="40"/>
            <w:jc w:val="center"/>
          </w:pPr>
        </w:p>
      </w:tc>
      <w:tc>
        <w:tcPr>
          <w:tcW w:w="1147" w:type="pct"/>
          <w:shd w:val="clear" w:color="auto" w:fill="auto"/>
        </w:tcPr>
        <w:p w:rsidR="00E11BCE" w:rsidRPr="00D94637" w:rsidRDefault="00E11BCE" w:rsidP="00D94637">
          <w:pPr>
            <w:pStyle w:val="FooterText"/>
            <w:jc w:val="right"/>
            <w:rPr>
              <w:b/>
              <w:position w:val="-4"/>
              <w:sz w:val="36"/>
            </w:rPr>
          </w:pPr>
        </w:p>
      </w:tc>
      <w:tc>
        <w:tcPr>
          <w:tcW w:w="625" w:type="pct"/>
          <w:gridSpan w:val="2"/>
          <w:shd w:val="clear" w:color="auto" w:fill="auto"/>
        </w:tcPr>
        <w:p w:rsidR="00E11BCE" w:rsidRPr="00D94637" w:rsidRDefault="00E11BCE" w:rsidP="00D94637">
          <w:pPr>
            <w:pStyle w:val="FooterText"/>
            <w:jc w:val="right"/>
            <w:rPr>
              <w:sz w:val="16"/>
            </w:rPr>
          </w:pPr>
          <w:r>
            <w:rPr>
              <w:b/>
              <w:position w:val="-4"/>
              <w:sz w:val="36"/>
            </w:rPr>
            <w:t>EN</w:t>
          </w:r>
        </w:p>
      </w:tc>
    </w:tr>
    <w:bookmarkEnd w:id="2"/>
  </w:tbl>
  <w:p w:rsidR="00511784" w:rsidRPr="00E11BCE" w:rsidRDefault="00511784" w:rsidP="00E11BC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11BCE" w:rsidRPr="00D94637" w:rsidTr="00E11BCE">
      <w:trPr>
        <w:jc w:val="center"/>
      </w:trPr>
      <w:tc>
        <w:tcPr>
          <w:tcW w:w="5000" w:type="pct"/>
          <w:gridSpan w:val="7"/>
          <w:shd w:val="clear" w:color="auto" w:fill="auto"/>
          <w:tcMar>
            <w:top w:w="57" w:type="dxa"/>
          </w:tcMar>
        </w:tcPr>
        <w:p w:rsidR="00E11BCE" w:rsidRPr="00D94637" w:rsidRDefault="00E11BCE" w:rsidP="00D94637">
          <w:pPr>
            <w:pStyle w:val="FooterText"/>
            <w:pBdr>
              <w:top w:val="single" w:sz="4" w:space="1" w:color="auto"/>
            </w:pBdr>
            <w:spacing w:before="200"/>
            <w:rPr>
              <w:sz w:val="2"/>
              <w:szCs w:val="2"/>
            </w:rPr>
          </w:pPr>
        </w:p>
      </w:tc>
    </w:tr>
    <w:tr w:rsidR="00E11BCE" w:rsidRPr="00B310DC" w:rsidTr="00E11BCE">
      <w:trPr>
        <w:jc w:val="center"/>
      </w:trPr>
      <w:tc>
        <w:tcPr>
          <w:tcW w:w="2500" w:type="pct"/>
          <w:gridSpan w:val="2"/>
          <w:shd w:val="clear" w:color="auto" w:fill="auto"/>
          <w:tcMar>
            <w:top w:w="0" w:type="dxa"/>
          </w:tcMar>
        </w:tcPr>
        <w:p w:rsidR="00E11BCE" w:rsidRPr="00AD7BF2" w:rsidRDefault="00E11BCE" w:rsidP="004F54B2">
          <w:pPr>
            <w:pStyle w:val="FooterText"/>
          </w:pPr>
          <w:r>
            <w:t>CM 3393/15</w:t>
          </w:r>
          <w:r w:rsidRPr="002511D8">
            <w:t xml:space="preserve"> </w:t>
          </w:r>
        </w:p>
      </w:tc>
      <w:tc>
        <w:tcPr>
          <w:tcW w:w="625" w:type="pct"/>
          <w:shd w:val="clear" w:color="auto" w:fill="auto"/>
          <w:tcMar>
            <w:top w:w="0" w:type="dxa"/>
          </w:tcMar>
        </w:tcPr>
        <w:p w:rsidR="00E11BCE" w:rsidRPr="00AD7BF2" w:rsidRDefault="009A3105" w:rsidP="00D94637">
          <w:pPr>
            <w:pStyle w:val="FooterText"/>
            <w:jc w:val="center"/>
          </w:pPr>
          <w:r>
            <w:t>ton/JK/mls</w:t>
          </w:r>
        </w:p>
      </w:tc>
      <w:tc>
        <w:tcPr>
          <w:tcW w:w="1287" w:type="pct"/>
          <w:gridSpan w:val="3"/>
          <w:shd w:val="clear" w:color="auto" w:fill="auto"/>
          <w:tcMar>
            <w:top w:w="0" w:type="dxa"/>
          </w:tcMar>
        </w:tcPr>
        <w:p w:rsidR="00E11BCE" w:rsidRPr="002511D8" w:rsidRDefault="00E11BCE" w:rsidP="00D94637">
          <w:pPr>
            <w:pStyle w:val="FooterText"/>
            <w:jc w:val="center"/>
          </w:pPr>
        </w:p>
      </w:tc>
      <w:tc>
        <w:tcPr>
          <w:tcW w:w="588" w:type="pct"/>
          <w:shd w:val="clear" w:color="auto" w:fill="auto"/>
          <w:tcMar>
            <w:top w:w="0" w:type="dxa"/>
          </w:tcMar>
        </w:tcPr>
        <w:p w:rsidR="00E11BCE" w:rsidRPr="00B310DC" w:rsidRDefault="00E11BCE" w:rsidP="00D94637">
          <w:pPr>
            <w:pStyle w:val="FooterText"/>
            <w:jc w:val="right"/>
          </w:pPr>
          <w:r>
            <w:fldChar w:fldCharType="begin"/>
          </w:r>
          <w:r>
            <w:instrText xml:space="preserve"> PAGE  \* MERGEFORMAT </w:instrText>
          </w:r>
          <w:r>
            <w:fldChar w:fldCharType="separate"/>
          </w:r>
          <w:r w:rsidR="00D75619">
            <w:rPr>
              <w:noProof/>
            </w:rPr>
            <w:t>1</w:t>
          </w:r>
          <w:r>
            <w:fldChar w:fldCharType="end"/>
          </w:r>
        </w:p>
      </w:tc>
    </w:tr>
    <w:tr w:rsidR="00E11BCE" w:rsidRPr="00D94637" w:rsidTr="00E11BCE">
      <w:trPr>
        <w:jc w:val="center"/>
      </w:trPr>
      <w:tc>
        <w:tcPr>
          <w:tcW w:w="1774" w:type="pct"/>
          <w:shd w:val="clear" w:color="auto" w:fill="auto"/>
        </w:tcPr>
        <w:p w:rsidR="00E11BCE" w:rsidRPr="00AD7BF2" w:rsidRDefault="00E11BCE" w:rsidP="00D94637">
          <w:pPr>
            <w:pStyle w:val="FooterText"/>
            <w:spacing w:before="40"/>
          </w:pPr>
        </w:p>
      </w:tc>
      <w:tc>
        <w:tcPr>
          <w:tcW w:w="1455" w:type="pct"/>
          <w:gridSpan w:val="3"/>
          <w:shd w:val="clear" w:color="auto" w:fill="auto"/>
        </w:tcPr>
        <w:p w:rsidR="00E11BCE" w:rsidRPr="00AD7BF2" w:rsidRDefault="00E11BCE" w:rsidP="00D204D6">
          <w:pPr>
            <w:pStyle w:val="FooterText"/>
            <w:spacing w:before="40"/>
            <w:jc w:val="center"/>
          </w:pPr>
        </w:p>
      </w:tc>
      <w:tc>
        <w:tcPr>
          <w:tcW w:w="1147" w:type="pct"/>
          <w:shd w:val="clear" w:color="auto" w:fill="auto"/>
        </w:tcPr>
        <w:p w:rsidR="00E11BCE" w:rsidRPr="00D94637" w:rsidRDefault="00E11BCE" w:rsidP="00D94637">
          <w:pPr>
            <w:pStyle w:val="FooterText"/>
            <w:jc w:val="right"/>
            <w:rPr>
              <w:b/>
              <w:position w:val="-4"/>
              <w:sz w:val="36"/>
            </w:rPr>
          </w:pPr>
        </w:p>
      </w:tc>
      <w:tc>
        <w:tcPr>
          <w:tcW w:w="625" w:type="pct"/>
          <w:gridSpan w:val="2"/>
          <w:shd w:val="clear" w:color="auto" w:fill="auto"/>
        </w:tcPr>
        <w:p w:rsidR="00E11BCE" w:rsidRPr="00D94637" w:rsidRDefault="00E11BCE" w:rsidP="00D94637">
          <w:pPr>
            <w:pStyle w:val="FooterText"/>
            <w:jc w:val="right"/>
            <w:rPr>
              <w:sz w:val="16"/>
            </w:rPr>
          </w:pPr>
          <w:r>
            <w:rPr>
              <w:b/>
              <w:position w:val="-4"/>
              <w:sz w:val="36"/>
            </w:rPr>
            <w:t>EN</w:t>
          </w:r>
        </w:p>
      </w:tc>
    </w:tr>
  </w:tbl>
  <w:p w:rsidR="00511784" w:rsidRPr="00E11BCE" w:rsidRDefault="00511784" w:rsidP="00E11BC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84" w:rsidRDefault="00511784" w:rsidP="00511784">
      <w:r>
        <w:separator/>
      </w:r>
    </w:p>
  </w:footnote>
  <w:footnote w:type="continuationSeparator" w:id="0">
    <w:p w:rsidR="00511784" w:rsidRDefault="00511784" w:rsidP="00511784">
      <w:r>
        <w:continuationSeparator/>
      </w:r>
    </w:p>
  </w:footnote>
  <w:footnote w:id="1">
    <w:p w:rsidR="00896737" w:rsidRPr="00D034A1" w:rsidRDefault="00896737" w:rsidP="004618FD">
      <w:pPr>
        <w:pStyle w:val="FootnoteText"/>
      </w:pPr>
      <w:r>
        <w:rPr>
          <w:rStyle w:val="FootnoteReference"/>
        </w:rPr>
        <w:footnoteRef/>
      </w:r>
      <w:r>
        <w:t xml:space="preserve"> Exceptionally, in the presence of Associated States.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10"/>
    <w:lvlOverride w:ilvl="0">
      <w:startOverride w:val="1"/>
    </w:lvlOverride>
  </w:num>
  <w:num w:numId="21">
    <w:abstractNumId w:val="17"/>
    <w:lvlOverride w:ilvl="0">
      <w:startOverride w:val="1"/>
    </w:lvlOverride>
  </w:num>
  <w:num w:numId="22">
    <w:abstractNumId w:val="1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d3597b95-9421-4207-bc71-2665783bf812&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07-13&lt;/text&gt;_x000d__x000a_  &lt;/metadata&gt;_x000d__x000a_  &lt;metadata key=&quot;md_Prefix&quot; translate=&quot;false&quot;&gt;_x000d__x000a_    &lt;text&gt;CM&lt;/text&gt;_x000d__x000a_  &lt;/metadata&gt;_x000d__x000a_  &lt;metadata key=&quot;md_DocumentNumber&quot; translate=&quot;false&quot;&gt;_x000d__x000a_    &lt;text&gt;3393&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JAI&lt;/text&gt;_x000d__x000a_    &lt;/textlist&gt;_x000d__x000a_  &lt;/metadata&gt;_x000d__x000a_  &lt;metadata key=&quot;md_Contact&quot; translate=&quot;false&quot;&gt;_x000d__x000a_    &lt;text&gt;Mme Christine ROGER_x000d__x000a_dgd.jai-oj-crp-conseil@consilium.europa.eu&lt;/text&gt;_x000d__x000a_  &lt;/metadata&gt;_x000d__x000a_  &lt;metadata key=&quot;md_ContactPhoneFax&quot; translate=&quot;false&quot;&gt;_x000d__x000a_    &lt;text&gt;+32.2-281.6567/8454&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5th meeting of the COUNCIL OF THE EUROPEAN UNION (Justice and Home Affairs)&quot;&gt;&amp;lt;FlowDocument FontFamily=&quot;Arial Unicode MS&quot; FontSize=&quot;12&quot; PageWidth=&quot;329&quot; PagePadding=&quot;0,0,0,0&quot; AllowDrop=&quot;False&quot; xmlns=&quot;http://schemas.microsoft.com/winfx/2006/xaml/presentation&quot;&amp;gt;&amp;lt;Paragraph&amp;gt;3405th meeting of the COUNCIL OF THE EUROPEAN UNION (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07-20T15: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511784"/>
    <w:rsid w:val="00003A99"/>
    <w:rsid w:val="00010C1D"/>
    <w:rsid w:val="000629F2"/>
    <w:rsid w:val="0009656C"/>
    <w:rsid w:val="00165755"/>
    <w:rsid w:val="00182F2F"/>
    <w:rsid w:val="001C1958"/>
    <w:rsid w:val="00213F1F"/>
    <w:rsid w:val="002662AA"/>
    <w:rsid w:val="002A2AE8"/>
    <w:rsid w:val="00353E89"/>
    <w:rsid w:val="003C6E8B"/>
    <w:rsid w:val="003E6307"/>
    <w:rsid w:val="00440857"/>
    <w:rsid w:val="004618FD"/>
    <w:rsid w:val="00511784"/>
    <w:rsid w:val="005157F5"/>
    <w:rsid w:val="00593EE0"/>
    <w:rsid w:val="005A68E7"/>
    <w:rsid w:val="005E3C73"/>
    <w:rsid w:val="005F498D"/>
    <w:rsid w:val="0063379B"/>
    <w:rsid w:val="006A38C5"/>
    <w:rsid w:val="006C1AD4"/>
    <w:rsid w:val="006E33E2"/>
    <w:rsid w:val="006E56FB"/>
    <w:rsid w:val="006F4741"/>
    <w:rsid w:val="0075756A"/>
    <w:rsid w:val="007F0409"/>
    <w:rsid w:val="00825503"/>
    <w:rsid w:val="008826F8"/>
    <w:rsid w:val="00896737"/>
    <w:rsid w:val="008C5A42"/>
    <w:rsid w:val="009A3105"/>
    <w:rsid w:val="00A469D7"/>
    <w:rsid w:val="00BD225B"/>
    <w:rsid w:val="00BE1373"/>
    <w:rsid w:val="00D034A1"/>
    <w:rsid w:val="00D451E4"/>
    <w:rsid w:val="00D75619"/>
    <w:rsid w:val="00DF35ED"/>
    <w:rsid w:val="00E11BCE"/>
    <w:rsid w:val="00E7491C"/>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11784"/>
    <w:pPr>
      <w:spacing w:after="440"/>
      <w:ind w:left="-1134" w:right="-1134"/>
    </w:pPr>
    <w:rPr>
      <w:sz w:val="2"/>
    </w:rPr>
  </w:style>
  <w:style w:type="character" w:customStyle="1" w:styleId="TechnicalBlockChar">
    <w:name w:val="Technical Block Char"/>
    <w:basedOn w:val="DefaultParagraphFont"/>
    <w:rsid w:val="00511784"/>
    <w:rPr>
      <w:sz w:val="24"/>
      <w:szCs w:val="24"/>
      <w:lang w:val="en-GB" w:eastAsia="en-GB"/>
    </w:rPr>
  </w:style>
  <w:style w:type="character" w:customStyle="1" w:styleId="HeaderCouncilLargeChar">
    <w:name w:val="Header Council Large Char"/>
    <w:basedOn w:val="TechnicalBlockChar"/>
    <w:link w:val="HeaderCouncilLarge"/>
    <w:rsid w:val="00511784"/>
    <w:rPr>
      <w:sz w:val="2"/>
      <w:szCs w:val="24"/>
      <w:lang w:val="en-GB" w:eastAsia="en-GB"/>
    </w:rPr>
  </w:style>
  <w:style w:type="paragraph" w:customStyle="1" w:styleId="FooterText">
    <w:name w:val="Footer Text"/>
    <w:basedOn w:val="Normal"/>
    <w:rsid w:val="00511784"/>
  </w:style>
  <w:style w:type="character" w:customStyle="1" w:styleId="Text3Char">
    <w:name w:val="Text 3 Char"/>
    <w:basedOn w:val="DefaultParagraphFont"/>
    <w:locked/>
    <w:rsid w:val="000629F2"/>
    <w:rPr>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11BC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11784"/>
    <w:pPr>
      <w:spacing w:after="440"/>
      <w:ind w:left="-1134" w:right="-1134"/>
    </w:pPr>
    <w:rPr>
      <w:sz w:val="2"/>
    </w:rPr>
  </w:style>
  <w:style w:type="character" w:customStyle="1" w:styleId="TechnicalBlockChar">
    <w:name w:val="Technical Block Char"/>
    <w:basedOn w:val="DefaultParagraphFont"/>
    <w:rsid w:val="00511784"/>
    <w:rPr>
      <w:sz w:val="24"/>
      <w:szCs w:val="24"/>
      <w:lang w:val="en-GB" w:eastAsia="en-GB"/>
    </w:rPr>
  </w:style>
  <w:style w:type="character" w:customStyle="1" w:styleId="HeaderCouncilLargeChar">
    <w:name w:val="Header Council Large Char"/>
    <w:basedOn w:val="TechnicalBlockChar"/>
    <w:link w:val="HeaderCouncilLarge"/>
    <w:rsid w:val="00511784"/>
    <w:rPr>
      <w:sz w:val="2"/>
      <w:szCs w:val="24"/>
      <w:lang w:val="en-GB" w:eastAsia="en-GB"/>
    </w:rPr>
  </w:style>
  <w:style w:type="paragraph" w:customStyle="1" w:styleId="FooterText">
    <w:name w:val="Footer Text"/>
    <w:basedOn w:val="Normal"/>
    <w:rsid w:val="00511784"/>
  </w:style>
  <w:style w:type="character" w:customStyle="1" w:styleId="Text3Char">
    <w:name w:val="Text 3 Char"/>
    <w:basedOn w:val="DefaultParagraphFont"/>
    <w:locked/>
    <w:rsid w:val="000629F2"/>
    <w:rPr>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11BC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DA56-0A23-48DF-B091-8E79930B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3</TotalTime>
  <Pages>2</Pages>
  <Words>231</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LUZ SOARES Miguel</cp:lastModifiedBy>
  <cp:revision>6</cp:revision>
  <cp:lastPrinted>2015-07-13T18:54:00Z</cp:lastPrinted>
  <dcterms:created xsi:type="dcterms:W3CDTF">2015-07-15T11:35:00Z</dcterms:created>
  <dcterms:modified xsi:type="dcterms:W3CDTF">2015-07-15T11:36:00Z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