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9B" w:rsidRPr="00341078" w:rsidRDefault="00341078" w:rsidP="00341078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alt="4e2c94fe-279f-49d7-94ab-de5776fa1943_1" style="width:568.5pt;height:554.25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B41B9B" w:rsidRDefault="00B41B9B" w:rsidP="00AF5331">
      <w:pPr>
        <w:pStyle w:val="EntText"/>
        <w:spacing w:before="480"/>
      </w:pPr>
      <w:r w:rsidRPr="00B41B9B">
        <w:t xml:space="preserve">Delegations will find attached </w:t>
      </w:r>
      <w:r w:rsidR="00AF5331">
        <w:t>a copy of the above opinion</w:t>
      </w:r>
      <w:r w:rsidRPr="00B41B9B">
        <w:t>.</w:t>
      </w:r>
    </w:p>
    <w:p w:rsidR="00B41B9B" w:rsidRDefault="00B41B9B" w:rsidP="00B41B9B">
      <w:pPr>
        <w:pStyle w:val="Lignefinal"/>
      </w:pPr>
    </w:p>
    <w:p w:rsidR="00B41B9B" w:rsidRDefault="00B41B9B" w:rsidP="00B41B9B">
      <w:pPr>
        <w:sectPr w:rsidR="00B41B9B" w:rsidSect="0034107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A54BAB" w:rsidRDefault="00A54BAB" w:rsidP="00A54BAB">
      <w:pPr>
        <w:spacing w:after="200" w:line="276" w:lineRule="auto"/>
      </w:pPr>
      <w:r>
        <w:rPr>
          <w:noProof/>
          <w:lang w:val="fr-BE" w:eastAsia="fr-BE"/>
        </w:rPr>
        <w:lastRenderedPageBreak/>
        <w:drawing>
          <wp:inline distT="0" distB="0" distL="0" distR="0" wp14:anchorId="57589615" wp14:editId="7C827D3D">
            <wp:extent cx="6120765" cy="851420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lastRenderedPageBreak/>
        <w:drawing>
          <wp:inline distT="0" distB="0" distL="0" distR="0">
            <wp:extent cx="5324475" cy="8077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6086475" cy="8667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5172075" cy="8096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5362575" cy="7886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5210175" cy="3000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AB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5895975" cy="6096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31" w:rsidRDefault="00A54BAB" w:rsidP="00A54BAB">
      <w:pPr>
        <w:spacing w:after="200" w:line="276" w:lineRule="auto"/>
      </w:pPr>
      <w:r>
        <w:br w:type="page"/>
      </w:r>
      <w:r>
        <w:rPr>
          <w:noProof/>
          <w:lang w:val="fr-BE" w:eastAsia="fr-BE"/>
        </w:rPr>
        <w:drawing>
          <wp:inline distT="0" distB="0" distL="0" distR="0">
            <wp:extent cx="5629275" cy="8629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331" w:rsidSect="00341078">
      <w:headerReference w:type="default" r:id="rId23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B9B" w:rsidRDefault="00B41B9B" w:rsidP="00B41B9B">
      <w:pPr>
        <w:spacing w:line="240" w:lineRule="auto"/>
      </w:pPr>
      <w:r>
        <w:separator/>
      </w:r>
    </w:p>
  </w:endnote>
  <w:endnote w:type="continuationSeparator" w:id="0">
    <w:p w:rsidR="00B41B9B" w:rsidRDefault="00B41B9B" w:rsidP="00B41B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31" w:rsidRPr="00341078" w:rsidRDefault="00AF5331" w:rsidP="003410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341078" w:rsidRPr="00D94637" w:rsidTr="0034107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341078" w:rsidRPr="00D94637" w:rsidRDefault="0034107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341078" w:rsidRPr="00B310DC" w:rsidTr="0034107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341078" w:rsidRPr="00AD7BF2" w:rsidRDefault="00341078" w:rsidP="004F54B2">
          <w:pPr>
            <w:pStyle w:val="FooterText"/>
          </w:pPr>
          <w:r>
            <w:t>10893/15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341078" w:rsidRPr="00AD7BF2" w:rsidRDefault="0034107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341078" w:rsidRPr="002511D8" w:rsidRDefault="00341078" w:rsidP="00D94637">
          <w:pPr>
            <w:pStyle w:val="FooterText"/>
            <w:jc w:val="center"/>
          </w:pPr>
          <w:r>
            <w:t>MS/add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341078" w:rsidRPr="00B310DC" w:rsidRDefault="00341078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8</w:t>
          </w:r>
          <w:r>
            <w:fldChar w:fldCharType="end"/>
          </w:r>
        </w:p>
      </w:tc>
    </w:tr>
    <w:tr w:rsidR="00341078" w:rsidRPr="00D94637" w:rsidTr="00341078">
      <w:trPr>
        <w:jc w:val="center"/>
      </w:trPr>
      <w:tc>
        <w:tcPr>
          <w:tcW w:w="1774" w:type="pct"/>
          <w:shd w:val="clear" w:color="auto" w:fill="auto"/>
        </w:tcPr>
        <w:p w:rsidR="00341078" w:rsidRPr="00AD7BF2" w:rsidRDefault="0034107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341078" w:rsidRPr="00AD7BF2" w:rsidRDefault="00341078" w:rsidP="00D204D6">
          <w:pPr>
            <w:pStyle w:val="FooterText"/>
            <w:spacing w:before="40"/>
            <w:jc w:val="center"/>
          </w:pPr>
          <w:r>
            <w:t>DG G 3 C</w:t>
          </w:r>
        </w:p>
      </w:tc>
      <w:tc>
        <w:tcPr>
          <w:tcW w:w="1147" w:type="pct"/>
          <w:shd w:val="clear" w:color="auto" w:fill="auto"/>
        </w:tcPr>
        <w:p w:rsidR="00341078" w:rsidRPr="00D94637" w:rsidRDefault="0034107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341078" w:rsidRPr="00D94637" w:rsidRDefault="0034107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B41B9B" w:rsidRPr="00341078" w:rsidRDefault="00B41B9B" w:rsidP="00341078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341078" w:rsidRPr="00D94637" w:rsidTr="0034107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341078" w:rsidRPr="00D94637" w:rsidRDefault="00341078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341078" w:rsidRPr="00B310DC" w:rsidTr="0034107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341078" w:rsidRPr="00AD7BF2" w:rsidRDefault="00341078" w:rsidP="004F54B2">
          <w:pPr>
            <w:pStyle w:val="FooterText"/>
          </w:pPr>
          <w:r>
            <w:t>10893/15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341078" w:rsidRPr="00AD7BF2" w:rsidRDefault="00341078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341078" w:rsidRPr="002511D8" w:rsidRDefault="00341078" w:rsidP="00D94637">
          <w:pPr>
            <w:pStyle w:val="FooterText"/>
            <w:jc w:val="center"/>
          </w:pPr>
          <w:r>
            <w:t>MS/add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341078" w:rsidRPr="00B310DC" w:rsidRDefault="00341078" w:rsidP="00D94637">
          <w:pPr>
            <w:pStyle w:val="FooterText"/>
            <w:jc w:val="right"/>
          </w:pPr>
        </w:p>
      </w:tc>
    </w:tr>
    <w:tr w:rsidR="00341078" w:rsidRPr="00D94637" w:rsidTr="00341078">
      <w:trPr>
        <w:jc w:val="center"/>
      </w:trPr>
      <w:tc>
        <w:tcPr>
          <w:tcW w:w="1774" w:type="pct"/>
          <w:shd w:val="clear" w:color="auto" w:fill="auto"/>
        </w:tcPr>
        <w:p w:rsidR="00341078" w:rsidRPr="00AD7BF2" w:rsidRDefault="00341078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341078" w:rsidRPr="00AD7BF2" w:rsidRDefault="00341078" w:rsidP="00D204D6">
          <w:pPr>
            <w:pStyle w:val="FooterText"/>
            <w:spacing w:before="40"/>
            <w:jc w:val="center"/>
          </w:pPr>
          <w:r>
            <w:t>DG G 3 C</w:t>
          </w:r>
        </w:p>
      </w:tc>
      <w:tc>
        <w:tcPr>
          <w:tcW w:w="1147" w:type="pct"/>
          <w:shd w:val="clear" w:color="auto" w:fill="auto"/>
        </w:tcPr>
        <w:p w:rsidR="00341078" w:rsidRPr="00D94637" w:rsidRDefault="00341078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341078" w:rsidRPr="00D94637" w:rsidRDefault="00341078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B41B9B" w:rsidRPr="00341078" w:rsidRDefault="00B41B9B" w:rsidP="00341078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B9B" w:rsidRDefault="00B41B9B" w:rsidP="00B41B9B">
      <w:pPr>
        <w:spacing w:line="240" w:lineRule="auto"/>
      </w:pPr>
      <w:r>
        <w:separator/>
      </w:r>
    </w:p>
  </w:footnote>
  <w:footnote w:type="continuationSeparator" w:id="0">
    <w:p w:rsidR="00B41B9B" w:rsidRDefault="00B41B9B" w:rsidP="00B41B9B">
      <w:pPr>
        <w:spacing w:line="240" w:lineRule="auto"/>
      </w:pPr>
      <w:r>
        <w:continuationSeparator/>
      </w:r>
    </w:p>
  </w:footnote>
  <w:footnote w:id="1">
    <w:p w:rsidR="00341078" w:rsidRPr="00341078" w:rsidRDefault="00341078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341078">
        <w:t xml:space="preserve">Translation(s) of the opinion may be available at the </w:t>
      </w:r>
      <w:proofErr w:type="spellStart"/>
      <w:r w:rsidRPr="00341078">
        <w:t>interparliamentary</w:t>
      </w:r>
      <w:proofErr w:type="spellEnd"/>
      <w:r w:rsidRPr="00341078">
        <w:t xml:space="preserve"> EU information exchange site IPEX at the following address: http//www.ipex.eu/IPEXL-WEB/search.do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31" w:rsidRPr="00341078" w:rsidRDefault="00AF5331" w:rsidP="003410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31" w:rsidRPr="00341078" w:rsidRDefault="00AF5331" w:rsidP="00341078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31" w:rsidRPr="00341078" w:rsidRDefault="00AF5331" w:rsidP="00341078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B9B" w:rsidRPr="00341078" w:rsidRDefault="00B41B9B" w:rsidP="003410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6.3&quot; technicalblockguid=&quot;4e2c94fe-279f-49d7-94ab-de5776fa1943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7-14&lt;/text&gt;_x000d__x000a_  &lt;/metadata&gt;_x000d__x000a_  &lt;metadata key=&quot;md_Prefix&quot;&gt;_x000d__x000a_    &lt;text&gt;&lt;/text&gt;_x000d__x000a_  &lt;/metadata&gt;_x000d__x000a_  &lt;metadata key=&quot;md_DocumentNumber&quot;&gt;_x000d__x000a_    &lt;text&gt;1089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IND 114&lt;/text&gt;_x000d__x000a_      &lt;text&gt;COMPET 363&lt;/text&gt;_x000d__x000a_      &lt;text&gt;MI 491&lt;/text&gt;_x000d__x000a_      &lt;text&gt;CONSOM 130&lt;/text&gt;_x000d__x000a_      &lt;text&gt;ENER 279&lt;/text&gt;_x000d__x000a_      &lt;text&gt;TRANS 236&lt;/text&gt;_x000d__x000a_      &lt;text&gt;TELECOM 162&lt;/text&gt;_x000d__x000a_      &lt;text&gt;ESPACE 13&lt;/text&gt;_x000d__x000a_      &lt;text&gt;ENV 486&lt;/text&gt;_x000d__x000a_      &lt;text&gt;RECH 207&lt;/text&gt;_x000d__x000a_      &lt;text&gt;REGIO 57&lt;/text&gt;_x000d__x000a_      &lt;text&gt;EDUC 228&lt;/text&gt;_x000d__x000a_      &lt;text&gt;PI 46&lt;/text&gt;_x000d__x000a_      &lt;text&gt;ECO 91&lt;/text&gt;_x000d__x000a_      &lt;text&gt;PARLNAT 83&lt;/text&gt;_x000d__x000a_      &lt;text&gt;INST 243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 /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Camera dei Deputati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fr-be&quot;&amp;gt;Camera dei Deputati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fr-be&quot;&amp;gt;President of the Council of the European Union&amp;lt;/Run&amp;gt;&amp;lt;/Paragraph&amp;gt;&amp;lt;/FlowDocument&amp;gt;&lt;/xaml&gt;_x000d__x000a_    &lt;/basicdatatype&gt;_x000d__x000a_  &lt;/metadata&gt;_x000d__x000a_  &lt;metadata key=&quot;md_DateOfReceipt&quot;&gt;_x000d__x000a_    &lt;text&gt;2015-07-13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Communication From The Commission To The European Parliament, The Council and The European Economic and Social Committee A vision for the internal market for industrial products; Communication From The Commission To The European Parliament, The Council, The European Economic and Social Committee and the committee of the regions for a European Industrial Renaissance [doc. 5742/14 COMPET 47 MI 74 IND 29 CONSOM 23 TELECOM 23  - COM(2014) 24 final doc. 5486/14 IND 18 COMPET 34 MI 54 ENER 26 TRANS 30 TELECOM 20 ESPACE 12 ENV 59 RECH 26 REGIO 7 EDUC 24 PI 7 ECO 11 - COM(2014) 14 final]  -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Communication From The Commission To The European Parliament, The Council and The European Economic and Social Committee A vision for the internal market for industrial products;&amp;lt;/Run&amp;gt;&amp;lt;/Paragraph&amp;gt;&amp;lt;Paragraph FontFamily=&quot;Georgia&quot; FontSize=&quot;16&quot;&amp;gt;&amp;lt;Run FontFamily=&quot;Arial Unicode MS&quot;&amp;gt;Communication From The Commission To The European Parliament, The Council, The European Economic and Social Committee and the committee of the regions for a European Industrial Renaissance&amp;lt;/Run&amp;gt;&amp;lt;/Paragraph&amp;gt;&amp;lt;Paragraph FontFamily=&quot;Georgia&quot; FontSize=&quot;16&quot;&amp;gt;&amp;lt;Run FontFamily=&quot;Arial Unicode MS&quot; xml:space=&quot;preserve&quot;&amp;gt;[doc. 5742/14 COMPET 47 MI 74 IND 29 CONSOM 23 TELECOM 23  - COM(2014) 24 final&amp;lt;/Run&amp;gt;&amp;lt;/Paragraph&amp;gt;&amp;lt;Paragraph FontFamily=&quot;Georgia&quot; FontSize=&quot;16&quot;&amp;gt;&amp;lt;Run FontFamily=&quot;Arial Unicode MS&quot;&amp;gt;doc. 5486/14 IND 18 COMPET 34 MI 54 ENER 26 TRANS 30 TELECOM 20 ESPACE 12 ENV 59 RECH 26 REGIO 7 EDUC 24 PI 7 ECO 11 - COM(2014) 14 final]&amp;lt;/Run&amp;gt;&amp;lt;/Paragraph&amp;gt;&amp;lt;Paragraph&amp;gt;&amp;lt;Run xml:lang=&quot;fr-be&quot; xml:space=&quot;preserve&quot;&amp;gt; - Opinion&amp;lt;/Run&amp;gt;&amp;lt;Hyperlink NavigateUri=&quot;{x:Null}&quot; Style=&quot;{x:Null}&quot; Name=&quot;Footnote1&quot; Tag=&quot;{}{fn}Translation(s) of the opinion may be available at the interparliamentary EU information exchange site IPEX at the following address: http//www.ipex.eu/IPEXL-WEB/search.do{/fn}&quot; ToolTip=&quot;Translation(s) of the opinion may be available at the interparliamentary EU information exchange site IPEX at the following address: http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xml:lang=&quot;fr-be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 G 3 C&lt;/text&gt;_x000d__x000a_  &lt;/metadata&gt;_x000d__x000a_  &lt;metadata key=&quot;md_Initials&quot;&gt;_x000d__x000a_    &lt;text&gt;MS/add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B41B9B"/>
    <w:rsid w:val="00012C47"/>
    <w:rsid w:val="00293384"/>
    <w:rsid w:val="00341078"/>
    <w:rsid w:val="00877662"/>
    <w:rsid w:val="00A54BAB"/>
    <w:rsid w:val="00AF5331"/>
    <w:rsid w:val="00B41B9B"/>
    <w:rsid w:val="00CA68D3"/>
    <w:rsid w:val="00D67B27"/>
    <w:rsid w:val="00E20B21"/>
    <w:rsid w:val="00EC2AED"/>
    <w:rsid w:val="00F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B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B9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41B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B9B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B41B9B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B41B9B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B41B9B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B41B9B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B41B9B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B41B9B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B41B9B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B41B9B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B41B9B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B41B9B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B41B9B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B41B9B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B41B9B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B41B9B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33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33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33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3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B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B9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41B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B9B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B41B9B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B41B9B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B41B9B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B41B9B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B41B9B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B41B9B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B41B9B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B41B9B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B41B9B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B41B9B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B41B9B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B41B9B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B41B9B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B41B9B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33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33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33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3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9640-F36A-4529-8986-EAB3D015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21</Words>
  <Characters>110</Characters>
  <Application>Microsoft Office Word</Application>
  <DocSecurity>0</DocSecurity>
  <Lines>55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BIENVENU Caroline</dc:creator>
  <cp:keywords/>
  <dc:description/>
  <cp:lastModifiedBy>DARMETKO-DOUDKINE Anna</cp:lastModifiedBy>
  <cp:revision>6</cp:revision>
  <cp:lastPrinted>2015-07-02T13:47:00Z</cp:lastPrinted>
  <dcterms:created xsi:type="dcterms:W3CDTF">2015-07-14T09:54:00Z</dcterms:created>
  <dcterms:modified xsi:type="dcterms:W3CDTF">2015-07-14T10:02:00Z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3.5.3, Build 20150508</vt:lpwstr>
  </property>
  <property fmtid="{D5CDD505-2E9C-101B-9397-08002B2CF9AE}" pid="3" name="Last edited using">
    <vt:lpwstr>DocuWrite 3.5.3, Build 20150508</vt:lpwstr>
  </property>
</Properties>
</file>