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84" w:rsidRDefault="00003A99" w:rsidP="00511784">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ee6ac22-0605-40f5-a23e-e61c31c93967_0" style="width:568.5pt;height:489.75pt">
            <v:imagedata r:id="rId9" o:title=""/>
          </v:shape>
        </w:pict>
      </w:r>
      <w:bookmarkEnd w:id="0"/>
    </w:p>
    <w:p w:rsidR="00511784" w:rsidRDefault="000629F2" w:rsidP="000629F2">
      <w:pPr>
        <w:pStyle w:val="PointManual"/>
      </w:pPr>
      <w:r>
        <w:t>-</w:t>
      </w:r>
      <w:r>
        <w:tab/>
        <w:t>Adoption de l'ordre du jour</w:t>
      </w:r>
    </w:p>
    <w:p w:rsidR="000629F2" w:rsidRPr="00DF35ED" w:rsidRDefault="000629F2" w:rsidP="003E6307">
      <w:pPr>
        <w:pStyle w:val="PointManual"/>
        <w:spacing w:before="240"/>
        <w:rPr>
          <w:b/>
          <w:bCs/>
          <w:u w:val="single"/>
        </w:rPr>
      </w:pPr>
      <w:r w:rsidRPr="00DF35ED">
        <w:rPr>
          <w:b/>
          <w:bCs/>
          <w:u w:val="single"/>
        </w:rPr>
        <w:t>AFFAIRES INTÉRIEURES</w:t>
      </w:r>
      <w:r w:rsidR="00896737">
        <w:rPr>
          <w:b/>
          <w:bCs/>
          <w:u w:val="single"/>
        </w:rPr>
        <w:t xml:space="preserve"> </w:t>
      </w:r>
      <w:r w:rsidR="00896737">
        <w:rPr>
          <w:rStyle w:val="FootnoteReference"/>
          <w:b w:val="0"/>
          <w:bCs/>
          <w:u w:val="single"/>
        </w:rPr>
        <w:footnoteReference w:id="1"/>
      </w:r>
    </w:p>
    <w:p w:rsidR="000629F2" w:rsidRDefault="000629F2" w:rsidP="000629F2">
      <w:pPr>
        <w:pStyle w:val="NormalCentered"/>
      </w:pPr>
      <w:r>
        <w:rPr>
          <w:b/>
          <w:bCs/>
          <w:u w:val="single"/>
        </w:rPr>
        <w:t>Activités non législatives</w:t>
      </w:r>
    </w:p>
    <w:p w:rsidR="000629F2" w:rsidRPr="0045608A" w:rsidRDefault="003E6307" w:rsidP="003E6307">
      <w:pPr>
        <w:pStyle w:val="PointManual"/>
        <w:rPr>
          <w:lang w:val="fr-BE" w:eastAsia="en-GB"/>
        </w:rPr>
      </w:pPr>
      <w:r>
        <w:rPr>
          <w:lang w:val="fr-BE" w:eastAsia="en-GB"/>
        </w:rPr>
        <w:t>-</w:t>
      </w:r>
      <w:r>
        <w:rPr>
          <w:lang w:val="fr-BE" w:eastAsia="en-GB"/>
        </w:rPr>
        <w:tab/>
      </w:r>
      <w:r w:rsidR="000629F2" w:rsidRPr="002412FD">
        <w:rPr>
          <w:lang w:val="fr-BE" w:eastAsia="en-GB"/>
        </w:rPr>
        <w:t>Projet de conclusions des représentants des gouvernements des États membres, réunis au sein du Conseil, concernant la réinstallation, au moyen de mécanismes multilatéraux et nationaux, de 20 000 personnes déplacées ayant manifestement besoin d'une protection internationale</w:t>
      </w:r>
    </w:p>
    <w:p w:rsidR="000629F2" w:rsidRPr="00E93939" w:rsidRDefault="000629F2" w:rsidP="003E6307">
      <w:pPr>
        <w:pStyle w:val="DashEqual1"/>
        <w:rPr>
          <w:rFonts w:eastAsia="Cambria"/>
          <w:lang w:val="fr-BE"/>
        </w:rPr>
      </w:pPr>
      <w:r w:rsidRPr="0045608A">
        <w:rPr>
          <w:rFonts w:eastAsia="Cambria"/>
          <w:lang w:val="fr-BE"/>
        </w:rPr>
        <w:t>Adoption</w:t>
      </w:r>
    </w:p>
    <w:p w:rsidR="00DF35ED" w:rsidRDefault="00DF35ED" w:rsidP="000629F2">
      <w:pPr>
        <w:pStyle w:val="Text3"/>
        <w:rPr>
          <w:rFonts w:eastAsia="Cambria"/>
          <w:lang w:val="fr-BE"/>
        </w:rPr>
      </w:pPr>
      <w:r>
        <w:rPr>
          <w:rFonts w:eastAsia="Cambria"/>
          <w:lang w:val="fr-BE"/>
        </w:rPr>
        <w:t>10830/15 ASIM 52 RELEX 592</w:t>
      </w:r>
    </w:p>
    <w:p w:rsidR="000629F2" w:rsidRDefault="000629F2" w:rsidP="000629F2">
      <w:pPr>
        <w:pStyle w:val="Text3"/>
        <w:rPr>
          <w:rFonts w:eastAsia="Cambria"/>
          <w:lang w:val="fr-BE"/>
        </w:rPr>
      </w:pPr>
      <w:r w:rsidRPr="00E93939">
        <w:rPr>
          <w:rFonts w:eastAsia="Cambria"/>
          <w:lang w:val="fr-BE"/>
        </w:rPr>
        <w:t>9376/15 ASIM 31 RELEX 438 COMIX 250</w:t>
      </w:r>
    </w:p>
    <w:p w:rsidR="00DF35ED" w:rsidRDefault="000629F2" w:rsidP="000629F2">
      <w:pPr>
        <w:pStyle w:val="Text4"/>
        <w:rPr>
          <w:rFonts w:eastAsia="Cambria"/>
          <w:lang w:val="fr-BE"/>
        </w:rPr>
      </w:pPr>
      <w:r w:rsidRPr="00E93939">
        <w:rPr>
          <w:rFonts w:eastAsia="Cambria"/>
          <w:lang w:val="fr-BE"/>
        </w:rPr>
        <w:t xml:space="preserve"> + ADD 1 </w:t>
      </w:r>
    </w:p>
    <w:p w:rsidR="000629F2" w:rsidRPr="00E93939" w:rsidRDefault="00DF35ED" w:rsidP="00DF35ED">
      <w:pPr>
        <w:rPr>
          <w:rFonts w:eastAsia="Cambria"/>
          <w:lang w:val="fr-BE"/>
        </w:rPr>
      </w:pPr>
      <w:r>
        <w:rPr>
          <w:rFonts w:eastAsia="Cambria"/>
          <w:lang w:val="fr-BE"/>
        </w:rPr>
        <w:br w:type="page"/>
      </w:r>
    </w:p>
    <w:p w:rsidR="000629F2" w:rsidRPr="0045608A" w:rsidRDefault="005F498D" w:rsidP="005F498D">
      <w:pPr>
        <w:pStyle w:val="PointManual"/>
        <w:rPr>
          <w:lang w:val="fr-BE"/>
        </w:rPr>
      </w:pPr>
      <w:r>
        <w:rPr>
          <w:lang w:val="fr-BE"/>
        </w:rPr>
        <w:t>-</w:t>
      </w:r>
      <w:r>
        <w:rPr>
          <w:lang w:val="fr-BE"/>
        </w:rPr>
        <w:tab/>
      </w:r>
      <w:r w:rsidR="000629F2" w:rsidRPr="002412FD">
        <w:rPr>
          <w:lang w:val="fr-BE"/>
        </w:rPr>
        <w:t>Projet de résolution des représentants des gouvernements des États membres, réunis au sein du Conseil, concernant la relocalisation depuis la Grèce et l'Italie de 40 000 personnes ayant manifestement besoin d'une protection internationale</w:t>
      </w:r>
    </w:p>
    <w:p w:rsidR="000629F2" w:rsidRPr="0045608A" w:rsidRDefault="000629F2" w:rsidP="005F498D">
      <w:pPr>
        <w:pStyle w:val="DashEqual1"/>
        <w:rPr>
          <w:rFonts w:eastAsia="Cambria"/>
          <w:lang w:val="fr-BE"/>
        </w:rPr>
      </w:pPr>
      <w:r w:rsidRPr="0045608A">
        <w:rPr>
          <w:rFonts w:eastAsia="Cambria"/>
          <w:lang w:val="fr-BE"/>
        </w:rPr>
        <w:t>Adoption</w:t>
      </w:r>
    </w:p>
    <w:p w:rsidR="00896737" w:rsidRDefault="00896737" w:rsidP="000629F2">
      <w:pPr>
        <w:pStyle w:val="Text3"/>
        <w:rPr>
          <w:rFonts w:eastAsia="Cambria"/>
          <w:lang w:val="fr-BE"/>
        </w:rPr>
      </w:pPr>
      <w:r>
        <w:rPr>
          <w:rFonts w:eastAsia="Cambria"/>
          <w:lang w:val="fr-BE"/>
        </w:rPr>
        <w:t>10831/15 ASIM 53</w:t>
      </w:r>
    </w:p>
    <w:p w:rsidR="000629F2" w:rsidRDefault="000629F2" w:rsidP="000629F2">
      <w:pPr>
        <w:pStyle w:val="Text3"/>
        <w:rPr>
          <w:rFonts w:eastAsia="Cambria"/>
          <w:lang w:val="fr-BE"/>
        </w:rPr>
      </w:pPr>
      <w:r w:rsidRPr="0045608A">
        <w:rPr>
          <w:rFonts w:eastAsia="Cambria"/>
          <w:lang w:val="fr-BE"/>
        </w:rPr>
        <w:t>9355/15 ASIM 30 MIGR 30 COMIX 247</w:t>
      </w:r>
    </w:p>
    <w:p w:rsidR="000629F2" w:rsidRPr="0045608A" w:rsidRDefault="000629F2" w:rsidP="000629F2">
      <w:pPr>
        <w:pStyle w:val="Text4"/>
        <w:rPr>
          <w:rFonts w:eastAsia="Cambria"/>
          <w:lang w:val="fr-BE"/>
        </w:rPr>
      </w:pPr>
      <w:r w:rsidRPr="0045608A">
        <w:rPr>
          <w:rFonts w:eastAsia="Cambria"/>
          <w:lang w:val="fr-BE"/>
        </w:rPr>
        <w:t xml:space="preserve"> + ADD 1</w:t>
      </w:r>
    </w:p>
    <w:p w:rsidR="000629F2" w:rsidRPr="0045608A" w:rsidRDefault="005F498D" w:rsidP="005F498D">
      <w:pPr>
        <w:pStyle w:val="PointManual"/>
        <w:spacing w:before="360"/>
        <w:rPr>
          <w:lang w:val="fr-BE"/>
        </w:rPr>
      </w:pPr>
      <w:r>
        <w:rPr>
          <w:lang w:val="fr-BE"/>
        </w:rPr>
        <w:t>-</w:t>
      </w:r>
      <w:r>
        <w:rPr>
          <w:lang w:val="fr-BE"/>
        </w:rPr>
        <w:tab/>
      </w:r>
      <w:r w:rsidR="000629F2" w:rsidRPr="0045608A">
        <w:rPr>
          <w:lang w:val="fr-BE"/>
        </w:rPr>
        <w:t>Proposition de décision du Conseil instituant des mesures provisoires en matière de protection internationale au profit de l'Italie et de la Grèce</w:t>
      </w:r>
    </w:p>
    <w:p w:rsidR="000629F2" w:rsidRPr="0045608A" w:rsidRDefault="000629F2" w:rsidP="005F498D">
      <w:pPr>
        <w:pStyle w:val="DashEqual1"/>
        <w:rPr>
          <w:b/>
          <w:iCs/>
          <w:lang w:val="fr-BE"/>
        </w:rPr>
      </w:pPr>
      <w:r w:rsidRPr="0045608A">
        <w:rPr>
          <w:rFonts w:eastAsia="Cambria"/>
          <w:lang w:val="fr-BE"/>
        </w:rPr>
        <w:t>Orientation générale / État d'avancement et orientations pour la suite des travaux</w:t>
      </w:r>
    </w:p>
    <w:p w:rsidR="00896737" w:rsidRDefault="00896737" w:rsidP="000629F2">
      <w:pPr>
        <w:pStyle w:val="Text3"/>
        <w:rPr>
          <w:rFonts w:eastAsia="Cambria"/>
          <w:lang w:val="pt-PT"/>
        </w:rPr>
      </w:pPr>
      <w:r>
        <w:rPr>
          <w:rFonts w:eastAsia="Cambria"/>
          <w:lang w:val="pt-PT"/>
        </w:rPr>
        <w:t>10832/15 SIM 54</w:t>
      </w:r>
    </w:p>
    <w:p w:rsidR="000629F2" w:rsidRDefault="000629F2" w:rsidP="000629F2">
      <w:pPr>
        <w:pStyle w:val="Text3"/>
        <w:rPr>
          <w:rFonts w:eastAsia="Cambria"/>
          <w:lang w:val="pt-PT"/>
        </w:rPr>
      </w:pPr>
      <w:r w:rsidRPr="0057733D">
        <w:rPr>
          <w:rFonts w:eastAsia="Cambria"/>
          <w:lang w:val="pt-PT"/>
        </w:rPr>
        <w:t>9355/15 ASIM 30 MIGR 30 COMIX 247</w:t>
      </w:r>
    </w:p>
    <w:p w:rsidR="000629F2" w:rsidRPr="0057733D" w:rsidRDefault="000629F2" w:rsidP="000629F2">
      <w:pPr>
        <w:pStyle w:val="Text4"/>
        <w:rPr>
          <w:rFonts w:eastAsia="Cambria"/>
          <w:lang w:val="pt-PT"/>
        </w:rPr>
      </w:pPr>
      <w:r w:rsidRPr="0057733D">
        <w:rPr>
          <w:rFonts w:eastAsia="Cambria"/>
          <w:lang w:val="pt-PT"/>
        </w:rPr>
        <w:t xml:space="preserve"> + ADD 1</w:t>
      </w:r>
    </w:p>
    <w:p w:rsidR="000629F2" w:rsidRPr="0045608A" w:rsidRDefault="005F498D" w:rsidP="005F498D">
      <w:pPr>
        <w:pStyle w:val="PointManual"/>
        <w:spacing w:before="360"/>
        <w:rPr>
          <w:rFonts w:eastAsia="Cambria"/>
          <w:lang w:val="fr-BE"/>
        </w:rPr>
      </w:pPr>
      <w:r w:rsidRPr="005F498D">
        <w:rPr>
          <w:lang w:val="fr-BE"/>
        </w:rPr>
        <w:t>-</w:t>
      </w:r>
      <w:r w:rsidRPr="005F498D">
        <w:rPr>
          <w:lang w:val="fr-BE"/>
        </w:rPr>
        <w:tab/>
      </w:r>
      <w:r w:rsidR="000629F2" w:rsidRPr="005F498D">
        <w:rPr>
          <w:lang w:val="fr-BE"/>
        </w:rPr>
        <w:t>Projet de conclusions du Conseil sur la désignation de certains pays tiers comme pays</w:t>
      </w:r>
      <w:r w:rsidR="000629F2" w:rsidRPr="004A3053">
        <w:rPr>
          <w:rFonts w:eastAsia="Cambria"/>
          <w:lang w:val="fr-BE"/>
        </w:rPr>
        <w:t xml:space="preserve"> d'origine sûrs</w:t>
      </w:r>
    </w:p>
    <w:p w:rsidR="000629F2" w:rsidRPr="00896737" w:rsidRDefault="000629F2" w:rsidP="005F498D">
      <w:pPr>
        <w:pStyle w:val="DashEqual1"/>
        <w:rPr>
          <w:rFonts w:ascii="Arial" w:eastAsia="Cambria" w:hAnsi="Arial"/>
          <w:b/>
          <w:sz w:val="22"/>
          <w:lang w:val="fr-BE"/>
        </w:rPr>
      </w:pPr>
      <w:r w:rsidRPr="00E93939">
        <w:rPr>
          <w:rFonts w:eastAsia="Cambria"/>
          <w:lang w:val="fr-BE"/>
        </w:rPr>
        <w:t>Adoption</w:t>
      </w:r>
    </w:p>
    <w:p w:rsidR="00896737" w:rsidRPr="00E93939" w:rsidRDefault="00896737" w:rsidP="00896737">
      <w:pPr>
        <w:pStyle w:val="Text3"/>
        <w:rPr>
          <w:rFonts w:eastAsia="Cambria"/>
          <w:lang w:val="fr-BE"/>
        </w:rPr>
      </w:pPr>
      <w:r>
        <w:rPr>
          <w:rFonts w:eastAsia="Cambria"/>
          <w:lang w:val="fr-BE"/>
        </w:rPr>
        <w:t>10833/15 ASIM 55</w:t>
      </w:r>
    </w:p>
    <w:p w:rsidR="000629F2" w:rsidRDefault="00896737" w:rsidP="005F498D">
      <w:pPr>
        <w:pStyle w:val="PointManual"/>
        <w:spacing w:before="360"/>
      </w:pPr>
      <w:r>
        <w:t>-</w:t>
      </w:r>
      <w:r>
        <w:tab/>
        <w:t>Divers</w:t>
      </w:r>
    </w:p>
    <w:p w:rsidR="00896737" w:rsidRDefault="00896737" w:rsidP="00896737">
      <w:pPr>
        <w:pStyle w:val="Dash1"/>
      </w:pPr>
      <w:r>
        <w:t>Sommet de La Valette</w:t>
      </w:r>
    </w:p>
    <w:p w:rsidR="00896737" w:rsidRDefault="00896737" w:rsidP="00896737">
      <w:pPr>
        <w:pStyle w:val="DashEqual2"/>
      </w:pPr>
      <w:r>
        <w:t>Point d'information</w:t>
      </w:r>
    </w:p>
    <w:p w:rsidR="00896737" w:rsidRDefault="00896737" w:rsidP="006E56FB">
      <w:pPr>
        <w:pStyle w:val="Dash1"/>
        <w:spacing w:before="240"/>
      </w:pPr>
      <w:r>
        <w:t>Politique de l'Union européenne en matière de retour</w:t>
      </w:r>
    </w:p>
    <w:p w:rsidR="00896737" w:rsidRPr="000629F2" w:rsidRDefault="002662AA" w:rsidP="00896737">
      <w:pPr>
        <w:pStyle w:val="DashEqual2"/>
      </w:pPr>
      <w:r>
        <w:t>Point d'information</w:t>
      </w:r>
    </w:p>
    <w:p w:rsidR="00511784" w:rsidRDefault="00511784" w:rsidP="00511784">
      <w:pPr>
        <w:pStyle w:val="FinalLine"/>
      </w:pPr>
    </w:p>
    <w:p w:rsidR="00511784" w:rsidRPr="003E6307" w:rsidRDefault="00511784" w:rsidP="00511784">
      <w:pPr>
        <w:pStyle w:val="NB"/>
        <w:rPr>
          <w:b/>
          <w:bCs/>
        </w:rPr>
      </w:pPr>
      <w:r w:rsidRPr="003E6307">
        <w:rPr>
          <w:b/>
          <w:bCs/>
        </w:rPr>
        <w:t>NB:</w:t>
      </w:r>
      <w:r w:rsidRPr="003E6307">
        <w:rPr>
          <w:b/>
          <w:bCs/>
        </w:rPr>
        <w:tab/>
        <w:t>Veuillez transmettre au service du protocole, aussi rapidement que possible, une liste des délégués qui participeront à cette réunion. Adresse électronique: protocole.participants@consilium.europa.eu</w:t>
      </w:r>
    </w:p>
    <w:p w:rsidR="00FC4670" w:rsidRPr="003E6307" w:rsidRDefault="00511784" w:rsidP="00511784">
      <w:pPr>
        <w:pStyle w:val="NB"/>
        <w:rPr>
          <w:b/>
          <w:bCs/>
        </w:rPr>
      </w:pPr>
      <w:r w:rsidRPr="003E6307">
        <w:rPr>
          <w:b/>
          <w:bCs/>
        </w:rPr>
        <w:t>NB:</w:t>
      </w:r>
      <w:r w:rsidRPr="003E6307">
        <w:rPr>
          <w:b/>
          <w:bCs/>
        </w:rPr>
        <w:tab/>
        <w:t>Il est recommandé aux délégués devant obtenir un badge journalier pour assister aux réunions de consulter le document 14387/1/12 REV 1 afin de prendre connaissance des modalités d'obtention de ce badge.</w:t>
      </w:r>
    </w:p>
    <w:sectPr w:rsidR="00FC4670" w:rsidRPr="003E6307" w:rsidSect="00003A99">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84" w:rsidRDefault="00511784" w:rsidP="00511784">
      <w:r>
        <w:separator/>
      </w:r>
    </w:p>
  </w:endnote>
  <w:endnote w:type="continuationSeparator" w:id="0">
    <w:p w:rsidR="00511784" w:rsidRDefault="00511784" w:rsidP="0051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03A99" w:rsidRPr="00D94637" w:rsidTr="00003A99">
      <w:trPr>
        <w:jc w:val="center"/>
      </w:trPr>
      <w:tc>
        <w:tcPr>
          <w:tcW w:w="5000" w:type="pct"/>
          <w:gridSpan w:val="7"/>
          <w:shd w:val="clear" w:color="auto" w:fill="auto"/>
          <w:tcMar>
            <w:top w:w="57" w:type="dxa"/>
          </w:tcMar>
        </w:tcPr>
        <w:p w:rsidR="00003A99" w:rsidRPr="00D94637" w:rsidRDefault="00003A99" w:rsidP="00D94637">
          <w:pPr>
            <w:pStyle w:val="FooterText"/>
            <w:pBdr>
              <w:top w:val="single" w:sz="4" w:space="1" w:color="auto"/>
            </w:pBdr>
            <w:spacing w:before="200"/>
            <w:rPr>
              <w:sz w:val="2"/>
              <w:szCs w:val="2"/>
            </w:rPr>
          </w:pPr>
          <w:bookmarkStart w:id="2" w:name="FOOTER_STANDARD"/>
        </w:p>
      </w:tc>
    </w:tr>
    <w:tr w:rsidR="00003A99" w:rsidRPr="00B310DC" w:rsidTr="00003A99">
      <w:trPr>
        <w:jc w:val="center"/>
      </w:trPr>
      <w:tc>
        <w:tcPr>
          <w:tcW w:w="2500" w:type="pct"/>
          <w:gridSpan w:val="2"/>
          <w:shd w:val="clear" w:color="auto" w:fill="auto"/>
          <w:tcMar>
            <w:top w:w="0" w:type="dxa"/>
          </w:tcMar>
        </w:tcPr>
        <w:p w:rsidR="00003A99" w:rsidRPr="00AD7BF2" w:rsidRDefault="00003A99" w:rsidP="004F54B2">
          <w:pPr>
            <w:pStyle w:val="FooterText"/>
          </w:pPr>
          <w:r>
            <w:t>CM 3393/15</w:t>
          </w:r>
          <w:r w:rsidRPr="002511D8">
            <w:t xml:space="preserve"> </w:t>
          </w:r>
        </w:p>
      </w:tc>
      <w:tc>
        <w:tcPr>
          <w:tcW w:w="625" w:type="pct"/>
          <w:shd w:val="clear" w:color="auto" w:fill="auto"/>
          <w:tcMar>
            <w:top w:w="0" w:type="dxa"/>
          </w:tcMar>
        </w:tcPr>
        <w:p w:rsidR="00003A99" w:rsidRPr="00AD7BF2" w:rsidRDefault="00003A99" w:rsidP="00D94637">
          <w:pPr>
            <w:pStyle w:val="FooterText"/>
            <w:jc w:val="center"/>
          </w:pPr>
        </w:p>
      </w:tc>
      <w:tc>
        <w:tcPr>
          <w:tcW w:w="1287" w:type="pct"/>
          <w:gridSpan w:val="3"/>
          <w:shd w:val="clear" w:color="auto" w:fill="auto"/>
          <w:tcMar>
            <w:top w:w="0" w:type="dxa"/>
          </w:tcMar>
        </w:tcPr>
        <w:p w:rsidR="00003A99" w:rsidRPr="002511D8" w:rsidRDefault="00003A99" w:rsidP="00D94637">
          <w:pPr>
            <w:pStyle w:val="FooterText"/>
            <w:jc w:val="center"/>
          </w:pPr>
        </w:p>
      </w:tc>
      <w:tc>
        <w:tcPr>
          <w:tcW w:w="588" w:type="pct"/>
          <w:shd w:val="clear" w:color="auto" w:fill="auto"/>
          <w:tcMar>
            <w:top w:w="0" w:type="dxa"/>
          </w:tcMar>
        </w:tcPr>
        <w:p w:rsidR="00003A99" w:rsidRPr="00B310DC" w:rsidRDefault="00003A99"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003A99" w:rsidRPr="00D94637" w:rsidTr="00003A99">
      <w:trPr>
        <w:jc w:val="center"/>
      </w:trPr>
      <w:tc>
        <w:tcPr>
          <w:tcW w:w="1774" w:type="pct"/>
          <w:shd w:val="clear" w:color="auto" w:fill="auto"/>
        </w:tcPr>
        <w:p w:rsidR="00003A99" w:rsidRPr="00AD7BF2" w:rsidRDefault="00003A99" w:rsidP="00D94637">
          <w:pPr>
            <w:pStyle w:val="FooterText"/>
            <w:spacing w:before="40"/>
          </w:pPr>
        </w:p>
      </w:tc>
      <w:tc>
        <w:tcPr>
          <w:tcW w:w="1455" w:type="pct"/>
          <w:gridSpan w:val="3"/>
          <w:shd w:val="clear" w:color="auto" w:fill="auto"/>
        </w:tcPr>
        <w:p w:rsidR="00003A99" w:rsidRPr="00AD7BF2" w:rsidRDefault="00003A99" w:rsidP="00D204D6">
          <w:pPr>
            <w:pStyle w:val="FooterText"/>
            <w:spacing w:before="40"/>
            <w:jc w:val="center"/>
          </w:pPr>
        </w:p>
      </w:tc>
      <w:tc>
        <w:tcPr>
          <w:tcW w:w="1147" w:type="pct"/>
          <w:shd w:val="clear" w:color="auto" w:fill="auto"/>
        </w:tcPr>
        <w:p w:rsidR="00003A99" w:rsidRPr="00D94637" w:rsidRDefault="00003A99" w:rsidP="00D94637">
          <w:pPr>
            <w:pStyle w:val="FooterText"/>
            <w:jc w:val="right"/>
            <w:rPr>
              <w:b/>
              <w:position w:val="-4"/>
              <w:sz w:val="36"/>
            </w:rPr>
          </w:pPr>
        </w:p>
      </w:tc>
      <w:tc>
        <w:tcPr>
          <w:tcW w:w="625" w:type="pct"/>
          <w:gridSpan w:val="2"/>
          <w:shd w:val="clear" w:color="auto" w:fill="auto"/>
        </w:tcPr>
        <w:p w:rsidR="00003A99" w:rsidRPr="00D94637" w:rsidRDefault="00003A99" w:rsidP="00D94637">
          <w:pPr>
            <w:pStyle w:val="FooterText"/>
            <w:jc w:val="right"/>
            <w:rPr>
              <w:sz w:val="16"/>
            </w:rPr>
          </w:pPr>
          <w:r>
            <w:rPr>
              <w:b/>
              <w:position w:val="-4"/>
              <w:sz w:val="36"/>
            </w:rPr>
            <w:t>FR</w:t>
          </w:r>
        </w:p>
      </w:tc>
    </w:tr>
    <w:bookmarkEnd w:id="2"/>
  </w:tbl>
  <w:p w:rsidR="00511784" w:rsidRPr="00003A99" w:rsidRDefault="00511784" w:rsidP="00003A99">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03A99" w:rsidRPr="00D94637" w:rsidTr="00003A99">
      <w:trPr>
        <w:jc w:val="center"/>
      </w:trPr>
      <w:tc>
        <w:tcPr>
          <w:tcW w:w="5000" w:type="pct"/>
          <w:gridSpan w:val="7"/>
          <w:shd w:val="clear" w:color="auto" w:fill="auto"/>
          <w:tcMar>
            <w:top w:w="57" w:type="dxa"/>
          </w:tcMar>
        </w:tcPr>
        <w:p w:rsidR="00003A99" w:rsidRPr="00D94637" w:rsidRDefault="00003A99" w:rsidP="00D94637">
          <w:pPr>
            <w:pStyle w:val="FooterText"/>
            <w:pBdr>
              <w:top w:val="single" w:sz="4" w:space="1" w:color="auto"/>
            </w:pBdr>
            <w:spacing w:before="200"/>
            <w:rPr>
              <w:sz w:val="2"/>
              <w:szCs w:val="2"/>
            </w:rPr>
          </w:pPr>
        </w:p>
      </w:tc>
    </w:tr>
    <w:tr w:rsidR="00003A99" w:rsidRPr="00B310DC" w:rsidTr="00003A99">
      <w:trPr>
        <w:jc w:val="center"/>
      </w:trPr>
      <w:tc>
        <w:tcPr>
          <w:tcW w:w="2500" w:type="pct"/>
          <w:gridSpan w:val="2"/>
          <w:shd w:val="clear" w:color="auto" w:fill="auto"/>
          <w:tcMar>
            <w:top w:w="0" w:type="dxa"/>
          </w:tcMar>
        </w:tcPr>
        <w:p w:rsidR="00003A99" w:rsidRPr="00AD7BF2" w:rsidRDefault="00003A99" w:rsidP="004F54B2">
          <w:pPr>
            <w:pStyle w:val="FooterText"/>
          </w:pPr>
          <w:r>
            <w:t>CM 3393/15</w:t>
          </w:r>
          <w:r w:rsidRPr="002511D8">
            <w:t xml:space="preserve"> </w:t>
          </w:r>
        </w:p>
      </w:tc>
      <w:tc>
        <w:tcPr>
          <w:tcW w:w="625" w:type="pct"/>
          <w:shd w:val="clear" w:color="auto" w:fill="auto"/>
          <w:tcMar>
            <w:top w:w="0" w:type="dxa"/>
          </w:tcMar>
        </w:tcPr>
        <w:p w:rsidR="00003A99" w:rsidRPr="00AD7BF2" w:rsidRDefault="00003A99" w:rsidP="00D94637">
          <w:pPr>
            <w:pStyle w:val="FooterText"/>
            <w:jc w:val="center"/>
          </w:pPr>
        </w:p>
      </w:tc>
      <w:tc>
        <w:tcPr>
          <w:tcW w:w="1287" w:type="pct"/>
          <w:gridSpan w:val="3"/>
          <w:shd w:val="clear" w:color="auto" w:fill="auto"/>
          <w:tcMar>
            <w:top w:w="0" w:type="dxa"/>
          </w:tcMar>
        </w:tcPr>
        <w:p w:rsidR="00003A99" w:rsidRPr="002511D8" w:rsidRDefault="00003A99" w:rsidP="00D94637">
          <w:pPr>
            <w:pStyle w:val="FooterText"/>
            <w:jc w:val="center"/>
          </w:pPr>
        </w:p>
      </w:tc>
      <w:tc>
        <w:tcPr>
          <w:tcW w:w="588" w:type="pct"/>
          <w:shd w:val="clear" w:color="auto" w:fill="auto"/>
          <w:tcMar>
            <w:top w:w="0" w:type="dxa"/>
          </w:tcMar>
        </w:tcPr>
        <w:p w:rsidR="00003A99" w:rsidRPr="00B310DC" w:rsidRDefault="00003A99"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03A99" w:rsidRPr="00D94637" w:rsidTr="00003A99">
      <w:trPr>
        <w:jc w:val="center"/>
      </w:trPr>
      <w:tc>
        <w:tcPr>
          <w:tcW w:w="1774" w:type="pct"/>
          <w:shd w:val="clear" w:color="auto" w:fill="auto"/>
        </w:tcPr>
        <w:p w:rsidR="00003A99" w:rsidRPr="00AD7BF2" w:rsidRDefault="00003A99" w:rsidP="00D94637">
          <w:pPr>
            <w:pStyle w:val="FooterText"/>
            <w:spacing w:before="40"/>
          </w:pPr>
        </w:p>
      </w:tc>
      <w:tc>
        <w:tcPr>
          <w:tcW w:w="1455" w:type="pct"/>
          <w:gridSpan w:val="3"/>
          <w:shd w:val="clear" w:color="auto" w:fill="auto"/>
        </w:tcPr>
        <w:p w:rsidR="00003A99" w:rsidRPr="00AD7BF2" w:rsidRDefault="00003A99" w:rsidP="00D204D6">
          <w:pPr>
            <w:pStyle w:val="FooterText"/>
            <w:spacing w:before="40"/>
            <w:jc w:val="center"/>
          </w:pPr>
        </w:p>
      </w:tc>
      <w:tc>
        <w:tcPr>
          <w:tcW w:w="1147" w:type="pct"/>
          <w:shd w:val="clear" w:color="auto" w:fill="auto"/>
        </w:tcPr>
        <w:p w:rsidR="00003A99" w:rsidRPr="00D94637" w:rsidRDefault="00003A99" w:rsidP="00D94637">
          <w:pPr>
            <w:pStyle w:val="FooterText"/>
            <w:jc w:val="right"/>
            <w:rPr>
              <w:b/>
              <w:position w:val="-4"/>
              <w:sz w:val="36"/>
            </w:rPr>
          </w:pPr>
        </w:p>
      </w:tc>
      <w:tc>
        <w:tcPr>
          <w:tcW w:w="625" w:type="pct"/>
          <w:gridSpan w:val="2"/>
          <w:shd w:val="clear" w:color="auto" w:fill="auto"/>
        </w:tcPr>
        <w:p w:rsidR="00003A99" w:rsidRPr="00D94637" w:rsidRDefault="00003A99" w:rsidP="00D94637">
          <w:pPr>
            <w:pStyle w:val="FooterText"/>
            <w:jc w:val="right"/>
            <w:rPr>
              <w:sz w:val="16"/>
            </w:rPr>
          </w:pPr>
          <w:r>
            <w:rPr>
              <w:b/>
              <w:position w:val="-4"/>
              <w:sz w:val="36"/>
            </w:rPr>
            <w:t>FR</w:t>
          </w:r>
        </w:p>
      </w:tc>
    </w:tr>
  </w:tbl>
  <w:p w:rsidR="00511784" w:rsidRPr="00003A99" w:rsidRDefault="00511784" w:rsidP="00003A9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84" w:rsidRDefault="00511784" w:rsidP="00511784">
      <w:r>
        <w:separator/>
      </w:r>
    </w:p>
  </w:footnote>
  <w:footnote w:type="continuationSeparator" w:id="0">
    <w:p w:rsidR="00511784" w:rsidRDefault="00511784" w:rsidP="00511784">
      <w:r>
        <w:continuationSeparator/>
      </w:r>
    </w:p>
  </w:footnote>
  <w:footnote w:id="1">
    <w:p w:rsidR="00896737" w:rsidRPr="00896737" w:rsidRDefault="00896737" w:rsidP="004618FD">
      <w:pPr>
        <w:pStyle w:val="FootnoteText"/>
        <w:rPr>
          <w:lang w:val="fr-BE"/>
        </w:rPr>
      </w:pPr>
      <w:r>
        <w:rPr>
          <w:rStyle w:val="FootnoteReference"/>
        </w:rPr>
        <w:footnoteRef/>
      </w:r>
      <w:r>
        <w:t xml:space="preserve"> </w:t>
      </w:r>
      <w:r>
        <w:rPr>
          <w:lang w:val="fr-BE"/>
        </w:rPr>
        <w:t xml:space="preserve">À titre exceptionnel, en présence des </w:t>
      </w:r>
      <w:r w:rsidR="004618FD">
        <w:rPr>
          <w:lang w:val="fr-BE"/>
        </w:rPr>
        <w:t>États associés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9ee6ac22-0605-40f5-a23e-e61c31c93967&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7-13&lt;/text&gt;_x000d__x000a_  &lt;/metadata&gt;_x000d__x000a_  &lt;metadata key=&quot;md_Prefix&quot;&gt;_x000d__x000a_    &lt;text&gt;CM&lt;/text&gt;_x000d__x000a_  &lt;/metadata&gt;_x000d__x000a_  &lt;metadata key=&quot;md_DocumentNumber&quot;&gt;_x000d__x000a_    &lt;text&gt;3393&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JAI&lt;/text&gt;_x000d__x000a_    &lt;/textlist&gt;_x000d__x000a_  &lt;/metadata&gt;_x000d__x000a_  &lt;metadata key=&quot;md_Contact&quot;&gt;_x000d__x000a_    &lt;text&gt;Mme Christine ROGER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5e session du CONSEIL DE L'UNION EUROPÉENNE (Justice et affaires intérieures)&quot;&gt;&amp;lt;FlowDocument FontFamily=&quot;Arial Unicode MS&quot; FontSize=&quot;12&quot; PageWidth=&quot;329&quot; PagePadding=&quot;0,0,0,0&quot; AllowDrop=&quot;False&quot; xmlns=&quot;http://schemas.microsoft.com/winfx/2006/xaml/presentation&quot;&amp;gt;&amp;lt;Paragraph&amp;gt;&amp;lt;Run xml:lang=&quot;fr-be&quot;&amp;gt;3405&amp;lt;/Run&amp;gt;&amp;lt;Run BaselineAlignment=&quot;Superscript&quot; xml:lang=&quot;fr-be&quot;&amp;gt;e&amp;lt;/Run&amp;gt; session du CONSEIL DE L'UNION EUROPÉENNE&amp;lt;LineBreak /&amp;gt;(Justice et affaires intérieu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7-20T15: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511784"/>
    <w:rsid w:val="00003A99"/>
    <w:rsid w:val="00010C1D"/>
    <w:rsid w:val="000629F2"/>
    <w:rsid w:val="0009656C"/>
    <w:rsid w:val="00165755"/>
    <w:rsid w:val="00182F2F"/>
    <w:rsid w:val="001C1958"/>
    <w:rsid w:val="00213F1F"/>
    <w:rsid w:val="002662AA"/>
    <w:rsid w:val="002A2AE8"/>
    <w:rsid w:val="003C6E8B"/>
    <w:rsid w:val="003E6307"/>
    <w:rsid w:val="004618FD"/>
    <w:rsid w:val="00511784"/>
    <w:rsid w:val="005157F5"/>
    <w:rsid w:val="005F498D"/>
    <w:rsid w:val="0063379B"/>
    <w:rsid w:val="006A38C5"/>
    <w:rsid w:val="006C1AD4"/>
    <w:rsid w:val="006E33E2"/>
    <w:rsid w:val="006E56FB"/>
    <w:rsid w:val="006F4741"/>
    <w:rsid w:val="0075756A"/>
    <w:rsid w:val="00825503"/>
    <w:rsid w:val="008826F8"/>
    <w:rsid w:val="00896737"/>
    <w:rsid w:val="00A469D7"/>
    <w:rsid w:val="00BE1373"/>
    <w:rsid w:val="00D451E4"/>
    <w:rsid w:val="00DF35ED"/>
    <w:rsid w:val="00E7491C"/>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511784"/>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511784"/>
    <w:pPr>
      <w:spacing w:after="440"/>
      <w:ind w:left="-1134" w:right="-1134"/>
    </w:pPr>
    <w:rPr>
      <w:sz w:val="2"/>
    </w:rPr>
  </w:style>
  <w:style w:type="character" w:customStyle="1" w:styleId="TechnicalBlockChar">
    <w:name w:val="Technical Block Char"/>
    <w:basedOn w:val="DefaultParagraphFont"/>
    <w:link w:val="TechnicalBlock"/>
    <w:rsid w:val="00511784"/>
    <w:rPr>
      <w:sz w:val="24"/>
      <w:szCs w:val="24"/>
      <w:lang w:val="fr-FR" w:eastAsia="en-US"/>
    </w:rPr>
  </w:style>
  <w:style w:type="character" w:customStyle="1" w:styleId="HeaderCouncilLargeChar">
    <w:name w:val="Header Council Large Char"/>
    <w:basedOn w:val="TechnicalBlockChar"/>
    <w:link w:val="HeaderCouncilLarge"/>
    <w:rsid w:val="00511784"/>
    <w:rPr>
      <w:sz w:val="2"/>
      <w:szCs w:val="24"/>
      <w:lang w:val="fr-FR" w:eastAsia="en-US"/>
    </w:rPr>
  </w:style>
  <w:style w:type="paragraph" w:customStyle="1" w:styleId="FooterText">
    <w:name w:val="Footer Text"/>
    <w:basedOn w:val="Normal"/>
    <w:rsid w:val="00511784"/>
    <w:rPr>
      <w:lang w:val="en-GB"/>
    </w:rPr>
  </w:style>
  <w:style w:type="character" w:customStyle="1" w:styleId="Text3Char">
    <w:name w:val="Text 3 Char"/>
    <w:basedOn w:val="DefaultParagraphFont"/>
    <w:link w:val="Text3"/>
    <w:locked/>
    <w:rsid w:val="000629F2"/>
    <w:rPr>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511784"/>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511784"/>
    <w:pPr>
      <w:spacing w:after="440"/>
      <w:ind w:left="-1134" w:right="-1134"/>
    </w:pPr>
    <w:rPr>
      <w:sz w:val="2"/>
    </w:rPr>
  </w:style>
  <w:style w:type="character" w:customStyle="1" w:styleId="TechnicalBlockChar">
    <w:name w:val="Technical Block Char"/>
    <w:basedOn w:val="DefaultParagraphFont"/>
    <w:link w:val="TechnicalBlock"/>
    <w:rsid w:val="00511784"/>
    <w:rPr>
      <w:sz w:val="24"/>
      <w:szCs w:val="24"/>
      <w:lang w:val="fr-FR" w:eastAsia="en-US"/>
    </w:rPr>
  </w:style>
  <w:style w:type="character" w:customStyle="1" w:styleId="HeaderCouncilLargeChar">
    <w:name w:val="Header Council Large Char"/>
    <w:basedOn w:val="TechnicalBlockChar"/>
    <w:link w:val="HeaderCouncilLarge"/>
    <w:rsid w:val="00511784"/>
    <w:rPr>
      <w:sz w:val="2"/>
      <w:szCs w:val="24"/>
      <w:lang w:val="fr-FR" w:eastAsia="en-US"/>
    </w:rPr>
  </w:style>
  <w:style w:type="paragraph" w:customStyle="1" w:styleId="FooterText">
    <w:name w:val="Footer Text"/>
    <w:basedOn w:val="Normal"/>
    <w:rsid w:val="00511784"/>
    <w:rPr>
      <w:lang w:val="en-GB"/>
    </w:rPr>
  </w:style>
  <w:style w:type="character" w:customStyle="1" w:styleId="Text3Char">
    <w:name w:val="Text 3 Char"/>
    <w:basedOn w:val="DefaultParagraphFont"/>
    <w:link w:val="Text3"/>
    <w:locked/>
    <w:rsid w:val="000629F2"/>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E1B47-0D64-4B6F-BE85-1D3E287E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14</TotalTime>
  <Pages>2</Pages>
  <Words>284</Words>
  <Characters>1423</Characters>
  <Application>Microsoft Office Word</Application>
  <DocSecurity>0</DocSecurity>
  <Lines>129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GRANET Marie-France</cp:lastModifiedBy>
  <cp:revision>11</cp:revision>
  <cp:lastPrinted>2015-07-13T18:54:00Z</cp:lastPrinted>
  <dcterms:created xsi:type="dcterms:W3CDTF">2015-07-13T17:19:00Z</dcterms:created>
  <dcterms:modified xsi:type="dcterms:W3CDTF">2015-07-13T18:54:00Z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