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66" w:rsidRDefault="00985C3E">
      <w:pPr>
        <w:pStyle w:val="Pagedecouverture"/>
        <w:rPr>
          <w:noProof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7474F1532CFD413494B316453107081E" style="width:451.05pt;height:453.2pt">
            <v:imagedata r:id="rId9" o:title=""/>
          </v:shape>
        </w:pict>
      </w:r>
      <w:bookmarkEnd w:id="0"/>
    </w:p>
    <w:p w:rsidR="00404666" w:rsidRDefault="00404666">
      <w:pPr>
        <w:rPr>
          <w:noProof/>
        </w:rPr>
        <w:sectPr w:rsidR="00404666"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404666" w:rsidRDefault="00985C3E">
      <w:pPr>
        <w:pStyle w:val="Annexetitre"/>
        <w:rPr>
          <w:i/>
          <w:smallCaps/>
          <w:noProof/>
        </w:rPr>
      </w:pPr>
      <w:r>
        <w:rPr>
          <w:noProof/>
        </w:rPr>
        <w:lastRenderedPageBreak/>
        <w:t>ПРИЛОЖЕНИЕ I</w:t>
      </w:r>
      <w:r>
        <w:rPr>
          <w:noProof/>
        </w:rPr>
        <w:br/>
        <w:t xml:space="preserve">Информация, която е необходимо да присъства в продуктовата база данни </w:t>
      </w:r>
    </w:p>
    <w:p w:rsidR="00404666" w:rsidRDefault="00985C3E">
      <w:pPr>
        <w:pStyle w:val="Heading1"/>
        <w:numPr>
          <w:ilvl w:val="0"/>
          <w:numId w:val="9"/>
        </w:numPr>
        <w:rPr>
          <w:noProof/>
        </w:rPr>
      </w:pPr>
      <w:r>
        <w:rPr>
          <w:noProof/>
        </w:rPr>
        <w:t xml:space="preserve">Публично </w:t>
      </w:r>
      <w:r>
        <w:rPr>
          <w:noProof/>
        </w:rPr>
        <w:t>достъпна информация за продуктите:</w:t>
      </w:r>
    </w:p>
    <w:p w:rsidR="00404666" w:rsidRDefault="00985C3E"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наименование и търговска марка на производителя или доставчика;</w:t>
      </w:r>
    </w:p>
    <w:p w:rsidR="00404666" w:rsidRDefault="00985C3E"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идентификатора (идентификаторите) на модела, включително на всички еквивалентни модели;</w:t>
      </w:r>
    </w:p>
    <w:p w:rsidR="00404666" w:rsidRDefault="00985C3E"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>етикета в електронен формат;</w:t>
      </w:r>
    </w:p>
    <w:p w:rsidR="00404666" w:rsidRDefault="00985C3E">
      <w:pPr>
        <w:pStyle w:val="Point1"/>
        <w:rPr>
          <w:noProof/>
        </w:rPr>
      </w:pPr>
      <w:r>
        <w:rPr>
          <w:noProof/>
        </w:rPr>
        <w:t>г)</w:t>
      </w:r>
      <w:r>
        <w:rPr>
          <w:noProof/>
        </w:rPr>
        <w:tab/>
        <w:t>класа (класовете) и други па</w:t>
      </w:r>
      <w:r>
        <w:rPr>
          <w:noProof/>
        </w:rPr>
        <w:t>раметри, присъстващи върху етикета;</w:t>
      </w:r>
    </w:p>
    <w:p w:rsidR="00404666" w:rsidRDefault="00985C3E">
      <w:pPr>
        <w:pStyle w:val="Point1"/>
        <w:rPr>
          <w:noProof/>
        </w:rPr>
      </w:pPr>
      <w:r>
        <w:rPr>
          <w:noProof/>
        </w:rPr>
        <w:t>д)</w:t>
      </w:r>
      <w:r>
        <w:rPr>
          <w:noProof/>
        </w:rPr>
        <w:tab/>
        <w:t>информационния лист за продукта в електронен формат.</w:t>
      </w:r>
    </w:p>
    <w:p w:rsidR="00404666" w:rsidRDefault="00985C3E">
      <w:pPr>
        <w:pStyle w:val="Heading1"/>
        <w:rPr>
          <w:noProof/>
        </w:rPr>
      </w:pPr>
      <w:r>
        <w:rPr>
          <w:noProof/>
        </w:rPr>
        <w:t>Информация относно спазването на изискванията, достъпна само за органите на държавите членки за надзор на пазара и за Комисията:</w:t>
      </w:r>
    </w:p>
    <w:p w:rsidR="00404666" w:rsidRDefault="00985C3E"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техническата документация, специ</w:t>
      </w:r>
      <w:r>
        <w:rPr>
          <w:noProof/>
        </w:rPr>
        <w:t>фицирана в приложимия делегиран акт;</w:t>
      </w:r>
    </w:p>
    <w:p w:rsidR="00404666" w:rsidRDefault="00985C3E"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протокол от изпитване или подобни технически данни, даващи възможност за оценка на съответствието с всички изисквания от приложимия делегиран акт;</w:t>
      </w:r>
    </w:p>
    <w:p w:rsidR="00404666" w:rsidRDefault="00985C3E"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>наименование и адрес на доставчика;</w:t>
      </w:r>
    </w:p>
    <w:p w:rsidR="00404666" w:rsidRDefault="00985C3E">
      <w:pPr>
        <w:pStyle w:val="Point1"/>
        <w:rPr>
          <w:noProof/>
        </w:rPr>
      </w:pPr>
      <w:r>
        <w:rPr>
          <w:noProof/>
        </w:rPr>
        <w:t>г)</w:t>
      </w:r>
      <w:r>
        <w:rPr>
          <w:noProof/>
        </w:rPr>
        <w:tab/>
        <w:t xml:space="preserve">данни как може да се влезе </w:t>
      </w:r>
      <w:r>
        <w:rPr>
          <w:noProof/>
        </w:rPr>
        <w:t>в контакт с представител на доставчика.</w:t>
      </w:r>
    </w:p>
    <w:p w:rsidR="00404666" w:rsidRDefault="00404666">
      <w:pPr>
        <w:rPr>
          <w:noProof/>
        </w:rPr>
        <w:sectPr w:rsidR="00404666" w:rsidSect="00985C3E"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 w:rsidR="00404666" w:rsidRDefault="00985C3E">
      <w:pPr>
        <w:pStyle w:val="Annexetitre"/>
        <w:rPr>
          <w:noProof/>
        </w:rPr>
      </w:pPr>
      <w:r>
        <w:rPr>
          <w:noProof/>
        </w:rPr>
        <w:lastRenderedPageBreak/>
        <w:t>ПРИЛОЖЕНИЕ II</w:t>
      </w:r>
      <w:r>
        <w:rPr>
          <w:noProof/>
        </w:rPr>
        <w:br/>
        <w:t>Таблица на съответствието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404666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Директива 2010/30/ЕС</w:t>
            </w:r>
          </w:p>
        </w:tc>
        <w:tc>
          <w:tcPr>
            <w:tcW w:w="464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Настоящият регламент</w:t>
            </w:r>
          </w:p>
        </w:tc>
      </w:tr>
      <w:tr w:rsidR="00404666">
        <w:tc>
          <w:tcPr>
            <w:tcW w:w="464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1, параграф 1</w:t>
            </w:r>
          </w:p>
        </w:tc>
        <w:tc>
          <w:tcPr>
            <w:tcW w:w="464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Член 1, </w:t>
            </w:r>
            <w:r>
              <w:rPr>
                <w:noProof/>
                <w:sz w:val="20"/>
                <w:szCs w:val="20"/>
              </w:rPr>
              <w:t>параграф 1</w:t>
            </w:r>
          </w:p>
        </w:tc>
      </w:tr>
      <w:tr w:rsidR="00404666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1, параграф 2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—</w:t>
            </w:r>
          </w:p>
        </w:tc>
      </w:tr>
      <w:tr w:rsidR="00404666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1, параграф 3, букви a) и б)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1, параграф 2, букви a) и б)</w:t>
            </w:r>
          </w:p>
        </w:tc>
      </w:tr>
      <w:tr w:rsidR="00404666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Член 1, параграф 3, буква в) 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—</w:t>
            </w:r>
          </w:p>
        </w:tc>
      </w:tr>
      <w:tr w:rsidR="00404666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2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2</w:t>
            </w:r>
          </w:p>
        </w:tc>
      </w:tr>
      <w:tr w:rsidR="00404666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 2, буква а)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2, параграф 11</w:t>
            </w:r>
          </w:p>
        </w:tc>
      </w:tr>
      <w:tr w:rsidR="00404666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 2, буква б)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2, параграф 17</w:t>
            </w:r>
          </w:p>
        </w:tc>
      </w:tr>
      <w:tr w:rsidR="00404666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2, буква в)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—</w:t>
            </w:r>
          </w:p>
        </w:tc>
      </w:tr>
      <w:tr w:rsidR="00404666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Член 2, </w:t>
            </w:r>
            <w:r>
              <w:rPr>
                <w:noProof/>
                <w:sz w:val="20"/>
                <w:szCs w:val="20"/>
              </w:rPr>
              <w:t>буква г)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—</w:t>
            </w:r>
          </w:p>
        </w:tc>
      </w:tr>
      <w:tr w:rsidR="00404666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2, буква д)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—</w:t>
            </w:r>
          </w:p>
        </w:tc>
      </w:tr>
      <w:tr w:rsidR="00404666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2, буква е)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—</w:t>
            </w:r>
          </w:p>
        </w:tc>
      </w:tr>
      <w:tr w:rsidR="00404666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2, буква ж)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2, параграф 9</w:t>
            </w:r>
          </w:p>
        </w:tc>
      </w:tr>
      <w:tr w:rsidR="00404666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2, буква з)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2, параграф 5</w:t>
            </w:r>
          </w:p>
        </w:tc>
      </w:tr>
      <w:tr w:rsidR="00404666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2, буква и)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2, параграф 2</w:t>
            </w:r>
          </w:p>
        </w:tc>
      </w:tr>
      <w:tr w:rsidR="00404666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2, буква й)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2, параграф 4</w:t>
            </w:r>
          </w:p>
        </w:tc>
      </w:tr>
      <w:tr w:rsidR="00404666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2, буква к)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3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—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4</w:t>
            </w:r>
          </w:p>
        </w:tc>
      </w:tr>
      <w:tr w:rsidR="00404666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Член 3, параграф 1, </w:t>
            </w:r>
            <w:r>
              <w:rPr>
                <w:noProof/>
                <w:sz w:val="20"/>
                <w:szCs w:val="20"/>
              </w:rPr>
              <w:t>буква а)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4, параграф 2</w:t>
            </w:r>
          </w:p>
        </w:tc>
      </w:tr>
      <w:tr w:rsidR="00404666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3, параграф 1, буква б)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3, параграф 3, буква в)</w:t>
            </w:r>
          </w:p>
        </w:tc>
      </w:tr>
      <w:tr w:rsidR="00404666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3, параграф 1, буква в)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4, параграф 4</w:t>
            </w:r>
          </w:p>
        </w:tc>
      </w:tr>
      <w:tr w:rsidR="00404666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3, параграф 1, буква г)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5, параграф 2</w:t>
            </w:r>
          </w:p>
        </w:tc>
      </w:tr>
      <w:tr w:rsidR="00404666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3, параграф 2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3, параграф 3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Член 3, параграф 4 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Член 4, </w:t>
            </w:r>
            <w:r>
              <w:rPr>
                <w:noProof/>
                <w:sz w:val="20"/>
                <w:szCs w:val="20"/>
              </w:rPr>
              <w:t>буква а)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4, буква б)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3, параграф 3, буква б) и член 6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5, параграф 1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—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3, параграф 2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—</w:t>
            </w:r>
          </w:p>
        </w:tc>
      </w:tr>
      <w:tr w:rsidR="00404666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4, буква в)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3, параграф 3, буква а)</w:t>
            </w:r>
          </w:p>
        </w:tc>
      </w:tr>
      <w:tr w:rsidR="00404666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4, буква г)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3, параграф 3, буква а)</w:t>
            </w:r>
          </w:p>
        </w:tc>
      </w:tr>
      <w:tr w:rsidR="00404666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>Член 5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5, буква а)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5,  буква б), подточки i),</w:t>
            </w:r>
            <w:r>
              <w:rPr>
                <w:noProof/>
                <w:sz w:val="20"/>
                <w:szCs w:val="20"/>
              </w:rPr>
              <w:t xml:space="preserve"> ii), iii) и iv)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5, буква в)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5, буква г)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5, буква г), втората алинея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5, буква д)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5, буква е)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5, буква ж)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5, буква з)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6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6, буква а)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6, буква б)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7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8, параграф 1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8, параграф 2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9, параграф 1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9, параграф 2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9, параграф 3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9, параграф 4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10, параграф 1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10, параграф 1, втората алинея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10, параграф 1, третата алинея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10, параграф 1), четвъртата алинея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10, параграф 2, буква а)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10, параграф 2, буква б)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 3</w:t>
            </w:r>
            <w:r>
              <w:rPr>
                <w:noProof/>
                <w:sz w:val="20"/>
                <w:szCs w:val="20"/>
              </w:rPr>
              <w:t>, параграфи 1 и 3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3, параграф 1, буква а)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3, параграф 1, буква г) и приложение I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3, параграф 1, буква г)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3, параграф 1, буква а)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3, параграф 1, буква б)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3, параграф 1, буква а)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—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3, параграф 1, буква а)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—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Член 3, </w:t>
            </w:r>
            <w:r>
              <w:rPr>
                <w:noProof/>
                <w:sz w:val="20"/>
                <w:szCs w:val="20"/>
              </w:rPr>
              <w:t>параграфи 2 и 3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3, параграф 2, буква а)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3, параграф 2, буква а)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12, параграф 3, букви г) и е)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4, параграф 1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—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Отменен с Директива 2012/27/ЕС 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Отменен с Директива 2012/27/ЕС 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4, параграф 3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—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12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12, параграф 2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—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12, па</w:t>
            </w:r>
            <w:r>
              <w:rPr>
                <w:noProof/>
                <w:sz w:val="20"/>
                <w:szCs w:val="20"/>
              </w:rPr>
              <w:t>раграф 3, буква в)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12, параграф 2, буква а)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12, параграф 2, буква б)</w:t>
            </w:r>
          </w:p>
        </w:tc>
      </w:tr>
      <w:tr w:rsidR="00404666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10, параграф 2, буква в)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—</w:t>
            </w:r>
          </w:p>
        </w:tc>
      </w:tr>
      <w:tr w:rsidR="00404666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10, параграф 3, буква а)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10, параграф 3, буква б)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10, параграф 3, буква в)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10, параграф 3, буква г)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Член 10, параграф 4, </w:t>
            </w:r>
            <w:r>
              <w:rPr>
                <w:noProof/>
                <w:sz w:val="20"/>
                <w:szCs w:val="20"/>
              </w:rPr>
              <w:t>буква а)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10, параграф 4, буква б)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10, параграф 4, буква в)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10, параграф 4, буква г)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10, параграф 4, буква г), втората алинея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10, параграф 4, буква г), третата алинея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10, параграф 4), буква г), четвъртата алинея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10, парагр</w:t>
            </w:r>
            <w:r>
              <w:rPr>
                <w:noProof/>
                <w:sz w:val="20"/>
                <w:szCs w:val="20"/>
              </w:rPr>
              <w:t>аф 4), буква г), петата алинея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10, параграф 4, буква д)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10, параграф 4, буква е)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10, параграф 4, буква ж)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10, параграф 4, буква з)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10, параграф 4, буква и)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10, параграф 4, буква й)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11, параграф 1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11, параграф 2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11, параграф 3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12, параграф 1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12, параграф 2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12, параграф 3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13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14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15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16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17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18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19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—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—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10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—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12, параграф 3, буква а)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Член 12, параграф 3, буква к) 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Член 12, параграф 3, буква ж) 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12, параг</w:t>
            </w:r>
            <w:r>
              <w:rPr>
                <w:noProof/>
                <w:sz w:val="20"/>
                <w:szCs w:val="20"/>
              </w:rPr>
              <w:t>раф 3, буква б)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—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12, параграф 3, буква б)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7, параграф 3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7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12, параграф 3, буква г)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Член 12, параграф 3, буква ж) 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12, параграф 3, буква й)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7, параграф 3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12, параграф 3, буква з)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12, параграф 3, буква o)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Член 13, </w:t>
            </w:r>
            <w:r>
              <w:rPr>
                <w:noProof/>
                <w:sz w:val="20"/>
                <w:szCs w:val="20"/>
              </w:rPr>
              <w:t>параграф 2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13, параграф 4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Член 13, параграф 1 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Член 13, параграф 3 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—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13, параграф 3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13, параграф 5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14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4, параграф 5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—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15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16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Член 16</w:t>
            </w:r>
          </w:p>
        </w:tc>
      </w:tr>
      <w:tr w:rsidR="00404666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Приложение I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—</w:t>
            </w:r>
          </w:p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Приложение I</w:t>
            </w:r>
          </w:p>
        </w:tc>
      </w:tr>
      <w:tr w:rsidR="00404666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Приложение II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04666" w:rsidRDefault="00985C3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Приложение II</w:t>
            </w:r>
          </w:p>
        </w:tc>
      </w:tr>
    </w:tbl>
    <w:p w:rsidR="00404666" w:rsidRDefault="00404666">
      <w:pPr>
        <w:rPr>
          <w:noProof/>
        </w:rPr>
      </w:pPr>
    </w:p>
    <w:sectPr w:rsidR="00404666"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666" w:rsidRDefault="00985C3E">
      <w:pPr>
        <w:spacing w:before="0" w:after="0"/>
      </w:pPr>
      <w:r>
        <w:separator/>
      </w:r>
    </w:p>
  </w:endnote>
  <w:endnote w:type="continuationSeparator" w:id="0">
    <w:p w:rsidR="00404666" w:rsidRDefault="00985C3E">
      <w:pPr>
        <w:spacing w:before="0" w:after="0"/>
      </w:pPr>
      <w:r>
        <w:continuationSeparator/>
      </w:r>
    </w:p>
  </w:endnote>
  <w:endnote w:type="continuationNotice" w:id="1">
    <w:p w:rsidR="00404666" w:rsidRDefault="0040466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666" w:rsidRDefault="00985C3E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proofErr w:type="spellStart"/>
    <w:r>
      <w:rPr>
        <w:rFonts w:ascii="Arial" w:hAnsi="Arial" w:cs="Arial"/>
        <w:b/>
        <w:sz w:val="48"/>
      </w:rPr>
      <w:t>BG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666" w:rsidRDefault="00985C3E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666" w:rsidRDefault="004046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666" w:rsidRDefault="00985C3E">
      <w:pPr>
        <w:spacing w:before="0" w:after="0"/>
      </w:pPr>
      <w:r>
        <w:separator/>
      </w:r>
    </w:p>
  </w:footnote>
  <w:footnote w:type="continuationSeparator" w:id="0">
    <w:p w:rsidR="00404666" w:rsidRDefault="00985C3E">
      <w:pPr>
        <w:spacing w:before="0" w:after="0"/>
      </w:pPr>
      <w:r>
        <w:continuationSeparator/>
      </w:r>
    </w:p>
  </w:footnote>
  <w:footnote w:type="continuationNotice" w:id="1">
    <w:p w:rsidR="00404666" w:rsidRDefault="00404666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6006C0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1DA2272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2E48E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A14A450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D3CAA7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9B744DE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9"/>
    <w:multiLevelType w:val="singleLevel"/>
    <w:tmpl w:val="213AF0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62C6A95"/>
    <w:multiLevelType w:val="singleLevel"/>
    <w:tmpl w:val="02BAFA82"/>
    <w:name w:val="List Bullet 1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489D74ED"/>
    <w:multiLevelType w:val="singleLevel"/>
    <w:tmpl w:val="C2E2F936"/>
    <w:name w:val="List Dash 2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6">
    <w:nsid w:val="4D0C058A"/>
    <w:multiLevelType w:val="singleLevel"/>
    <w:tmpl w:val="BAE8D90E"/>
    <w:name w:val="List Dash 1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7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8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9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3">
    <w:nsid w:val="71F06166"/>
    <w:multiLevelType w:val="multilevel"/>
    <w:tmpl w:val="C08066D2"/>
    <w:name w:val="0.6719891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16"/>
  </w:num>
  <w:num w:numId="7">
    <w:abstractNumId w:val="15"/>
  </w:num>
  <w:num w:numId="8">
    <w:abstractNumId w:val="23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2"/>
  </w:num>
  <w:num w:numId="17">
    <w:abstractNumId w:val="22"/>
  </w:num>
  <w:num w:numId="18">
    <w:abstractNumId w:val="11"/>
  </w:num>
  <w:num w:numId="19">
    <w:abstractNumId w:val="13"/>
  </w:num>
  <w:num w:numId="20">
    <w:abstractNumId w:val="9"/>
  </w:num>
  <w:num w:numId="21">
    <w:abstractNumId w:val="21"/>
  </w:num>
  <w:num w:numId="22">
    <w:abstractNumId w:val="8"/>
  </w:num>
  <w:num w:numId="23">
    <w:abstractNumId w:val="14"/>
  </w:num>
  <w:num w:numId="24">
    <w:abstractNumId w:val="18"/>
  </w:num>
  <w:num w:numId="25">
    <w:abstractNumId w:val="19"/>
  </w:num>
  <w:num w:numId="26">
    <w:abstractNumId w:val="10"/>
  </w:num>
  <w:num w:numId="27">
    <w:abstractNumId w:val="17"/>
  </w:num>
  <w:num w:numId="28">
    <w:abstractNumId w:val="24"/>
  </w:num>
  <w:num w:numId="29">
    <w:abstractNumId w:val="20"/>
  </w:num>
  <w:num w:numId="30">
    <w:abstractNumId w:val="12"/>
  </w:num>
  <w:num w:numId="31">
    <w:abstractNumId w:val="22"/>
  </w:num>
  <w:num w:numId="32">
    <w:abstractNumId w:val="11"/>
  </w:num>
  <w:num w:numId="33">
    <w:abstractNumId w:val="13"/>
  </w:num>
  <w:num w:numId="34">
    <w:abstractNumId w:val="9"/>
  </w:num>
  <w:num w:numId="35">
    <w:abstractNumId w:val="21"/>
  </w:num>
  <w:num w:numId="36">
    <w:abstractNumId w:val="8"/>
  </w:num>
  <w:num w:numId="37">
    <w:abstractNumId w:val="14"/>
  </w:num>
  <w:num w:numId="38">
    <w:abstractNumId w:val="18"/>
  </w:num>
  <w:num w:numId="39">
    <w:abstractNumId w:val="19"/>
  </w:num>
  <w:num w:numId="40">
    <w:abstractNumId w:val="10"/>
  </w:num>
  <w:num w:numId="41">
    <w:abstractNumId w:val="17"/>
  </w:num>
  <w:num w:numId="42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07-20 10:43:1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Yellow"/>
    <w:docVar w:name="DQCVersion" w:val="2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7474F1532CFD413494B316453107081E"/>
    <w:docVar w:name="LW_CROSSREFERENCE" w:val="{SWD(2015) 139 final}_x000b_{SWD(2015) 140 final}"/>
    <w:docVar w:name="LW_DocType" w:val="ANNEX"/>
    <w:docVar w:name="LW_EMISSION" w:val="15.7.2015"/>
    <w:docVar w:name="LW_EMISSION_ISODATE" w:val="2015-07-15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56?\u1077?\u1075?\u1083?\u1072?\u1084?\u1077?\u1085?\u1090? \u1085?\u1072? \u1074?\u1088?\u1086?\u1087?\u1077?\u1081?\u1089?\u1082?\u1080?\u1103? \u1087?\u1072?\u1088?\u1083?\u1072?\u1084?\u1077?\u1085?\u1090? \u1080? \u1085?\u1072? \u1057?\u1098?\u1074?\u1077?\u1090?\u1072? \u1079?\u1072? \u1086?\u1087?\u1088?\u1077?\u1076?\u1077?\u1083?\u1103?\u1085?\u1077? \u1085?\u1072? \u1085?\u1086?\u1088?\u1084?\u1072?\u1090?\u1080?\u1074?\u1085?\u1072? \u1088?\u1072?\u1084?\u1082?\u1072? \u1079?\u1072? \u1077?\u1090?\u1080?\u1082?\u1077?\u1090?\u1080?\u1088?\u1072?\u1085?\u1077? \u1085?\u1072? \u1077?\u1085?\u1077?\u1088?\u1075?\u1080?\u1081?\u1085?\u1072?\u1090?\u1072? \u1077?\u1092?\u1077?\u1082?\u1090?\u1080?\u1074?\u1085?\u1086?\u1089?\u1090? \u1080? \u1079?\u1072? \u1086?\u1090?\u1084?\u1103?\u1085?\u1072? \u1085?\u1072? \u1044?\u1080?\u1088?\u1077?\u1082?\u1090?\u1080?\u1074?\u1072?&lt;LWCR:NBS&gt;2010/30/E\u1057?_x000b_"/>
    <w:docVar w:name="LW_OBJETACTEPRINCIPAL.CP" w:val="\u1056?\u1077?\u1075?\u1083?\u1072?\u1084?\u1077?\u1085?\u1090? \u1085?\u1072? \u1074?\u1088?\u1086?\u1087?\u1077?\u1081?\u1089?\u1082?\u1080?\u1103? \u1087?\u1072?\u1088?\u1083?\u1072?\u1084?\u1077?\u1085?\u1090? \u1080? \u1085?\u1072? \u1057?\u1098?\u1074?\u1077?\u1090?\u1072? \u1079?\u1072? \u1086?\u1087?\u1088?\u1077?\u1076?\u1077?\u1083?\u1103?\u1085?\u1077? \u1085?\u1072? \u1085?\u1086?\u1088?\u1084?\u1072?\u1090?\u1080?\u1074?\u1085?\u1072? \u1088?\u1072?\u1084?\u1082?\u1072? \u1079?\u1072? \u1077?\u1090?\u1080?\u1082?\u1077?\u1090?\u1080?\u1088?\u1072?\u1085?\u1077? \u1085?\u1072? \u1077?\u1085?\u1077?\u1088?\u1075?\u1080?\u1081?\u1085?\u1072?\u1090?\u1072? \u1077?\u1092?\u1077?\u1082?\u1090?\u1080?\u1074?\u1085?\u1086?\u1089?\u1090? \u1080? \u1079?\u1072? \u1086?\u1090?\u1084?\u1103?\u1085?\u1072? \u1085?\u1072? \u1044?\u1080?\u1088?\u1077?\u1082?\u1090?\u1080?\u1074?\u1072? 2010/30/E\u1057?_x000b_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5) 341"/>
    <w:docVar w:name="LW_REF.INTERNE" w:val="&lt;UNUSED&gt;"/>
    <w:docVar w:name="LW_SUPERTITRE" w:val="&lt;UNUSED&gt;"/>
    <w:docVar w:name="LW_TITRE.OBJ.CP" w:val="&lt;UNUSED&gt;"/>
    <w:docVar w:name="LW_TYPE.DOC" w:val="\u1055?\u1056?\u1048?\u1051?\u1054?\u1046?\u1045?\u1053?\u1048?\u1071?"/>
    <w:docVar w:name="LW_TYPE.DOC.CP" w:val="\u1055?\u1056?\u1048?\u1051?\u1054?\u1046?\u1045?\u1053?\u1048?\u1071?"/>
    <w:docVar w:name="LW_TYPEACTEPRINCIPAL" w:val="\u1055?\u1088?\u1077?\u1076?\u1083?\u1086?\u1078?\u1077?\u1085?\u1080?\u1077? \u1079?\u1072?_x000b_"/>
    <w:docVar w:name="LW_TYPEACTEPRINCIPAL.CP" w:val="\u1055?\u1088?\u1077?\u1076?\u1083?\u1086?\u1078?\u1077?\u1085?\u1080?\u1077? \u1079?\u1072?_x000b_"/>
  </w:docVars>
  <w:rsids>
    <w:rsidRoot w:val="00404666"/>
    <w:rsid w:val="00404666"/>
    <w:rsid w:val="0098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bg-BG"/>
    </w:rPr>
  </w:style>
  <w:style w:type="paragraph" w:styleId="Revision">
    <w:name w:val="Revision"/>
    <w:hidden/>
    <w:uiPriority w:val="99"/>
    <w:semiHidden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ListNumber">
    <w:name w:val="List Number"/>
    <w:basedOn w:val="Normal"/>
    <w:pPr>
      <w:numPr>
        <w:numId w:val="8"/>
      </w:numPr>
    </w:pPr>
    <w:rPr>
      <w:rFonts w:eastAsia="Times New Roman"/>
    </w:rPr>
  </w:style>
  <w:style w:type="paragraph" w:customStyle="1" w:styleId="ListBullet1">
    <w:name w:val="List Bullet 1"/>
    <w:basedOn w:val="Normal"/>
    <w:pPr>
      <w:numPr>
        <w:numId w:val="5"/>
      </w:numPr>
    </w:pPr>
    <w:rPr>
      <w:rFonts w:eastAsia="Times New Roman"/>
    </w:rPr>
  </w:style>
  <w:style w:type="paragraph" w:customStyle="1" w:styleId="ListDash1">
    <w:name w:val="List Dash 1"/>
    <w:basedOn w:val="Normal"/>
    <w:pPr>
      <w:numPr>
        <w:numId w:val="6"/>
      </w:numPr>
    </w:pPr>
    <w:rPr>
      <w:rFonts w:eastAsia="Times New Roman"/>
    </w:rPr>
  </w:style>
  <w:style w:type="paragraph" w:customStyle="1" w:styleId="ListDash2">
    <w:name w:val="List Dash 2"/>
    <w:basedOn w:val="Normal"/>
    <w:pPr>
      <w:numPr>
        <w:numId w:val="7"/>
      </w:numPr>
    </w:pPr>
    <w:rPr>
      <w:rFonts w:eastAsia="Times New Roman"/>
    </w:rPr>
  </w:style>
  <w:style w:type="paragraph" w:customStyle="1" w:styleId="ListNumberLevel2">
    <w:name w:val="List Number (Level 2)"/>
    <w:basedOn w:val="Normal"/>
    <w:pPr>
      <w:numPr>
        <w:ilvl w:val="1"/>
        <w:numId w:val="8"/>
      </w:numPr>
    </w:pPr>
    <w:rPr>
      <w:rFonts w:eastAsia="Times New Roman"/>
    </w:rPr>
  </w:style>
  <w:style w:type="paragraph" w:customStyle="1" w:styleId="ListNumberLevel3">
    <w:name w:val="List Number (Level 3)"/>
    <w:basedOn w:val="Normal"/>
    <w:pPr>
      <w:numPr>
        <w:ilvl w:val="2"/>
        <w:numId w:val="8"/>
      </w:numPr>
    </w:pPr>
    <w:rPr>
      <w:rFonts w:eastAsia="Times New Roman"/>
    </w:rPr>
  </w:style>
  <w:style w:type="paragraph" w:customStyle="1" w:styleId="ListNumberLevel4">
    <w:name w:val="List Number (Level 4)"/>
    <w:basedOn w:val="Normal"/>
    <w:pPr>
      <w:numPr>
        <w:ilvl w:val="3"/>
        <w:numId w:val="8"/>
      </w:numPr>
    </w:pPr>
    <w:rPr>
      <w:rFonts w:eastAsia="Times New Roman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2"/>
      </w:numPr>
      <w:contextualSpacing/>
    </w:pPr>
  </w:style>
  <w:style w:type="paragraph" w:customStyle="1" w:styleId="Noram">
    <w:name w:val="Noram"/>
    <w:basedOn w:val="ListDash1"/>
    <w:pPr>
      <w:numPr>
        <w:numId w:val="0"/>
      </w:numPr>
      <w:ind w:left="1134" w:hanging="283"/>
    </w:pPr>
    <w:rPr>
      <w:noProof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rFonts w:eastAsiaTheme="minorHAnsi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Theme="minorHAnsi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rFonts w:eastAsiaTheme="minorHAnsi"/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9"/>
      </w:numPr>
    </w:pPr>
  </w:style>
  <w:style w:type="paragraph" w:customStyle="1" w:styleId="Tiret1">
    <w:name w:val="Tiret 1"/>
    <w:basedOn w:val="Point1"/>
    <w:pPr>
      <w:numPr>
        <w:numId w:val="30"/>
      </w:numPr>
    </w:pPr>
  </w:style>
  <w:style w:type="paragraph" w:customStyle="1" w:styleId="Tiret2">
    <w:name w:val="Tiret 2"/>
    <w:basedOn w:val="Point2"/>
    <w:pPr>
      <w:numPr>
        <w:numId w:val="31"/>
      </w:numPr>
    </w:pPr>
  </w:style>
  <w:style w:type="paragraph" w:customStyle="1" w:styleId="Tiret3">
    <w:name w:val="Tiret 3"/>
    <w:basedOn w:val="Point3"/>
    <w:pPr>
      <w:numPr>
        <w:numId w:val="32"/>
      </w:numPr>
    </w:pPr>
  </w:style>
  <w:style w:type="paragraph" w:customStyle="1" w:styleId="Tiret4">
    <w:name w:val="Tiret 4"/>
    <w:basedOn w:val="Point4"/>
    <w:pPr>
      <w:numPr>
        <w:numId w:val="3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6"/>
      </w:numPr>
    </w:pPr>
  </w:style>
  <w:style w:type="paragraph" w:customStyle="1" w:styleId="Point1number">
    <w:name w:val="Point 1 (number)"/>
    <w:basedOn w:val="Normal"/>
    <w:pPr>
      <w:numPr>
        <w:ilvl w:val="2"/>
        <w:numId w:val="36"/>
      </w:numPr>
    </w:pPr>
  </w:style>
  <w:style w:type="paragraph" w:customStyle="1" w:styleId="Point2number">
    <w:name w:val="Point 2 (number)"/>
    <w:basedOn w:val="Normal"/>
    <w:pPr>
      <w:numPr>
        <w:ilvl w:val="4"/>
        <w:numId w:val="36"/>
      </w:numPr>
    </w:pPr>
  </w:style>
  <w:style w:type="paragraph" w:customStyle="1" w:styleId="Point3number">
    <w:name w:val="Point 3 (number)"/>
    <w:basedOn w:val="Normal"/>
    <w:pPr>
      <w:numPr>
        <w:ilvl w:val="6"/>
        <w:numId w:val="36"/>
      </w:numPr>
    </w:pPr>
  </w:style>
  <w:style w:type="paragraph" w:customStyle="1" w:styleId="Point0letter">
    <w:name w:val="Point 0 (letter)"/>
    <w:basedOn w:val="Normal"/>
    <w:pPr>
      <w:numPr>
        <w:ilvl w:val="1"/>
        <w:numId w:val="36"/>
      </w:numPr>
    </w:pPr>
  </w:style>
  <w:style w:type="paragraph" w:customStyle="1" w:styleId="Point1letter">
    <w:name w:val="Point 1 (letter)"/>
    <w:basedOn w:val="Normal"/>
    <w:pPr>
      <w:numPr>
        <w:ilvl w:val="3"/>
        <w:numId w:val="36"/>
      </w:numPr>
    </w:pPr>
  </w:style>
  <w:style w:type="paragraph" w:customStyle="1" w:styleId="Point2letter">
    <w:name w:val="Point 2 (letter)"/>
    <w:basedOn w:val="Normal"/>
    <w:pPr>
      <w:numPr>
        <w:ilvl w:val="5"/>
        <w:numId w:val="36"/>
      </w:numPr>
    </w:pPr>
  </w:style>
  <w:style w:type="paragraph" w:customStyle="1" w:styleId="Point3letter">
    <w:name w:val="Point 3 (letter)"/>
    <w:basedOn w:val="Normal"/>
    <w:pPr>
      <w:numPr>
        <w:ilvl w:val="7"/>
        <w:numId w:val="36"/>
      </w:numPr>
    </w:pPr>
  </w:style>
  <w:style w:type="paragraph" w:customStyle="1" w:styleId="Point4letter">
    <w:name w:val="Point 4 (letter)"/>
    <w:basedOn w:val="Normal"/>
    <w:pPr>
      <w:numPr>
        <w:ilvl w:val="8"/>
        <w:numId w:val="36"/>
      </w:numPr>
    </w:pPr>
  </w:style>
  <w:style w:type="paragraph" w:customStyle="1" w:styleId="Bullet0">
    <w:name w:val="Bullet 0"/>
    <w:basedOn w:val="Normal"/>
    <w:pPr>
      <w:numPr>
        <w:numId w:val="37"/>
      </w:numPr>
    </w:pPr>
  </w:style>
  <w:style w:type="paragraph" w:customStyle="1" w:styleId="Bullet1">
    <w:name w:val="Bullet 1"/>
    <w:basedOn w:val="Normal"/>
    <w:pPr>
      <w:numPr>
        <w:numId w:val="38"/>
      </w:numPr>
    </w:pPr>
  </w:style>
  <w:style w:type="paragraph" w:customStyle="1" w:styleId="Bullet2">
    <w:name w:val="Bullet 2"/>
    <w:basedOn w:val="Normal"/>
    <w:pPr>
      <w:numPr>
        <w:numId w:val="39"/>
      </w:numPr>
    </w:pPr>
  </w:style>
  <w:style w:type="paragraph" w:customStyle="1" w:styleId="Bullet3">
    <w:name w:val="Bullet 3"/>
    <w:basedOn w:val="Normal"/>
    <w:pPr>
      <w:numPr>
        <w:numId w:val="40"/>
      </w:numPr>
    </w:pPr>
  </w:style>
  <w:style w:type="paragraph" w:customStyle="1" w:styleId="Bullet4">
    <w:name w:val="Bullet 4"/>
    <w:basedOn w:val="Normal"/>
    <w:pPr>
      <w:numPr>
        <w:numId w:val="4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bg-BG"/>
    </w:rPr>
  </w:style>
  <w:style w:type="paragraph" w:styleId="Revision">
    <w:name w:val="Revision"/>
    <w:hidden/>
    <w:uiPriority w:val="99"/>
    <w:semiHidden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ListNumber">
    <w:name w:val="List Number"/>
    <w:basedOn w:val="Normal"/>
    <w:pPr>
      <w:numPr>
        <w:numId w:val="8"/>
      </w:numPr>
    </w:pPr>
    <w:rPr>
      <w:rFonts w:eastAsia="Times New Roman"/>
    </w:rPr>
  </w:style>
  <w:style w:type="paragraph" w:customStyle="1" w:styleId="ListBullet1">
    <w:name w:val="List Bullet 1"/>
    <w:basedOn w:val="Normal"/>
    <w:pPr>
      <w:numPr>
        <w:numId w:val="5"/>
      </w:numPr>
    </w:pPr>
    <w:rPr>
      <w:rFonts w:eastAsia="Times New Roman"/>
    </w:rPr>
  </w:style>
  <w:style w:type="paragraph" w:customStyle="1" w:styleId="ListDash1">
    <w:name w:val="List Dash 1"/>
    <w:basedOn w:val="Normal"/>
    <w:pPr>
      <w:numPr>
        <w:numId w:val="6"/>
      </w:numPr>
    </w:pPr>
    <w:rPr>
      <w:rFonts w:eastAsia="Times New Roman"/>
    </w:rPr>
  </w:style>
  <w:style w:type="paragraph" w:customStyle="1" w:styleId="ListDash2">
    <w:name w:val="List Dash 2"/>
    <w:basedOn w:val="Normal"/>
    <w:pPr>
      <w:numPr>
        <w:numId w:val="7"/>
      </w:numPr>
    </w:pPr>
    <w:rPr>
      <w:rFonts w:eastAsia="Times New Roman"/>
    </w:rPr>
  </w:style>
  <w:style w:type="paragraph" w:customStyle="1" w:styleId="ListNumberLevel2">
    <w:name w:val="List Number (Level 2)"/>
    <w:basedOn w:val="Normal"/>
    <w:pPr>
      <w:numPr>
        <w:ilvl w:val="1"/>
        <w:numId w:val="8"/>
      </w:numPr>
    </w:pPr>
    <w:rPr>
      <w:rFonts w:eastAsia="Times New Roman"/>
    </w:rPr>
  </w:style>
  <w:style w:type="paragraph" w:customStyle="1" w:styleId="ListNumberLevel3">
    <w:name w:val="List Number (Level 3)"/>
    <w:basedOn w:val="Normal"/>
    <w:pPr>
      <w:numPr>
        <w:ilvl w:val="2"/>
        <w:numId w:val="8"/>
      </w:numPr>
    </w:pPr>
    <w:rPr>
      <w:rFonts w:eastAsia="Times New Roman"/>
    </w:rPr>
  </w:style>
  <w:style w:type="paragraph" w:customStyle="1" w:styleId="ListNumberLevel4">
    <w:name w:val="List Number (Level 4)"/>
    <w:basedOn w:val="Normal"/>
    <w:pPr>
      <w:numPr>
        <w:ilvl w:val="3"/>
        <w:numId w:val="8"/>
      </w:numPr>
    </w:pPr>
    <w:rPr>
      <w:rFonts w:eastAsia="Times New Roman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2"/>
      </w:numPr>
      <w:contextualSpacing/>
    </w:pPr>
  </w:style>
  <w:style w:type="paragraph" w:customStyle="1" w:styleId="Noram">
    <w:name w:val="Noram"/>
    <w:basedOn w:val="ListDash1"/>
    <w:pPr>
      <w:numPr>
        <w:numId w:val="0"/>
      </w:numPr>
      <w:ind w:left="1134" w:hanging="283"/>
    </w:pPr>
    <w:rPr>
      <w:noProof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rFonts w:eastAsiaTheme="minorHAnsi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Theme="minorHAnsi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rFonts w:eastAsiaTheme="minorHAnsi"/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9"/>
      </w:numPr>
    </w:pPr>
  </w:style>
  <w:style w:type="paragraph" w:customStyle="1" w:styleId="Tiret1">
    <w:name w:val="Tiret 1"/>
    <w:basedOn w:val="Point1"/>
    <w:pPr>
      <w:numPr>
        <w:numId w:val="30"/>
      </w:numPr>
    </w:pPr>
  </w:style>
  <w:style w:type="paragraph" w:customStyle="1" w:styleId="Tiret2">
    <w:name w:val="Tiret 2"/>
    <w:basedOn w:val="Point2"/>
    <w:pPr>
      <w:numPr>
        <w:numId w:val="31"/>
      </w:numPr>
    </w:pPr>
  </w:style>
  <w:style w:type="paragraph" w:customStyle="1" w:styleId="Tiret3">
    <w:name w:val="Tiret 3"/>
    <w:basedOn w:val="Point3"/>
    <w:pPr>
      <w:numPr>
        <w:numId w:val="32"/>
      </w:numPr>
    </w:pPr>
  </w:style>
  <w:style w:type="paragraph" w:customStyle="1" w:styleId="Tiret4">
    <w:name w:val="Tiret 4"/>
    <w:basedOn w:val="Point4"/>
    <w:pPr>
      <w:numPr>
        <w:numId w:val="3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6"/>
      </w:numPr>
    </w:pPr>
  </w:style>
  <w:style w:type="paragraph" w:customStyle="1" w:styleId="Point1number">
    <w:name w:val="Point 1 (number)"/>
    <w:basedOn w:val="Normal"/>
    <w:pPr>
      <w:numPr>
        <w:ilvl w:val="2"/>
        <w:numId w:val="36"/>
      </w:numPr>
    </w:pPr>
  </w:style>
  <w:style w:type="paragraph" w:customStyle="1" w:styleId="Point2number">
    <w:name w:val="Point 2 (number)"/>
    <w:basedOn w:val="Normal"/>
    <w:pPr>
      <w:numPr>
        <w:ilvl w:val="4"/>
        <w:numId w:val="36"/>
      </w:numPr>
    </w:pPr>
  </w:style>
  <w:style w:type="paragraph" w:customStyle="1" w:styleId="Point3number">
    <w:name w:val="Point 3 (number)"/>
    <w:basedOn w:val="Normal"/>
    <w:pPr>
      <w:numPr>
        <w:ilvl w:val="6"/>
        <w:numId w:val="36"/>
      </w:numPr>
    </w:pPr>
  </w:style>
  <w:style w:type="paragraph" w:customStyle="1" w:styleId="Point0letter">
    <w:name w:val="Point 0 (letter)"/>
    <w:basedOn w:val="Normal"/>
    <w:pPr>
      <w:numPr>
        <w:ilvl w:val="1"/>
        <w:numId w:val="36"/>
      </w:numPr>
    </w:pPr>
  </w:style>
  <w:style w:type="paragraph" w:customStyle="1" w:styleId="Point1letter">
    <w:name w:val="Point 1 (letter)"/>
    <w:basedOn w:val="Normal"/>
    <w:pPr>
      <w:numPr>
        <w:ilvl w:val="3"/>
        <w:numId w:val="36"/>
      </w:numPr>
    </w:pPr>
  </w:style>
  <w:style w:type="paragraph" w:customStyle="1" w:styleId="Point2letter">
    <w:name w:val="Point 2 (letter)"/>
    <w:basedOn w:val="Normal"/>
    <w:pPr>
      <w:numPr>
        <w:ilvl w:val="5"/>
        <w:numId w:val="36"/>
      </w:numPr>
    </w:pPr>
  </w:style>
  <w:style w:type="paragraph" w:customStyle="1" w:styleId="Point3letter">
    <w:name w:val="Point 3 (letter)"/>
    <w:basedOn w:val="Normal"/>
    <w:pPr>
      <w:numPr>
        <w:ilvl w:val="7"/>
        <w:numId w:val="36"/>
      </w:numPr>
    </w:pPr>
  </w:style>
  <w:style w:type="paragraph" w:customStyle="1" w:styleId="Point4letter">
    <w:name w:val="Point 4 (letter)"/>
    <w:basedOn w:val="Normal"/>
    <w:pPr>
      <w:numPr>
        <w:ilvl w:val="8"/>
        <w:numId w:val="36"/>
      </w:numPr>
    </w:pPr>
  </w:style>
  <w:style w:type="paragraph" w:customStyle="1" w:styleId="Bullet0">
    <w:name w:val="Bullet 0"/>
    <w:basedOn w:val="Normal"/>
    <w:pPr>
      <w:numPr>
        <w:numId w:val="37"/>
      </w:numPr>
    </w:pPr>
  </w:style>
  <w:style w:type="paragraph" w:customStyle="1" w:styleId="Bullet1">
    <w:name w:val="Bullet 1"/>
    <w:basedOn w:val="Normal"/>
    <w:pPr>
      <w:numPr>
        <w:numId w:val="38"/>
      </w:numPr>
    </w:pPr>
  </w:style>
  <w:style w:type="paragraph" w:customStyle="1" w:styleId="Bullet2">
    <w:name w:val="Bullet 2"/>
    <w:basedOn w:val="Normal"/>
    <w:pPr>
      <w:numPr>
        <w:numId w:val="39"/>
      </w:numPr>
    </w:pPr>
  </w:style>
  <w:style w:type="paragraph" w:customStyle="1" w:styleId="Bullet3">
    <w:name w:val="Bullet 3"/>
    <w:basedOn w:val="Normal"/>
    <w:pPr>
      <w:numPr>
        <w:numId w:val="40"/>
      </w:numPr>
    </w:pPr>
  </w:style>
  <w:style w:type="paragraph" w:customStyle="1" w:styleId="Bullet4">
    <w:name w:val="Bullet 4"/>
    <w:basedOn w:val="Normal"/>
    <w:pPr>
      <w:numPr>
        <w:numId w:val="4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9AEBB-FBBC-499D-86C7-F8167CA03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5</Pages>
  <Words>584</Words>
  <Characters>3964</Characters>
  <Application>Microsoft Office Word</Application>
  <DocSecurity>0</DocSecurity>
  <Lines>264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MICHIELS Isabelle (ENER)</dc:creator>
  <cp:lastModifiedBy>Stefanie Heilemann</cp:lastModifiedBy>
  <cp:revision>9</cp:revision>
  <cp:lastPrinted>2015-06-10T07:56:00Z</cp:lastPrinted>
  <dcterms:created xsi:type="dcterms:W3CDTF">2015-07-17T11:19:00Z</dcterms:created>
  <dcterms:modified xsi:type="dcterms:W3CDTF">2015-07-20T10:16:00Z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5.8.3, Build 20140113</vt:lpwstr>
  </property>
  <property fmtid="{D5CDD505-2E9C-101B-9397-08002B2CF9AE}" pid="7" name="First annex">
    <vt:lpwstr>1</vt:lpwstr>
  </property>
  <property fmtid="{D5CDD505-2E9C-101B-9397-08002B2CF9AE}" pid="8" name="Last annex">
    <vt:lpwstr>2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02)</vt:lpwstr>
  </property>
</Properties>
</file>