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292660B2DB8423FA2379AA8E9907305" style="width:450.75pt;height:39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0"/>
          <w:cols w:space="720"/>
          <w:docGrid w:linePitch="360"/>
        </w:sectPr>
      </w:pPr>
    </w:p>
    <w:p>
      <w:pPr>
        <w:rPr>
          <w:b/>
          <w:noProof/>
          <w:u w:val="single"/>
        </w:rPr>
      </w:pPr>
      <w:bookmarkStart w:id="1" w:name="_GoBack"/>
      <w:bookmarkEnd w:id="1"/>
      <w:r>
        <w:rPr>
          <w:b/>
          <w:noProof/>
          <w:u w:val="single"/>
        </w:rPr>
        <w:lastRenderedPageBreak/>
        <w:t>Annexe 1</w:t>
      </w:r>
    </w:p>
    <w:p>
      <w:pPr>
        <w:rPr>
          <w:b/>
          <w:noProof/>
          <w:sz w:val="20"/>
          <w:szCs w:val="20"/>
          <w:u w:val="single"/>
        </w:rPr>
      </w:pPr>
    </w:p>
    <w:p>
      <w:pPr>
        <w:rPr>
          <w:b/>
          <w:noProof/>
          <w:u w:val="single"/>
        </w:rPr>
      </w:pPr>
      <w:r>
        <w:rPr>
          <w:b/>
          <w:noProof/>
          <w:u w:val="single"/>
        </w:rPr>
        <w:t>Inspections de la Commission au 31.12.2014</w:t>
      </w:r>
    </w:p>
    <w:p>
      <w:pPr>
        <w:rPr>
          <w:b/>
          <w:noProof/>
          <w:u w:val="single"/>
        </w:rPr>
      </w:pPr>
    </w:p>
    <w:tbl>
      <w:tblPr>
        <w:tblW w:w="0" w:type="auto"/>
        <w:tblInd w:w="1176" w:type="dxa"/>
        <w:tblLayout w:type="fixed"/>
        <w:tblLook w:val="01E0" w:firstRow="1" w:lastRow="1" w:firstColumn="1" w:lastColumn="1" w:noHBand="0" w:noVBand="0"/>
      </w:tblPr>
      <w:tblGrid>
        <w:gridCol w:w="2051"/>
        <w:gridCol w:w="271"/>
        <w:gridCol w:w="2322"/>
        <w:gridCol w:w="2322"/>
      </w:tblGrid>
      <w:tr>
        <w:tc>
          <w:tcPr>
            <w:tcW w:w="2051" w:type="dxa"/>
            <w:shd w:val="clear" w:color="auto" w:fill="D9D9D9"/>
          </w:tcPr>
          <w:p>
            <w:pPr>
              <w:rPr>
                <w:b/>
                <w:noProof/>
                <w:sz w:val="18"/>
                <w:szCs w:val="18"/>
              </w:rPr>
            </w:pPr>
            <w:r>
              <w:rPr>
                <w:b/>
                <w:noProof/>
                <w:sz w:val="18"/>
              </w:rPr>
              <w:t>État</w:t>
            </w:r>
          </w:p>
        </w:tc>
        <w:tc>
          <w:tcPr>
            <w:tcW w:w="2593" w:type="dxa"/>
            <w:gridSpan w:val="2"/>
            <w:shd w:val="clear" w:color="auto" w:fill="D9D9D9"/>
          </w:tcPr>
          <w:p>
            <w:pPr>
              <w:rPr>
                <w:b/>
                <w:noProof/>
                <w:sz w:val="18"/>
                <w:szCs w:val="18"/>
              </w:rPr>
            </w:pPr>
            <w:r>
              <w:rPr>
                <w:b/>
                <w:noProof/>
                <w:sz w:val="18"/>
              </w:rPr>
              <w:t>Nombre d'inspections 01.2014 - 12.2014 (y compris inspections de suivi)</w:t>
            </w:r>
          </w:p>
        </w:tc>
        <w:tc>
          <w:tcPr>
            <w:tcW w:w="2322" w:type="dxa"/>
            <w:shd w:val="clear" w:color="auto" w:fill="D9D9D9"/>
          </w:tcPr>
          <w:p>
            <w:pPr>
              <w:rPr>
                <w:b/>
                <w:noProof/>
                <w:sz w:val="18"/>
                <w:szCs w:val="18"/>
              </w:rPr>
            </w:pPr>
            <w:r>
              <w:rPr>
                <w:b/>
                <w:noProof/>
                <w:sz w:val="18"/>
              </w:rPr>
              <w:t>Total des inspections 2004-2014 (y compris inspections de suivi)</w:t>
            </w:r>
          </w:p>
        </w:tc>
      </w:tr>
      <w:tr>
        <w:trPr>
          <w:trHeight w:hRule="exact" w:val="397"/>
        </w:trPr>
        <w:tc>
          <w:tcPr>
            <w:tcW w:w="2322" w:type="dxa"/>
            <w:gridSpan w:val="2"/>
          </w:tcPr>
          <w:p>
            <w:pPr>
              <w:rPr>
                <w:noProof/>
                <w:sz w:val="18"/>
                <w:szCs w:val="18"/>
              </w:rPr>
            </w:pPr>
            <w:r>
              <w:rPr>
                <w:noProof/>
                <w:sz w:val="18"/>
              </w:rPr>
              <w:t>Autriche</w:t>
            </w:r>
          </w:p>
        </w:tc>
        <w:tc>
          <w:tcPr>
            <w:tcW w:w="2322" w:type="dxa"/>
          </w:tcPr>
          <w:p>
            <w:pPr>
              <w:jc w:val="center"/>
              <w:rPr>
                <w:noProof/>
                <w:sz w:val="18"/>
                <w:szCs w:val="18"/>
              </w:rPr>
            </w:pPr>
            <w:r>
              <w:rPr>
                <w:noProof/>
                <w:sz w:val="18"/>
              </w:rPr>
              <w:t>1</w:t>
            </w:r>
          </w:p>
        </w:tc>
        <w:tc>
          <w:tcPr>
            <w:tcW w:w="2322" w:type="dxa"/>
          </w:tcPr>
          <w:p>
            <w:pPr>
              <w:jc w:val="center"/>
              <w:rPr>
                <w:noProof/>
                <w:sz w:val="18"/>
                <w:szCs w:val="18"/>
              </w:rPr>
            </w:pPr>
            <w:r>
              <w:rPr>
                <w:noProof/>
                <w:sz w:val="18"/>
              </w:rPr>
              <w:t>12</w:t>
            </w:r>
          </w:p>
        </w:tc>
      </w:tr>
      <w:tr>
        <w:trPr>
          <w:trHeight w:hRule="exact" w:val="397"/>
        </w:trPr>
        <w:tc>
          <w:tcPr>
            <w:tcW w:w="2322" w:type="dxa"/>
            <w:gridSpan w:val="2"/>
          </w:tcPr>
          <w:p>
            <w:pPr>
              <w:rPr>
                <w:noProof/>
                <w:sz w:val="18"/>
                <w:szCs w:val="18"/>
              </w:rPr>
            </w:pPr>
            <w:r>
              <w:rPr>
                <w:noProof/>
                <w:sz w:val="18"/>
              </w:rPr>
              <w:t>Belgique</w:t>
            </w:r>
          </w:p>
        </w:tc>
        <w:tc>
          <w:tcPr>
            <w:tcW w:w="2322" w:type="dxa"/>
          </w:tcPr>
          <w:p>
            <w:pPr>
              <w:jc w:val="center"/>
              <w:rPr>
                <w:noProof/>
                <w:sz w:val="18"/>
                <w:szCs w:val="18"/>
              </w:rPr>
            </w:pPr>
            <w:r>
              <w:rPr>
                <w:noProof/>
                <w:sz w:val="18"/>
              </w:rPr>
              <w:t>1</w:t>
            </w:r>
          </w:p>
        </w:tc>
        <w:tc>
          <w:tcPr>
            <w:tcW w:w="2322" w:type="dxa"/>
          </w:tcPr>
          <w:p>
            <w:pPr>
              <w:jc w:val="center"/>
              <w:rPr>
                <w:noProof/>
                <w:sz w:val="18"/>
                <w:szCs w:val="18"/>
              </w:rPr>
            </w:pPr>
            <w:r>
              <w:rPr>
                <w:noProof/>
                <w:sz w:val="18"/>
              </w:rPr>
              <w:t>14</w:t>
            </w:r>
          </w:p>
        </w:tc>
      </w:tr>
      <w:tr>
        <w:trPr>
          <w:trHeight w:hRule="exact" w:val="397"/>
        </w:trPr>
        <w:tc>
          <w:tcPr>
            <w:tcW w:w="2322" w:type="dxa"/>
            <w:gridSpan w:val="2"/>
          </w:tcPr>
          <w:p>
            <w:pPr>
              <w:rPr>
                <w:noProof/>
                <w:sz w:val="18"/>
                <w:szCs w:val="18"/>
              </w:rPr>
            </w:pPr>
            <w:r>
              <w:rPr>
                <w:noProof/>
                <w:sz w:val="18"/>
              </w:rPr>
              <w:t>Bulgarie</w:t>
            </w:r>
          </w:p>
          <w:p>
            <w:pPr>
              <w:rPr>
                <w:noProof/>
                <w:sz w:val="18"/>
                <w:szCs w:val="18"/>
              </w:rPr>
            </w:pPr>
          </w:p>
          <w:p>
            <w:pPr>
              <w:rPr>
                <w:noProof/>
                <w:sz w:val="18"/>
                <w:szCs w:val="18"/>
              </w:rPr>
            </w:pPr>
          </w:p>
        </w:tc>
        <w:tc>
          <w:tcPr>
            <w:tcW w:w="2322" w:type="dxa"/>
          </w:tcPr>
          <w:p>
            <w:pPr>
              <w:jc w:val="center"/>
              <w:rPr>
                <w:noProof/>
                <w:sz w:val="18"/>
                <w:szCs w:val="18"/>
              </w:rPr>
            </w:pPr>
            <w:r>
              <w:rPr>
                <w:noProof/>
                <w:sz w:val="18"/>
              </w:rPr>
              <w:t>1</w:t>
            </w:r>
          </w:p>
        </w:tc>
        <w:tc>
          <w:tcPr>
            <w:tcW w:w="2322" w:type="dxa"/>
          </w:tcPr>
          <w:p>
            <w:pPr>
              <w:jc w:val="center"/>
              <w:rPr>
                <w:noProof/>
                <w:sz w:val="18"/>
                <w:szCs w:val="18"/>
              </w:rPr>
            </w:pPr>
            <w:r>
              <w:rPr>
                <w:noProof/>
                <w:sz w:val="18"/>
              </w:rPr>
              <w:t>10</w:t>
            </w:r>
          </w:p>
        </w:tc>
      </w:tr>
      <w:tr>
        <w:trPr>
          <w:trHeight w:hRule="exact" w:val="397"/>
        </w:trPr>
        <w:tc>
          <w:tcPr>
            <w:tcW w:w="2322" w:type="dxa"/>
            <w:gridSpan w:val="2"/>
          </w:tcPr>
          <w:p>
            <w:pPr>
              <w:rPr>
                <w:noProof/>
                <w:sz w:val="18"/>
                <w:szCs w:val="18"/>
              </w:rPr>
            </w:pPr>
            <w:r>
              <w:rPr>
                <w:noProof/>
                <w:sz w:val="18"/>
              </w:rPr>
              <w:t>Croatie</w:t>
            </w:r>
          </w:p>
        </w:tc>
        <w:tc>
          <w:tcPr>
            <w:tcW w:w="2322" w:type="dxa"/>
          </w:tcPr>
          <w:p>
            <w:pPr>
              <w:jc w:val="center"/>
              <w:rPr>
                <w:noProof/>
                <w:sz w:val="18"/>
                <w:szCs w:val="18"/>
              </w:rPr>
            </w:pPr>
            <w:r>
              <w:rPr>
                <w:noProof/>
                <w:sz w:val="18"/>
              </w:rPr>
              <w:t>2</w:t>
            </w:r>
          </w:p>
        </w:tc>
        <w:tc>
          <w:tcPr>
            <w:tcW w:w="2322" w:type="dxa"/>
          </w:tcPr>
          <w:p>
            <w:pPr>
              <w:jc w:val="center"/>
              <w:rPr>
                <w:noProof/>
                <w:sz w:val="18"/>
                <w:szCs w:val="18"/>
              </w:rPr>
            </w:pPr>
            <w:r>
              <w:rPr>
                <w:noProof/>
                <w:sz w:val="18"/>
              </w:rPr>
              <w:t>3</w:t>
            </w:r>
          </w:p>
        </w:tc>
      </w:tr>
      <w:tr>
        <w:trPr>
          <w:trHeight w:hRule="exact" w:val="397"/>
        </w:trPr>
        <w:tc>
          <w:tcPr>
            <w:tcW w:w="2322" w:type="dxa"/>
            <w:gridSpan w:val="2"/>
          </w:tcPr>
          <w:p>
            <w:pPr>
              <w:rPr>
                <w:noProof/>
                <w:sz w:val="18"/>
                <w:szCs w:val="18"/>
              </w:rPr>
            </w:pPr>
            <w:r>
              <w:rPr>
                <w:noProof/>
                <w:sz w:val="18"/>
              </w:rPr>
              <w:t>Chypre</w:t>
            </w:r>
          </w:p>
        </w:tc>
        <w:tc>
          <w:tcPr>
            <w:tcW w:w="2322" w:type="dxa"/>
          </w:tcPr>
          <w:p>
            <w:pPr>
              <w:jc w:val="center"/>
              <w:rPr>
                <w:noProof/>
                <w:sz w:val="18"/>
                <w:szCs w:val="18"/>
              </w:rPr>
            </w:pPr>
            <w:r>
              <w:rPr>
                <w:noProof/>
                <w:sz w:val="18"/>
              </w:rPr>
              <w:t>1</w:t>
            </w:r>
          </w:p>
        </w:tc>
        <w:tc>
          <w:tcPr>
            <w:tcW w:w="2322" w:type="dxa"/>
          </w:tcPr>
          <w:p>
            <w:pPr>
              <w:jc w:val="center"/>
              <w:rPr>
                <w:noProof/>
                <w:sz w:val="18"/>
                <w:szCs w:val="18"/>
              </w:rPr>
            </w:pPr>
            <w:r>
              <w:rPr>
                <w:noProof/>
                <w:sz w:val="18"/>
              </w:rPr>
              <w:t>8</w:t>
            </w:r>
          </w:p>
        </w:tc>
      </w:tr>
      <w:tr>
        <w:trPr>
          <w:trHeight w:hRule="exact" w:val="397"/>
        </w:trPr>
        <w:tc>
          <w:tcPr>
            <w:tcW w:w="2322" w:type="dxa"/>
            <w:gridSpan w:val="2"/>
          </w:tcPr>
          <w:p>
            <w:pPr>
              <w:rPr>
                <w:noProof/>
                <w:sz w:val="18"/>
                <w:szCs w:val="18"/>
              </w:rPr>
            </w:pPr>
            <w:r>
              <w:rPr>
                <w:noProof/>
                <w:sz w:val="18"/>
              </w:rPr>
              <w:t>République tchèque</w:t>
            </w:r>
          </w:p>
        </w:tc>
        <w:tc>
          <w:tcPr>
            <w:tcW w:w="2322" w:type="dxa"/>
          </w:tcPr>
          <w:p>
            <w:pPr>
              <w:jc w:val="center"/>
              <w:rPr>
                <w:noProof/>
                <w:sz w:val="18"/>
                <w:szCs w:val="18"/>
              </w:rPr>
            </w:pPr>
            <w:r>
              <w:rPr>
                <w:noProof/>
                <w:sz w:val="18"/>
              </w:rPr>
              <w:t>1</w:t>
            </w:r>
          </w:p>
        </w:tc>
        <w:tc>
          <w:tcPr>
            <w:tcW w:w="2322" w:type="dxa"/>
          </w:tcPr>
          <w:p>
            <w:pPr>
              <w:jc w:val="center"/>
              <w:rPr>
                <w:noProof/>
                <w:sz w:val="18"/>
                <w:szCs w:val="18"/>
              </w:rPr>
            </w:pPr>
            <w:r>
              <w:rPr>
                <w:noProof/>
                <w:sz w:val="18"/>
              </w:rPr>
              <w:t>10</w:t>
            </w:r>
          </w:p>
        </w:tc>
      </w:tr>
      <w:tr>
        <w:trPr>
          <w:trHeight w:hRule="exact" w:val="397"/>
        </w:trPr>
        <w:tc>
          <w:tcPr>
            <w:tcW w:w="2322" w:type="dxa"/>
            <w:gridSpan w:val="2"/>
          </w:tcPr>
          <w:p>
            <w:pPr>
              <w:rPr>
                <w:noProof/>
                <w:sz w:val="18"/>
                <w:szCs w:val="18"/>
              </w:rPr>
            </w:pPr>
            <w:r>
              <w:rPr>
                <w:noProof/>
                <w:sz w:val="18"/>
              </w:rPr>
              <w:t>Danemark</w:t>
            </w:r>
          </w:p>
        </w:tc>
        <w:tc>
          <w:tcPr>
            <w:tcW w:w="2322" w:type="dxa"/>
          </w:tcPr>
          <w:p>
            <w:pPr>
              <w:jc w:val="center"/>
              <w:rPr>
                <w:noProof/>
                <w:sz w:val="18"/>
                <w:szCs w:val="18"/>
              </w:rPr>
            </w:pPr>
            <w:r>
              <w:rPr>
                <w:noProof/>
                <w:sz w:val="18"/>
              </w:rPr>
              <w:t>2</w:t>
            </w:r>
          </w:p>
        </w:tc>
        <w:tc>
          <w:tcPr>
            <w:tcW w:w="2322" w:type="dxa"/>
          </w:tcPr>
          <w:p>
            <w:pPr>
              <w:jc w:val="center"/>
              <w:rPr>
                <w:noProof/>
                <w:sz w:val="18"/>
                <w:szCs w:val="18"/>
              </w:rPr>
            </w:pPr>
            <w:r>
              <w:rPr>
                <w:noProof/>
                <w:sz w:val="18"/>
              </w:rPr>
              <w:t>14</w:t>
            </w:r>
          </w:p>
        </w:tc>
      </w:tr>
      <w:tr>
        <w:trPr>
          <w:trHeight w:hRule="exact" w:val="397"/>
        </w:trPr>
        <w:tc>
          <w:tcPr>
            <w:tcW w:w="2322" w:type="dxa"/>
            <w:gridSpan w:val="2"/>
          </w:tcPr>
          <w:p>
            <w:pPr>
              <w:rPr>
                <w:noProof/>
                <w:sz w:val="18"/>
                <w:szCs w:val="18"/>
              </w:rPr>
            </w:pPr>
            <w:r>
              <w:rPr>
                <w:noProof/>
                <w:sz w:val="18"/>
              </w:rPr>
              <w:t>Estonie</w:t>
            </w:r>
          </w:p>
        </w:tc>
        <w:tc>
          <w:tcPr>
            <w:tcW w:w="2322" w:type="dxa"/>
          </w:tcPr>
          <w:p>
            <w:pPr>
              <w:jc w:val="center"/>
              <w:rPr>
                <w:noProof/>
                <w:sz w:val="18"/>
                <w:szCs w:val="18"/>
              </w:rPr>
            </w:pPr>
            <w:r>
              <w:rPr>
                <w:noProof/>
                <w:sz w:val="18"/>
              </w:rPr>
              <w:t>0</w:t>
            </w:r>
          </w:p>
        </w:tc>
        <w:tc>
          <w:tcPr>
            <w:tcW w:w="2322" w:type="dxa"/>
          </w:tcPr>
          <w:p>
            <w:pPr>
              <w:jc w:val="center"/>
              <w:rPr>
                <w:noProof/>
                <w:sz w:val="18"/>
                <w:szCs w:val="18"/>
              </w:rPr>
            </w:pPr>
            <w:r>
              <w:rPr>
                <w:noProof/>
                <w:sz w:val="18"/>
              </w:rPr>
              <w:t>7</w:t>
            </w:r>
          </w:p>
        </w:tc>
      </w:tr>
      <w:tr>
        <w:trPr>
          <w:trHeight w:hRule="exact" w:val="397"/>
        </w:trPr>
        <w:tc>
          <w:tcPr>
            <w:tcW w:w="2322" w:type="dxa"/>
            <w:gridSpan w:val="2"/>
          </w:tcPr>
          <w:p>
            <w:pPr>
              <w:rPr>
                <w:noProof/>
                <w:sz w:val="18"/>
                <w:szCs w:val="18"/>
              </w:rPr>
            </w:pPr>
            <w:r>
              <w:rPr>
                <w:noProof/>
                <w:sz w:val="18"/>
              </w:rPr>
              <w:t>Finlande</w:t>
            </w:r>
          </w:p>
        </w:tc>
        <w:tc>
          <w:tcPr>
            <w:tcW w:w="2322" w:type="dxa"/>
          </w:tcPr>
          <w:p>
            <w:pPr>
              <w:jc w:val="center"/>
              <w:rPr>
                <w:noProof/>
                <w:sz w:val="18"/>
                <w:szCs w:val="18"/>
              </w:rPr>
            </w:pPr>
            <w:r>
              <w:rPr>
                <w:noProof/>
                <w:sz w:val="18"/>
              </w:rPr>
              <w:t>1</w:t>
            </w:r>
          </w:p>
        </w:tc>
        <w:tc>
          <w:tcPr>
            <w:tcW w:w="2322" w:type="dxa"/>
          </w:tcPr>
          <w:p>
            <w:pPr>
              <w:jc w:val="center"/>
              <w:rPr>
                <w:noProof/>
                <w:sz w:val="18"/>
                <w:szCs w:val="18"/>
              </w:rPr>
            </w:pPr>
            <w:r>
              <w:rPr>
                <w:noProof/>
                <w:sz w:val="18"/>
              </w:rPr>
              <w:t>11</w:t>
            </w:r>
          </w:p>
        </w:tc>
      </w:tr>
      <w:tr>
        <w:trPr>
          <w:trHeight w:hRule="exact" w:val="397"/>
        </w:trPr>
        <w:tc>
          <w:tcPr>
            <w:tcW w:w="2322" w:type="dxa"/>
            <w:gridSpan w:val="2"/>
          </w:tcPr>
          <w:p>
            <w:pPr>
              <w:rPr>
                <w:noProof/>
                <w:sz w:val="18"/>
                <w:szCs w:val="18"/>
              </w:rPr>
            </w:pPr>
            <w:r>
              <w:rPr>
                <w:noProof/>
                <w:sz w:val="18"/>
              </w:rPr>
              <w:t>France</w:t>
            </w:r>
          </w:p>
        </w:tc>
        <w:tc>
          <w:tcPr>
            <w:tcW w:w="2322" w:type="dxa"/>
          </w:tcPr>
          <w:p>
            <w:pPr>
              <w:jc w:val="center"/>
              <w:rPr>
                <w:noProof/>
                <w:sz w:val="18"/>
                <w:szCs w:val="18"/>
              </w:rPr>
            </w:pPr>
            <w:r>
              <w:rPr>
                <w:noProof/>
                <w:sz w:val="18"/>
              </w:rPr>
              <w:t>2</w:t>
            </w:r>
          </w:p>
        </w:tc>
        <w:tc>
          <w:tcPr>
            <w:tcW w:w="2322" w:type="dxa"/>
          </w:tcPr>
          <w:p>
            <w:pPr>
              <w:jc w:val="center"/>
              <w:rPr>
                <w:noProof/>
                <w:sz w:val="18"/>
                <w:szCs w:val="18"/>
              </w:rPr>
            </w:pPr>
            <w:r>
              <w:rPr>
                <w:noProof/>
                <w:sz w:val="18"/>
              </w:rPr>
              <w:t>22</w:t>
            </w:r>
          </w:p>
        </w:tc>
      </w:tr>
      <w:tr>
        <w:trPr>
          <w:trHeight w:hRule="exact" w:val="397"/>
        </w:trPr>
        <w:tc>
          <w:tcPr>
            <w:tcW w:w="2322" w:type="dxa"/>
            <w:gridSpan w:val="2"/>
          </w:tcPr>
          <w:p>
            <w:pPr>
              <w:rPr>
                <w:noProof/>
                <w:sz w:val="18"/>
                <w:szCs w:val="18"/>
              </w:rPr>
            </w:pPr>
            <w:r>
              <w:rPr>
                <w:noProof/>
                <w:sz w:val="18"/>
              </w:rPr>
              <w:t>Allemagne</w:t>
            </w:r>
          </w:p>
        </w:tc>
        <w:tc>
          <w:tcPr>
            <w:tcW w:w="2322" w:type="dxa"/>
          </w:tcPr>
          <w:p>
            <w:pPr>
              <w:jc w:val="center"/>
              <w:rPr>
                <w:noProof/>
                <w:sz w:val="18"/>
                <w:szCs w:val="18"/>
              </w:rPr>
            </w:pPr>
            <w:r>
              <w:rPr>
                <w:noProof/>
                <w:sz w:val="18"/>
              </w:rPr>
              <w:t>2</w:t>
            </w:r>
          </w:p>
        </w:tc>
        <w:tc>
          <w:tcPr>
            <w:tcW w:w="2322" w:type="dxa"/>
          </w:tcPr>
          <w:p>
            <w:pPr>
              <w:jc w:val="center"/>
              <w:rPr>
                <w:noProof/>
                <w:sz w:val="18"/>
                <w:szCs w:val="18"/>
              </w:rPr>
            </w:pPr>
            <w:r>
              <w:rPr>
                <w:noProof/>
                <w:sz w:val="18"/>
              </w:rPr>
              <w:t>23</w:t>
            </w:r>
          </w:p>
        </w:tc>
      </w:tr>
      <w:tr>
        <w:trPr>
          <w:trHeight w:hRule="exact" w:val="397"/>
        </w:trPr>
        <w:tc>
          <w:tcPr>
            <w:tcW w:w="2322" w:type="dxa"/>
            <w:gridSpan w:val="2"/>
          </w:tcPr>
          <w:p>
            <w:pPr>
              <w:rPr>
                <w:noProof/>
                <w:sz w:val="18"/>
                <w:szCs w:val="18"/>
              </w:rPr>
            </w:pPr>
            <w:r>
              <w:rPr>
                <w:noProof/>
                <w:sz w:val="18"/>
              </w:rPr>
              <w:t>Grèce</w:t>
            </w:r>
          </w:p>
        </w:tc>
        <w:tc>
          <w:tcPr>
            <w:tcW w:w="2322" w:type="dxa"/>
          </w:tcPr>
          <w:p>
            <w:pPr>
              <w:jc w:val="center"/>
              <w:rPr>
                <w:noProof/>
                <w:sz w:val="18"/>
                <w:szCs w:val="18"/>
              </w:rPr>
            </w:pPr>
            <w:r>
              <w:rPr>
                <w:noProof/>
                <w:sz w:val="18"/>
              </w:rPr>
              <w:t>1</w:t>
            </w:r>
          </w:p>
        </w:tc>
        <w:tc>
          <w:tcPr>
            <w:tcW w:w="2322" w:type="dxa"/>
          </w:tcPr>
          <w:p>
            <w:pPr>
              <w:jc w:val="center"/>
              <w:rPr>
                <w:noProof/>
                <w:sz w:val="18"/>
                <w:szCs w:val="18"/>
              </w:rPr>
            </w:pPr>
            <w:r>
              <w:rPr>
                <w:noProof/>
                <w:sz w:val="18"/>
              </w:rPr>
              <w:t>17</w:t>
            </w:r>
          </w:p>
        </w:tc>
      </w:tr>
      <w:tr>
        <w:trPr>
          <w:trHeight w:hRule="exact" w:val="397"/>
        </w:trPr>
        <w:tc>
          <w:tcPr>
            <w:tcW w:w="2322" w:type="dxa"/>
            <w:gridSpan w:val="2"/>
          </w:tcPr>
          <w:p>
            <w:pPr>
              <w:rPr>
                <w:noProof/>
                <w:sz w:val="18"/>
                <w:szCs w:val="18"/>
              </w:rPr>
            </w:pPr>
            <w:r>
              <w:rPr>
                <w:noProof/>
                <w:sz w:val="18"/>
              </w:rPr>
              <w:t>Hongrie</w:t>
            </w:r>
          </w:p>
        </w:tc>
        <w:tc>
          <w:tcPr>
            <w:tcW w:w="2322" w:type="dxa"/>
          </w:tcPr>
          <w:p>
            <w:pPr>
              <w:jc w:val="center"/>
              <w:rPr>
                <w:noProof/>
                <w:sz w:val="18"/>
                <w:szCs w:val="18"/>
              </w:rPr>
            </w:pPr>
            <w:r>
              <w:rPr>
                <w:noProof/>
                <w:sz w:val="18"/>
              </w:rPr>
              <w:t>0</w:t>
            </w:r>
          </w:p>
        </w:tc>
        <w:tc>
          <w:tcPr>
            <w:tcW w:w="2322" w:type="dxa"/>
          </w:tcPr>
          <w:p>
            <w:pPr>
              <w:jc w:val="center"/>
              <w:rPr>
                <w:noProof/>
                <w:sz w:val="18"/>
                <w:szCs w:val="18"/>
              </w:rPr>
            </w:pPr>
            <w:r>
              <w:rPr>
                <w:noProof/>
                <w:sz w:val="18"/>
              </w:rPr>
              <w:t>9</w:t>
            </w:r>
          </w:p>
        </w:tc>
      </w:tr>
      <w:tr>
        <w:trPr>
          <w:trHeight w:hRule="exact" w:val="397"/>
        </w:trPr>
        <w:tc>
          <w:tcPr>
            <w:tcW w:w="2322" w:type="dxa"/>
            <w:gridSpan w:val="2"/>
          </w:tcPr>
          <w:p>
            <w:pPr>
              <w:rPr>
                <w:noProof/>
                <w:sz w:val="18"/>
                <w:szCs w:val="18"/>
              </w:rPr>
            </w:pPr>
            <w:r>
              <w:rPr>
                <w:noProof/>
                <w:sz w:val="18"/>
              </w:rPr>
              <w:t>Irlande</w:t>
            </w:r>
          </w:p>
        </w:tc>
        <w:tc>
          <w:tcPr>
            <w:tcW w:w="2322" w:type="dxa"/>
          </w:tcPr>
          <w:p>
            <w:pPr>
              <w:jc w:val="center"/>
              <w:rPr>
                <w:noProof/>
                <w:sz w:val="18"/>
                <w:szCs w:val="18"/>
              </w:rPr>
            </w:pPr>
            <w:r>
              <w:rPr>
                <w:noProof/>
                <w:sz w:val="18"/>
              </w:rPr>
              <w:t>1</w:t>
            </w:r>
          </w:p>
        </w:tc>
        <w:tc>
          <w:tcPr>
            <w:tcW w:w="2322" w:type="dxa"/>
          </w:tcPr>
          <w:p>
            <w:pPr>
              <w:jc w:val="center"/>
              <w:rPr>
                <w:noProof/>
                <w:sz w:val="18"/>
                <w:szCs w:val="18"/>
              </w:rPr>
            </w:pPr>
            <w:r>
              <w:rPr>
                <w:noProof/>
                <w:sz w:val="18"/>
              </w:rPr>
              <w:t>13</w:t>
            </w:r>
          </w:p>
        </w:tc>
      </w:tr>
      <w:tr>
        <w:trPr>
          <w:trHeight w:hRule="exact" w:val="397"/>
        </w:trPr>
        <w:tc>
          <w:tcPr>
            <w:tcW w:w="2322" w:type="dxa"/>
            <w:gridSpan w:val="2"/>
          </w:tcPr>
          <w:p>
            <w:pPr>
              <w:rPr>
                <w:noProof/>
                <w:sz w:val="18"/>
                <w:szCs w:val="18"/>
              </w:rPr>
            </w:pPr>
            <w:r>
              <w:rPr>
                <w:noProof/>
                <w:sz w:val="18"/>
              </w:rPr>
              <w:t>Italie</w:t>
            </w:r>
          </w:p>
        </w:tc>
        <w:tc>
          <w:tcPr>
            <w:tcW w:w="2322" w:type="dxa"/>
          </w:tcPr>
          <w:p>
            <w:pPr>
              <w:jc w:val="center"/>
              <w:rPr>
                <w:noProof/>
                <w:sz w:val="18"/>
                <w:szCs w:val="18"/>
              </w:rPr>
            </w:pPr>
            <w:r>
              <w:rPr>
                <w:noProof/>
                <w:sz w:val="18"/>
              </w:rPr>
              <w:t>3</w:t>
            </w:r>
          </w:p>
        </w:tc>
        <w:tc>
          <w:tcPr>
            <w:tcW w:w="2322" w:type="dxa"/>
          </w:tcPr>
          <w:p>
            <w:pPr>
              <w:jc w:val="center"/>
              <w:rPr>
                <w:noProof/>
                <w:sz w:val="18"/>
                <w:szCs w:val="18"/>
              </w:rPr>
            </w:pPr>
            <w:r>
              <w:rPr>
                <w:noProof/>
                <w:sz w:val="18"/>
              </w:rPr>
              <w:t>20</w:t>
            </w:r>
          </w:p>
        </w:tc>
      </w:tr>
      <w:tr>
        <w:trPr>
          <w:trHeight w:hRule="exact" w:val="397"/>
        </w:trPr>
        <w:tc>
          <w:tcPr>
            <w:tcW w:w="2322" w:type="dxa"/>
            <w:gridSpan w:val="2"/>
          </w:tcPr>
          <w:p>
            <w:pPr>
              <w:rPr>
                <w:noProof/>
                <w:sz w:val="18"/>
                <w:szCs w:val="18"/>
              </w:rPr>
            </w:pPr>
            <w:r>
              <w:rPr>
                <w:noProof/>
                <w:sz w:val="18"/>
              </w:rPr>
              <w:t>Lettonie</w:t>
            </w:r>
          </w:p>
        </w:tc>
        <w:tc>
          <w:tcPr>
            <w:tcW w:w="2322" w:type="dxa"/>
          </w:tcPr>
          <w:p>
            <w:pPr>
              <w:jc w:val="center"/>
              <w:rPr>
                <w:noProof/>
                <w:sz w:val="18"/>
                <w:szCs w:val="18"/>
              </w:rPr>
            </w:pPr>
            <w:r>
              <w:rPr>
                <w:noProof/>
                <w:sz w:val="18"/>
              </w:rPr>
              <w:t>1</w:t>
            </w:r>
          </w:p>
        </w:tc>
        <w:tc>
          <w:tcPr>
            <w:tcW w:w="2322" w:type="dxa"/>
          </w:tcPr>
          <w:p>
            <w:pPr>
              <w:jc w:val="center"/>
              <w:rPr>
                <w:noProof/>
                <w:sz w:val="18"/>
                <w:szCs w:val="18"/>
              </w:rPr>
            </w:pPr>
            <w:r>
              <w:rPr>
                <w:noProof/>
                <w:sz w:val="18"/>
              </w:rPr>
              <w:t>8</w:t>
            </w:r>
          </w:p>
        </w:tc>
      </w:tr>
      <w:tr>
        <w:trPr>
          <w:trHeight w:hRule="exact" w:val="397"/>
        </w:trPr>
        <w:tc>
          <w:tcPr>
            <w:tcW w:w="2322" w:type="dxa"/>
            <w:gridSpan w:val="2"/>
          </w:tcPr>
          <w:p>
            <w:pPr>
              <w:rPr>
                <w:noProof/>
                <w:sz w:val="18"/>
                <w:szCs w:val="18"/>
              </w:rPr>
            </w:pPr>
            <w:r>
              <w:rPr>
                <w:noProof/>
                <w:sz w:val="18"/>
              </w:rPr>
              <w:t>Lituanie</w:t>
            </w:r>
          </w:p>
        </w:tc>
        <w:tc>
          <w:tcPr>
            <w:tcW w:w="2322" w:type="dxa"/>
          </w:tcPr>
          <w:p>
            <w:pPr>
              <w:jc w:val="center"/>
              <w:rPr>
                <w:noProof/>
                <w:sz w:val="18"/>
                <w:szCs w:val="18"/>
              </w:rPr>
            </w:pPr>
            <w:r>
              <w:rPr>
                <w:noProof/>
                <w:sz w:val="18"/>
              </w:rPr>
              <w:t>1</w:t>
            </w:r>
          </w:p>
        </w:tc>
        <w:tc>
          <w:tcPr>
            <w:tcW w:w="2322" w:type="dxa"/>
          </w:tcPr>
          <w:p>
            <w:pPr>
              <w:jc w:val="center"/>
              <w:rPr>
                <w:noProof/>
                <w:sz w:val="18"/>
                <w:szCs w:val="18"/>
              </w:rPr>
            </w:pPr>
            <w:r>
              <w:rPr>
                <w:noProof/>
                <w:sz w:val="18"/>
              </w:rPr>
              <w:t>7</w:t>
            </w:r>
          </w:p>
        </w:tc>
      </w:tr>
      <w:tr>
        <w:trPr>
          <w:trHeight w:hRule="exact" w:val="397"/>
        </w:trPr>
        <w:tc>
          <w:tcPr>
            <w:tcW w:w="2322" w:type="dxa"/>
            <w:gridSpan w:val="2"/>
          </w:tcPr>
          <w:p>
            <w:pPr>
              <w:rPr>
                <w:noProof/>
                <w:sz w:val="18"/>
                <w:szCs w:val="18"/>
              </w:rPr>
            </w:pPr>
            <w:r>
              <w:rPr>
                <w:noProof/>
                <w:sz w:val="18"/>
              </w:rPr>
              <w:t>Luxembourg</w:t>
            </w:r>
          </w:p>
        </w:tc>
        <w:tc>
          <w:tcPr>
            <w:tcW w:w="2322" w:type="dxa"/>
          </w:tcPr>
          <w:p>
            <w:pPr>
              <w:jc w:val="center"/>
              <w:rPr>
                <w:noProof/>
                <w:sz w:val="18"/>
                <w:szCs w:val="18"/>
              </w:rPr>
            </w:pPr>
            <w:r>
              <w:rPr>
                <w:noProof/>
                <w:sz w:val="18"/>
              </w:rPr>
              <w:t>1</w:t>
            </w:r>
          </w:p>
        </w:tc>
        <w:tc>
          <w:tcPr>
            <w:tcW w:w="2322" w:type="dxa"/>
          </w:tcPr>
          <w:p>
            <w:pPr>
              <w:jc w:val="center"/>
              <w:rPr>
                <w:noProof/>
                <w:sz w:val="18"/>
                <w:szCs w:val="18"/>
              </w:rPr>
            </w:pPr>
            <w:r>
              <w:rPr>
                <w:noProof/>
                <w:sz w:val="18"/>
              </w:rPr>
              <w:t>8</w:t>
            </w:r>
          </w:p>
        </w:tc>
      </w:tr>
      <w:tr>
        <w:trPr>
          <w:trHeight w:hRule="exact" w:val="397"/>
        </w:trPr>
        <w:tc>
          <w:tcPr>
            <w:tcW w:w="2322" w:type="dxa"/>
            <w:gridSpan w:val="2"/>
          </w:tcPr>
          <w:p>
            <w:pPr>
              <w:rPr>
                <w:noProof/>
                <w:sz w:val="18"/>
                <w:szCs w:val="18"/>
              </w:rPr>
            </w:pPr>
            <w:r>
              <w:rPr>
                <w:noProof/>
                <w:sz w:val="18"/>
              </w:rPr>
              <w:t>Malte</w:t>
            </w:r>
          </w:p>
        </w:tc>
        <w:tc>
          <w:tcPr>
            <w:tcW w:w="2322" w:type="dxa"/>
          </w:tcPr>
          <w:p>
            <w:pPr>
              <w:jc w:val="center"/>
              <w:rPr>
                <w:noProof/>
                <w:sz w:val="18"/>
                <w:szCs w:val="18"/>
              </w:rPr>
            </w:pPr>
            <w:r>
              <w:rPr>
                <w:noProof/>
                <w:sz w:val="18"/>
              </w:rPr>
              <w:t>1</w:t>
            </w:r>
          </w:p>
        </w:tc>
        <w:tc>
          <w:tcPr>
            <w:tcW w:w="2322" w:type="dxa"/>
          </w:tcPr>
          <w:p>
            <w:pPr>
              <w:jc w:val="center"/>
              <w:rPr>
                <w:noProof/>
                <w:sz w:val="18"/>
                <w:szCs w:val="18"/>
              </w:rPr>
            </w:pPr>
            <w:r>
              <w:rPr>
                <w:noProof/>
                <w:sz w:val="18"/>
              </w:rPr>
              <w:t>5</w:t>
            </w:r>
          </w:p>
        </w:tc>
      </w:tr>
      <w:tr>
        <w:trPr>
          <w:trHeight w:hRule="exact" w:val="397"/>
        </w:trPr>
        <w:tc>
          <w:tcPr>
            <w:tcW w:w="2322" w:type="dxa"/>
            <w:gridSpan w:val="2"/>
          </w:tcPr>
          <w:p>
            <w:pPr>
              <w:rPr>
                <w:noProof/>
                <w:sz w:val="18"/>
                <w:szCs w:val="18"/>
              </w:rPr>
            </w:pPr>
            <w:r>
              <w:rPr>
                <w:noProof/>
                <w:sz w:val="18"/>
              </w:rPr>
              <w:t>Pays-Bas</w:t>
            </w:r>
          </w:p>
        </w:tc>
        <w:tc>
          <w:tcPr>
            <w:tcW w:w="2322" w:type="dxa"/>
          </w:tcPr>
          <w:p>
            <w:pPr>
              <w:jc w:val="center"/>
              <w:rPr>
                <w:noProof/>
                <w:sz w:val="18"/>
                <w:szCs w:val="18"/>
              </w:rPr>
            </w:pPr>
            <w:r>
              <w:rPr>
                <w:noProof/>
                <w:sz w:val="18"/>
              </w:rPr>
              <w:t>1</w:t>
            </w:r>
          </w:p>
        </w:tc>
        <w:tc>
          <w:tcPr>
            <w:tcW w:w="2322" w:type="dxa"/>
          </w:tcPr>
          <w:p>
            <w:pPr>
              <w:jc w:val="center"/>
              <w:rPr>
                <w:noProof/>
                <w:sz w:val="18"/>
                <w:szCs w:val="18"/>
              </w:rPr>
            </w:pPr>
            <w:r>
              <w:rPr>
                <w:noProof/>
                <w:sz w:val="18"/>
              </w:rPr>
              <w:t>11</w:t>
            </w:r>
          </w:p>
        </w:tc>
      </w:tr>
      <w:tr>
        <w:trPr>
          <w:trHeight w:hRule="exact" w:val="397"/>
        </w:trPr>
        <w:tc>
          <w:tcPr>
            <w:tcW w:w="2322" w:type="dxa"/>
            <w:gridSpan w:val="2"/>
          </w:tcPr>
          <w:p>
            <w:pPr>
              <w:rPr>
                <w:noProof/>
                <w:sz w:val="18"/>
                <w:szCs w:val="18"/>
              </w:rPr>
            </w:pPr>
            <w:r>
              <w:rPr>
                <w:noProof/>
                <w:sz w:val="18"/>
              </w:rPr>
              <w:t>Pologne</w:t>
            </w:r>
          </w:p>
        </w:tc>
        <w:tc>
          <w:tcPr>
            <w:tcW w:w="2322" w:type="dxa"/>
          </w:tcPr>
          <w:p>
            <w:pPr>
              <w:jc w:val="center"/>
              <w:rPr>
                <w:noProof/>
                <w:sz w:val="18"/>
                <w:szCs w:val="18"/>
              </w:rPr>
            </w:pPr>
            <w:r>
              <w:rPr>
                <w:noProof/>
                <w:sz w:val="18"/>
              </w:rPr>
              <w:t>1</w:t>
            </w:r>
          </w:p>
        </w:tc>
        <w:tc>
          <w:tcPr>
            <w:tcW w:w="2322" w:type="dxa"/>
          </w:tcPr>
          <w:p>
            <w:pPr>
              <w:jc w:val="center"/>
              <w:rPr>
                <w:noProof/>
                <w:sz w:val="18"/>
                <w:szCs w:val="18"/>
              </w:rPr>
            </w:pPr>
            <w:r>
              <w:rPr>
                <w:noProof/>
                <w:sz w:val="18"/>
              </w:rPr>
              <w:t>13</w:t>
            </w:r>
          </w:p>
        </w:tc>
      </w:tr>
      <w:tr>
        <w:trPr>
          <w:trHeight w:hRule="exact" w:val="397"/>
        </w:trPr>
        <w:tc>
          <w:tcPr>
            <w:tcW w:w="2322" w:type="dxa"/>
            <w:gridSpan w:val="2"/>
          </w:tcPr>
          <w:p>
            <w:pPr>
              <w:rPr>
                <w:noProof/>
                <w:sz w:val="18"/>
                <w:szCs w:val="18"/>
              </w:rPr>
            </w:pPr>
            <w:r>
              <w:rPr>
                <w:noProof/>
                <w:sz w:val="18"/>
              </w:rPr>
              <w:t>Portugal</w:t>
            </w:r>
          </w:p>
        </w:tc>
        <w:tc>
          <w:tcPr>
            <w:tcW w:w="2322" w:type="dxa"/>
          </w:tcPr>
          <w:p>
            <w:pPr>
              <w:jc w:val="center"/>
              <w:rPr>
                <w:noProof/>
                <w:sz w:val="18"/>
                <w:szCs w:val="18"/>
              </w:rPr>
            </w:pPr>
            <w:r>
              <w:rPr>
                <w:noProof/>
                <w:sz w:val="18"/>
              </w:rPr>
              <w:t>2</w:t>
            </w:r>
          </w:p>
        </w:tc>
        <w:tc>
          <w:tcPr>
            <w:tcW w:w="2322" w:type="dxa"/>
          </w:tcPr>
          <w:p>
            <w:pPr>
              <w:jc w:val="center"/>
              <w:rPr>
                <w:noProof/>
                <w:sz w:val="18"/>
                <w:szCs w:val="18"/>
              </w:rPr>
            </w:pPr>
            <w:r>
              <w:rPr>
                <w:noProof/>
                <w:sz w:val="18"/>
              </w:rPr>
              <w:t>14</w:t>
            </w:r>
          </w:p>
        </w:tc>
      </w:tr>
      <w:tr>
        <w:trPr>
          <w:trHeight w:hRule="exact" w:val="397"/>
        </w:trPr>
        <w:tc>
          <w:tcPr>
            <w:tcW w:w="2322" w:type="dxa"/>
            <w:gridSpan w:val="2"/>
          </w:tcPr>
          <w:p>
            <w:pPr>
              <w:rPr>
                <w:noProof/>
                <w:sz w:val="18"/>
                <w:szCs w:val="18"/>
              </w:rPr>
            </w:pPr>
            <w:r>
              <w:rPr>
                <w:noProof/>
                <w:sz w:val="18"/>
              </w:rPr>
              <w:t>Roumanie</w:t>
            </w:r>
          </w:p>
        </w:tc>
        <w:tc>
          <w:tcPr>
            <w:tcW w:w="2322" w:type="dxa"/>
          </w:tcPr>
          <w:p>
            <w:pPr>
              <w:jc w:val="center"/>
              <w:rPr>
                <w:noProof/>
                <w:sz w:val="18"/>
                <w:szCs w:val="18"/>
              </w:rPr>
            </w:pPr>
            <w:r>
              <w:rPr>
                <w:noProof/>
                <w:sz w:val="18"/>
              </w:rPr>
              <w:t>1</w:t>
            </w:r>
          </w:p>
        </w:tc>
        <w:tc>
          <w:tcPr>
            <w:tcW w:w="2322" w:type="dxa"/>
          </w:tcPr>
          <w:p>
            <w:pPr>
              <w:jc w:val="center"/>
              <w:rPr>
                <w:noProof/>
                <w:sz w:val="18"/>
                <w:szCs w:val="18"/>
              </w:rPr>
            </w:pPr>
            <w:r>
              <w:rPr>
                <w:noProof/>
                <w:sz w:val="18"/>
              </w:rPr>
              <w:t>7</w:t>
            </w:r>
          </w:p>
        </w:tc>
      </w:tr>
      <w:tr>
        <w:trPr>
          <w:trHeight w:hRule="exact" w:val="397"/>
        </w:trPr>
        <w:tc>
          <w:tcPr>
            <w:tcW w:w="2322" w:type="dxa"/>
            <w:gridSpan w:val="2"/>
          </w:tcPr>
          <w:p>
            <w:pPr>
              <w:rPr>
                <w:noProof/>
                <w:sz w:val="18"/>
                <w:szCs w:val="18"/>
              </w:rPr>
            </w:pPr>
            <w:r>
              <w:rPr>
                <w:noProof/>
                <w:sz w:val="18"/>
              </w:rPr>
              <w:t>Slovaquie</w:t>
            </w:r>
          </w:p>
        </w:tc>
        <w:tc>
          <w:tcPr>
            <w:tcW w:w="2322" w:type="dxa"/>
          </w:tcPr>
          <w:p>
            <w:pPr>
              <w:jc w:val="center"/>
              <w:rPr>
                <w:noProof/>
                <w:sz w:val="18"/>
                <w:szCs w:val="18"/>
              </w:rPr>
            </w:pPr>
            <w:r>
              <w:rPr>
                <w:noProof/>
                <w:sz w:val="18"/>
              </w:rPr>
              <w:t>1</w:t>
            </w:r>
          </w:p>
        </w:tc>
        <w:tc>
          <w:tcPr>
            <w:tcW w:w="2322" w:type="dxa"/>
          </w:tcPr>
          <w:p>
            <w:pPr>
              <w:jc w:val="center"/>
              <w:rPr>
                <w:noProof/>
                <w:sz w:val="18"/>
                <w:szCs w:val="18"/>
              </w:rPr>
            </w:pPr>
            <w:r>
              <w:rPr>
                <w:noProof/>
                <w:sz w:val="18"/>
              </w:rPr>
              <w:t>8</w:t>
            </w:r>
          </w:p>
        </w:tc>
      </w:tr>
      <w:tr>
        <w:trPr>
          <w:trHeight w:hRule="exact" w:val="397"/>
        </w:trPr>
        <w:tc>
          <w:tcPr>
            <w:tcW w:w="2322" w:type="dxa"/>
            <w:gridSpan w:val="2"/>
          </w:tcPr>
          <w:p>
            <w:pPr>
              <w:rPr>
                <w:noProof/>
                <w:sz w:val="18"/>
                <w:szCs w:val="18"/>
              </w:rPr>
            </w:pPr>
            <w:r>
              <w:rPr>
                <w:noProof/>
                <w:sz w:val="18"/>
              </w:rPr>
              <w:t>Slovénie</w:t>
            </w:r>
          </w:p>
        </w:tc>
        <w:tc>
          <w:tcPr>
            <w:tcW w:w="2322" w:type="dxa"/>
          </w:tcPr>
          <w:p>
            <w:pPr>
              <w:jc w:val="center"/>
              <w:rPr>
                <w:noProof/>
                <w:sz w:val="18"/>
                <w:szCs w:val="18"/>
              </w:rPr>
            </w:pPr>
            <w:r>
              <w:rPr>
                <w:noProof/>
                <w:sz w:val="18"/>
              </w:rPr>
              <w:t>0</w:t>
            </w:r>
          </w:p>
        </w:tc>
        <w:tc>
          <w:tcPr>
            <w:tcW w:w="2322" w:type="dxa"/>
          </w:tcPr>
          <w:p>
            <w:pPr>
              <w:jc w:val="center"/>
              <w:rPr>
                <w:noProof/>
                <w:sz w:val="18"/>
                <w:szCs w:val="18"/>
              </w:rPr>
            </w:pPr>
            <w:r>
              <w:rPr>
                <w:noProof/>
                <w:sz w:val="18"/>
              </w:rPr>
              <w:t>6</w:t>
            </w:r>
          </w:p>
        </w:tc>
      </w:tr>
      <w:tr>
        <w:trPr>
          <w:trHeight w:hRule="exact" w:val="397"/>
        </w:trPr>
        <w:tc>
          <w:tcPr>
            <w:tcW w:w="2322" w:type="dxa"/>
            <w:gridSpan w:val="2"/>
          </w:tcPr>
          <w:p>
            <w:pPr>
              <w:rPr>
                <w:noProof/>
                <w:sz w:val="18"/>
                <w:szCs w:val="18"/>
              </w:rPr>
            </w:pPr>
            <w:r>
              <w:rPr>
                <w:noProof/>
                <w:sz w:val="18"/>
              </w:rPr>
              <w:t>Espagne</w:t>
            </w:r>
          </w:p>
        </w:tc>
        <w:tc>
          <w:tcPr>
            <w:tcW w:w="2322" w:type="dxa"/>
          </w:tcPr>
          <w:p>
            <w:pPr>
              <w:jc w:val="center"/>
              <w:rPr>
                <w:noProof/>
                <w:sz w:val="18"/>
                <w:szCs w:val="18"/>
              </w:rPr>
            </w:pPr>
            <w:r>
              <w:rPr>
                <w:noProof/>
                <w:sz w:val="18"/>
              </w:rPr>
              <w:t>4</w:t>
            </w:r>
          </w:p>
        </w:tc>
        <w:tc>
          <w:tcPr>
            <w:tcW w:w="2322" w:type="dxa"/>
          </w:tcPr>
          <w:p>
            <w:pPr>
              <w:jc w:val="center"/>
              <w:rPr>
                <w:noProof/>
                <w:sz w:val="18"/>
                <w:szCs w:val="18"/>
              </w:rPr>
            </w:pPr>
            <w:r>
              <w:rPr>
                <w:noProof/>
                <w:sz w:val="18"/>
              </w:rPr>
              <w:t>21</w:t>
            </w:r>
          </w:p>
        </w:tc>
      </w:tr>
      <w:tr>
        <w:trPr>
          <w:trHeight w:hRule="exact" w:val="397"/>
        </w:trPr>
        <w:tc>
          <w:tcPr>
            <w:tcW w:w="2322" w:type="dxa"/>
            <w:gridSpan w:val="2"/>
          </w:tcPr>
          <w:p>
            <w:pPr>
              <w:rPr>
                <w:noProof/>
                <w:sz w:val="18"/>
                <w:szCs w:val="18"/>
              </w:rPr>
            </w:pPr>
            <w:r>
              <w:rPr>
                <w:noProof/>
                <w:sz w:val="18"/>
              </w:rPr>
              <w:t>Suède</w:t>
            </w:r>
          </w:p>
        </w:tc>
        <w:tc>
          <w:tcPr>
            <w:tcW w:w="2322" w:type="dxa"/>
          </w:tcPr>
          <w:p>
            <w:pPr>
              <w:jc w:val="center"/>
              <w:rPr>
                <w:noProof/>
                <w:sz w:val="18"/>
                <w:szCs w:val="18"/>
              </w:rPr>
            </w:pPr>
            <w:r>
              <w:rPr>
                <w:noProof/>
                <w:sz w:val="18"/>
              </w:rPr>
              <w:t>2</w:t>
            </w:r>
          </w:p>
        </w:tc>
        <w:tc>
          <w:tcPr>
            <w:tcW w:w="2322" w:type="dxa"/>
          </w:tcPr>
          <w:p>
            <w:pPr>
              <w:jc w:val="center"/>
              <w:rPr>
                <w:noProof/>
                <w:sz w:val="18"/>
                <w:szCs w:val="18"/>
              </w:rPr>
            </w:pPr>
            <w:r>
              <w:rPr>
                <w:noProof/>
                <w:sz w:val="18"/>
              </w:rPr>
              <w:t>16</w:t>
            </w:r>
          </w:p>
        </w:tc>
      </w:tr>
      <w:tr>
        <w:trPr>
          <w:trHeight w:hRule="exact" w:val="397"/>
        </w:trPr>
        <w:tc>
          <w:tcPr>
            <w:tcW w:w="2322" w:type="dxa"/>
            <w:gridSpan w:val="2"/>
          </w:tcPr>
          <w:p>
            <w:pPr>
              <w:rPr>
                <w:noProof/>
                <w:sz w:val="18"/>
                <w:szCs w:val="18"/>
              </w:rPr>
            </w:pPr>
            <w:r>
              <w:rPr>
                <w:noProof/>
                <w:sz w:val="18"/>
              </w:rPr>
              <w:t>Royaume-Uni</w:t>
            </w:r>
          </w:p>
          <w:p>
            <w:pPr>
              <w:rPr>
                <w:noProof/>
                <w:sz w:val="18"/>
                <w:szCs w:val="18"/>
              </w:rPr>
            </w:pPr>
          </w:p>
          <w:p>
            <w:pPr>
              <w:rPr>
                <w:noProof/>
                <w:sz w:val="18"/>
                <w:szCs w:val="18"/>
              </w:rPr>
            </w:pPr>
          </w:p>
          <w:p>
            <w:pPr>
              <w:rPr>
                <w:noProof/>
                <w:sz w:val="18"/>
                <w:szCs w:val="18"/>
              </w:rPr>
            </w:pPr>
          </w:p>
          <w:p>
            <w:pPr>
              <w:rPr>
                <w:noProof/>
                <w:sz w:val="18"/>
                <w:szCs w:val="18"/>
              </w:rPr>
            </w:pPr>
          </w:p>
          <w:p>
            <w:pPr>
              <w:rPr>
                <w:noProof/>
                <w:sz w:val="18"/>
                <w:szCs w:val="18"/>
              </w:rPr>
            </w:pPr>
          </w:p>
          <w:p>
            <w:pPr>
              <w:rPr>
                <w:noProof/>
                <w:sz w:val="18"/>
                <w:szCs w:val="18"/>
              </w:rPr>
            </w:pPr>
          </w:p>
          <w:p>
            <w:pPr>
              <w:rPr>
                <w:noProof/>
                <w:sz w:val="18"/>
                <w:szCs w:val="18"/>
              </w:rPr>
            </w:pPr>
          </w:p>
        </w:tc>
        <w:tc>
          <w:tcPr>
            <w:tcW w:w="2322" w:type="dxa"/>
          </w:tcPr>
          <w:p>
            <w:pPr>
              <w:jc w:val="center"/>
              <w:rPr>
                <w:noProof/>
                <w:sz w:val="18"/>
                <w:szCs w:val="18"/>
              </w:rPr>
            </w:pPr>
            <w:r>
              <w:rPr>
                <w:noProof/>
                <w:sz w:val="18"/>
              </w:rPr>
              <w:t>2</w:t>
            </w:r>
          </w:p>
        </w:tc>
        <w:tc>
          <w:tcPr>
            <w:tcW w:w="2322" w:type="dxa"/>
          </w:tcPr>
          <w:p>
            <w:pPr>
              <w:jc w:val="center"/>
              <w:rPr>
                <w:noProof/>
                <w:sz w:val="18"/>
                <w:szCs w:val="18"/>
              </w:rPr>
            </w:pPr>
            <w:r>
              <w:rPr>
                <w:noProof/>
                <w:sz w:val="18"/>
              </w:rPr>
              <w:t>24</w:t>
            </w:r>
          </w:p>
        </w:tc>
      </w:tr>
      <w:tr>
        <w:trPr>
          <w:trHeight w:hRule="exact" w:val="397"/>
        </w:trPr>
        <w:tc>
          <w:tcPr>
            <w:tcW w:w="2322" w:type="dxa"/>
            <w:gridSpan w:val="2"/>
          </w:tcPr>
          <w:p>
            <w:pPr>
              <w:rPr>
                <w:noProof/>
                <w:sz w:val="18"/>
                <w:szCs w:val="18"/>
              </w:rPr>
            </w:pPr>
            <w:r>
              <w:rPr>
                <w:noProof/>
                <w:sz w:val="18"/>
              </w:rPr>
              <w:t>Pays non-membres de l’UE</w:t>
            </w:r>
          </w:p>
        </w:tc>
        <w:tc>
          <w:tcPr>
            <w:tcW w:w="2322" w:type="dxa"/>
          </w:tcPr>
          <w:p>
            <w:pPr>
              <w:jc w:val="center"/>
              <w:rPr>
                <w:noProof/>
                <w:sz w:val="18"/>
                <w:szCs w:val="18"/>
              </w:rPr>
            </w:pPr>
          </w:p>
        </w:tc>
        <w:tc>
          <w:tcPr>
            <w:tcW w:w="2322" w:type="dxa"/>
          </w:tcPr>
          <w:p>
            <w:pPr>
              <w:jc w:val="center"/>
              <w:rPr>
                <w:noProof/>
                <w:sz w:val="18"/>
                <w:szCs w:val="18"/>
              </w:rPr>
            </w:pPr>
          </w:p>
        </w:tc>
      </w:tr>
      <w:tr>
        <w:trPr>
          <w:trHeight w:hRule="exact" w:val="397"/>
        </w:trPr>
        <w:tc>
          <w:tcPr>
            <w:tcW w:w="2322" w:type="dxa"/>
            <w:gridSpan w:val="2"/>
          </w:tcPr>
          <w:p>
            <w:pPr>
              <w:rPr>
                <w:noProof/>
                <w:sz w:val="18"/>
                <w:szCs w:val="18"/>
              </w:rPr>
            </w:pPr>
            <w:r>
              <w:rPr>
                <w:noProof/>
                <w:sz w:val="18"/>
              </w:rPr>
              <w:t>Suisse</w:t>
            </w:r>
          </w:p>
        </w:tc>
        <w:tc>
          <w:tcPr>
            <w:tcW w:w="2322" w:type="dxa"/>
          </w:tcPr>
          <w:p>
            <w:pPr>
              <w:jc w:val="center"/>
              <w:rPr>
                <w:noProof/>
                <w:sz w:val="18"/>
                <w:szCs w:val="18"/>
              </w:rPr>
            </w:pPr>
            <w:r>
              <w:rPr>
                <w:noProof/>
                <w:sz w:val="18"/>
              </w:rPr>
              <w:t>1</w:t>
            </w:r>
          </w:p>
        </w:tc>
        <w:tc>
          <w:tcPr>
            <w:tcW w:w="2322" w:type="dxa"/>
          </w:tcPr>
          <w:p>
            <w:pPr>
              <w:jc w:val="center"/>
              <w:rPr>
                <w:noProof/>
                <w:sz w:val="18"/>
                <w:szCs w:val="18"/>
              </w:rPr>
            </w:pPr>
            <w:r>
              <w:rPr>
                <w:noProof/>
                <w:sz w:val="18"/>
              </w:rPr>
              <w:t>7</w:t>
            </w:r>
          </w:p>
        </w:tc>
      </w:tr>
      <w:tr>
        <w:trPr>
          <w:trHeight w:hRule="exact" w:val="397"/>
        </w:trPr>
        <w:tc>
          <w:tcPr>
            <w:tcW w:w="2322" w:type="dxa"/>
            <w:gridSpan w:val="2"/>
          </w:tcPr>
          <w:p>
            <w:pPr>
              <w:rPr>
                <w:b/>
                <w:noProof/>
                <w:sz w:val="18"/>
                <w:szCs w:val="18"/>
              </w:rPr>
            </w:pPr>
            <w:r>
              <w:rPr>
                <w:b/>
                <w:noProof/>
                <w:sz w:val="18"/>
              </w:rPr>
              <w:t>TOTAL</w:t>
            </w:r>
          </w:p>
        </w:tc>
        <w:tc>
          <w:tcPr>
            <w:tcW w:w="2322" w:type="dxa"/>
          </w:tcPr>
          <w:p>
            <w:pPr>
              <w:jc w:val="center"/>
              <w:rPr>
                <w:b/>
                <w:noProof/>
                <w:sz w:val="18"/>
                <w:szCs w:val="18"/>
              </w:rPr>
            </w:pPr>
            <w:r>
              <w:rPr>
                <w:b/>
                <w:noProof/>
                <w:sz w:val="18"/>
              </w:rPr>
              <w:t>38</w:t>
            </w:r>
          </w:p>
        </w:tc>
        <w:tc>
          <w:tcPr>
            <w:tcW w:w="2322" w:type="dxa"/>
          </w:tcPr>
          <w:p>
            <w:pPr>
              <w:jc w:val="center"/>
              <w:rPr>
                <w:b/>
                <w:noProof/>
                <w:sz w:val="18"/>
                <w:szCs w:val="18"/>
              </w:rPr>
            </w:pPr>
            <w:r>
              <w:rPr>
                <w:b/>
                <w:noProof/>
                <w:sz w:val="18"/>
              </w:rPr>
              <w:t>348</w:t>
            </w:r>
          </w:p>
          <w:p>
            <w:pPr>
              <w:jc w:val="center"/>
              <w:rPr>
                <w:b/>
                <w:noProof/>
                <w:sz w:val="18"/>
                <w:szCs w:val="18"/>
              </w:rPr>
            </w:pPr>
          </w:p>
          <w:p>
            <w:pPr>
              <w:jc w:val="center"/>
              <w:rPr>
                <w:b/>
                <w:noProof/>
                <w:sz w:val="18"/>
                <w:szCs w:val="18"/>
              </w:rPr>
            </w:pPr>
          </w:p>
          <w:p>
            <w:pPr>
              <w:jc w:val="center"/>
              <w:rPr>
                <w:b/>
                <w:noProof/>
                <w:sz w:val="18"/>
                <w:szCs w:val="18"/>
              </w:rPr>
            </w:pPr>
          </w:p>
        </w:tc>
      </w:tr>
    </w:tbl>
    <w:p>
      <w:pPr>
        <w:rPr>
          <w:b/>
          <w:noProof/>
          <w:u w:val="single"/>
        </w:rPr>
      </w:pPr>
      <w:r>
        <w:rPr>
          <w:noProof/>
        </w:rPr>
        <w:br w:type="page"/>
      </w:r>
    </w:p>
    <w:p>
      <w:pPr>
        <w:rPr>
          <w:b/>
          <w:noProof/>
          <w:u w:val="single"/>
        </w:rPr>
      </w:pPr>
      <w:r>
        <w:rPr>
          <w:b/>
          <w:noProof/>
          <w:u w:val="single"/>
        </w:rPr>
        <w:t>Inspections de l'autorité de surveillance de l'AELE au 31.12.2014</w:t>
      </w:r>
    </w:p>
    <w:p>
      <w:pPr>
        <w:rPr>
          <w:b/>
          <w:noProof/>
          <w:u w:val="single"/>
        </w:rPr>
      </w:pPr>
    </w:p>
    <w:tbl>
      <w:tblPr>
        <w:tblW w:w="0" w:type="auto"/>
        <w:tblInd w:w="1176" w:type="dxa"/>
        <w:tblLook w:val="01E0" w:firstRow="1" w:lastRow="1" w:firstColumn="1" w:lastColumn="1" w:noHBand="0" w:noVBand="0"/>
      </w:tblPr>
      <w:tblGrid>
        <w:gridCol w:w="2322"/>
        <w:gridCol w:w="2322"/>
        <w:gridCol w:w="2322"/>
      </w:tblGrid>
      <w:tr>
        <w:tc>
          <w:tcPr>
            <w:tcW w:w="2322" w:type="dxa"/>
            <w:shd w:val="clear" w:color="auto" w:fill="D9D9D9"/>
          </w:tcPr>
          <w:p>
            <w:pPr>
              <w:rPr>
                <w:b/>
                <w:noProof/>
                <w:sz w:val="18"/>
                <w:szCs w:val="18"/>
              </w:rPr>
            </w:pPr>
            <w:r>
              <w:rPr>
                <w:b/>
                <w:noProof/>
                <w:sz w:val="18"/>
              </w:rPr>
              <w:t>État</w:t>
            </w:r>
          </w:p>
        </w:tc>
        <w:tc>
          <w:tcPr>
            <w:tcW w:w="2322" w:type="dxa"/>
            <w:shd w:val="clear" w:color="auto" w:fill="D9D9D9"/>
          </w:tcPr>
          <w:p>
            <w:pPr>
              <w:rPr>
                <w:b/>
                <w:noProof/>
                <w:sz w:val="18"/>
                <w:szCs w:val="18"/>
              </w:rPr>
            </w:pPr>
            <w:r>
              <w:rPr>
                <w:b/>
                <w:noProof/>
                <w:sz w:val="18"/>
              </w:rPr>
              <w:t>Nombre d'inspections 01.2014 - 12.2014 (y compris inspections de suivi)</w:t>
            </w:r>
          </w:p>
        </w:tc>
        <w:tc>
          <w:tcPr>
            <w:tcW w:w="2322" w:type="dxa"/>
            <w:shd w:val="clear" w:color="auto" w:fill="D9D9D9"/>
          </w:tcPr>
          <w:p>
            <w:pPr>
              <w:rPr>
                <w:b/>
                <w:noProof/>
                <w:sz w:val="18"/>
                <w:szCs w:val="18"/>
              </w:rPr>
            </w:pPr>
            <w:r>
              <w:rPr>
                <w:b/>
                <w:noProof/>
                <w:sz w:val="18"/>
              </w:rPr>
              <w:t>Total des inspections 2004-2014 (y compris inspections de suivi)</w:t>
            </w:r>
          </w:p>
        </w:tc>
      </w:tr>
      <w:tr>
        <w:trPr>
          <w:trHeight w:hRule="exact" w:val="397"/>
        </w:trPr>
        <w:tc>
          <w:tcPr>
            <w:tcW w:w="2322" w:type="dxa"/>
          </w:tcPr>
          <w:p>
            <w:pPr>
              <w:rPr>
                <w:noProof/>
                <w:sz w:val="18"/>
                <w:szCs w:val="18"/>
              </w:rPr>
            </w:pPr>
            <w:r>
              <w:rPr>
                <w:noProof/>
                <w:sz w:val="18"/>
              </w:rPr>
              <w:t>Islande</w:t>
            </w:r>
          </w:p>
        </w:tc>
        <w:tc>
          <w:tcPr>
            <w:tcW w:w="2322" w:type="dxa"/>
          </w:tcPr>
          <w:p>
            <w:pPr>
              <w:jc w:val="center"/>
              <w:rPr>
                <w:noProof/>
                <w:sz w:val="18"/>
                <w:szCs w:val="18"/>
              </w:rPr>
            </w:pPr>
            <w:r>
              <w:rPr>
                <w:noProof/>
                <w:sz w:val="18"/>
              </w:rPr>
              <w:t>0</w:t>
            </w:r>
          </w:p>
        </w:tc>
        <w:tc>
          <w:tcPr>
            <w:tcW w:w="2322" w:type="dxa"/>
          </w:tcPr>
          <w:p>
            <w:pPr>
              <w:jc w:val="center"/>
              <w:rPr>
                <w:noProof/>
                <w:sz w:val="18"/>
                <w:szCs w:val="18"/>
              </w:rPr>
            </w:pPr>
            <w:r>
              <w:rPr>
                <w:noProof/>
                <w:sz w:val="18"/>
              </w:rPr>
              <w:t>10</w:t>
            </w:r>
          </w:p>
        </w:tc>
      </w:tr>
      <w:tr>
        <w:trPr>
          <w:trHeight w:hRule="exact" w:val="397"/>
        </w:trPr>
        <w:tc>
          <w:tcPr>
            <w:tcW w:w="2322" w:type="dxa"/>
          </w:tcPr>
          <w:p>
            <w:pPr>
              <w:rPr>
                <w:noProof/>
                <w:sz w:val="18"/>
                <w:szCs w:val="18"/>
              </w:rPr>
            </w:pPr>
            <w:r>
              <w:rPr>
                <w:noProof/>
                <w:sz w:val="18"/>
              </w:rPr>
              <w:t>Norvège</w:t>
            </w:r>
          </w:p>
        </w:tc>
        <w:tc>
          <w:tcPr>
            <w:tcW w:w="2322" w:type="dxa"/>
          </w:tcPr>
          <w:p>
            <w:pPr>
              <w:jc w:val="center"/>
              <w:rPr>
                <w:noProof/>
                <w:sz w:val="18"/>
                <w:szCs w:val="18"/>
              </w:rPr>
            </w:pPr>
            <w:r>
              <w:rPr>
                <w:noProof/>
                <w:sz w:val="18"/>
              </w:rPr>
              <w:t>3</w:t>
            </w:r>
          </w:p>
        </w:tc>
        <w:tc>
          <w:tcPr>
            <w:tcW w:w="2322" w:type="dxa"/>
          </w:tcPr>
          <w:p>
            <w:pPr>
              <w:jc w:val="center"/>
              <w:rPr>
                <w:noProof/>
                <w:sz w:val="18"/>
                <w:szCs w:val="18"/>
              </w:rPr>
            </w:pPr>
            <w:r>
              <w:rPr>
                <w:noProof/>
                <w:sz w:val="18"/>
              </w:rPr>
              <w:t>45</w:t>
            </w:r>
          </w:p>
        </w:tc>
      </w:tr>
      <w:tr>
        <w:trPr>
          <w:trHeight w:hRule="exact" w:val="397"/>
        </w:trPr>
        <w:tc>
          <w:tcPr>
            <w:tcW w:w="2322" w:type="dxa"/>
          </w:tcPr>
          <w:p>
            <w:pPr>
              <w:rPr>
                <w:b/>
                <w:noProof/>
                <w:sz w:val="18"/>
                <w:szCs w:val="18"/>
              </w:rPr>
            </w:pPr>
            <w:r>
              <w:rPr>
                <w:b/>
                <w:noProof/>
                <w:sz w:val="18"/>
              </w:rPr>
              <w:t>TOTAL</w:t>
            </w:r>
          </w:p>
        </w:tc>
        <w:tc>
          <w:tcPr>
            <w:tcW w:w="2322" w:type="dxa"/>
          </w:tcPr>
          <w:p>
            <w:pPr>
              <w:jc w:val="center"/>
              <w:rPr>
                <w:b/>
                <w:noProof/>
                <w:sz w:val="18"/>
                <w:szCs w:val="18"/>
              </w:rPr>
            </w:pPr>
            <w:r>
              <w:rPr>
                <w:b/>
                <w:noProof/>
                <w:sz w:val="18"/>
              </w:rPr>
              <w:t>3</w:t>
            </w:r>
          </w:p>
        </w:tc>
        <w:tc>
          <w:tcPr>
            <w:tcW w:w="2322" w:type="dxa"/>
          </w:tcPr>
          <w:p>
            <w:pPr>
              <w:jc w:val="center"/>
              <w:rPr>
                <w:b/>
                <w:noProof/>
                <w:sz w:val="18"/>
                <w:szCs w:val="18"/>
              </w:rPr>
            </w:pPr>
            <w:r>
              <w:rPr>
                <w:b/>
                <w:noProof/>
                <w:sz w:val="18"/>
              </w:rPr>
              <w:t>55</w:t>
            </w:r>
          </w:p>
        </w:tc>
      </w:tr>
    </w:tbl>
    <w:p>
      <w:pPr>
        <w:rPr>
          <w:noProof/>
        </w:rPr>
      </w:pPr>
      <w:bookmarkStart w:id="2" w:name="_CopyToNewDocument_"/>
      <w:bookmarkEnd w:id="2"/>
    </w:p>
    <w:p>
      <w:pPr>
        <w:rPr>
          <w:noProof/>
        </w:rPr>
      </w:pPr>
    </w:p>
    <w:p>
      <w:pPr>
        <w:rPr>
          <w:noProof/>
        </w:rPr>
      </w:pPr>
    </w:p>
    <w:p>
      <w:pPr>
        <w:jc w:val="both"/>
        <w:rPr>
          <w:noProof/>
        </w:rPr>
      </w:pPr>
    </w:p>
    <w:p>
      <w:pPr>
        <w:rPr>
          <w:b/>
          <w:noProof/>
          <w:u w:val="single"/>
        </w:rPr>
      </w:pPr>
      <w:r>
        <w:rPr>
          <w:noProof/>
        </w:rPr>
        <w:br w:type="page"/>
      </w:r>
      <w:r>
        <w:rPr>
          <w:b/>
          <w:noProof/>
          <w:u w:val="single"/>
        </w:rPr>
        <w:lastRenderedPageBreak/>
        <w:t>Annexe 2</w:t>
      </w:r>
    </w:p>
    <w:p>
      <w:pPr>
        <w:rPr>
          <w:b/>
          <w:noProof/>
          <w:sz w:val="20"/>
          <w:szCs w:val="20"/>
          <w:u w:val="single"/>
        </w:rPr>
      </w:pPr>
    </w:p>
    <w:p>
      <w:pPr>
        <w:spacing w:after="120"/>
        <w:jc w:val="both"/>
        <w:rPr>
          <w:b/>
          <w:noProof/>
          <w:u w:val="single"/>
        </w:rPr>
      </w:pPr>
      <w:r>
        <w:rPr>
          <w:b/>
          <w:noProof/>
          <w:u w:val="single"/>
        </w:rPr>
        <w:t>Actes législatifs d'exécution adoptés au cours de l’année 2014:</w:t>
      </w:r>
    </w:p>
    <w:p>
      <w:pPr>
        <w:pStyle w:val="Bullet0"/>
        <w:tabs>
          <w:tab w:val="clear" w:pos="850"/>
          <w:tab w:val="num" w:pos="284"/>
        </w:tabs>
        <w:spacing w:after="0"/>
        <w:ind w:left="284" w:hanging="284"/>
        <w:rPr>
          <w:noProof/>
        </w:rPr>
      </w:pPr>
      <w:r>
        <w:rPr>
          <w:noProof/>
        </w:rPr>
        <w:t>Règlement d'exécution (UE) n° 278/2014</w:t>
      </w:r>
      <w:r>
        <w:rPr>
          <w:rStyle w:val="FootnoteReference"/>
          <w:noProof/>
        </w:rPr>
        <w:footnoteReference w:id="1"/>
      </w:r>
      <w:r>
        <w:rPr>
          <w:noProof/>
        </w:rPr>
        <w:t xml:space="preserve"> du 19 mars 2014 modifiant le règlement (UE) n° 185/2010 en ce qui concerne la clarification, l’harmonisation et la simplification de l’utilisation de systèmes de détection de traces d’explosifs</w:t>
      </w:r>
    </w:p>
    <w:p>
      <w:pPr>
        <w:pStyle w:val="Bullet0"/>
        <w:tabs>
          <w:tab w:val="clear" w:pos="850"/>
          <w:tab w:val="num" w:pos="284"/>
        </w:tabs>
        <w:spacing w:after="0"/>
        <w:ind w:left="284" w:hanging="284"/>
        <w:rPr>
          <w:noProof/>
        </w:rPr>
      </w:pPr>
      <w:r>
        <w:rPr>
          <w:noProof/>
        </w:rPr>
        <w:t>Règlement d'exécution (UE) n° 687/2014</w:t>
      </w:r>
      <w:r>
        <w:rPr>
          <w:rStyle w:val="FootnoteReference"/>
          <w:noProof/>
        </w:rPr>
        <w:footnoteReference w:id="2"/>
      </w:r>
      <w:r>
        <w:rPr>
          <w:noProof/>
        </w:rPr>
        <w:t xml:space="preserve"> du 20 juin 2014 modifiant le règlement (UE) n° 185/2010 en ce qui concerne la clarification, l'harmonisation et la simplification des mesures de sûreté aérienne, l'équivalence des normes de sûreté et les mesures de sûreté appliquées au fret et au courrier</w:t>
      </w:r>
    </w:p>
    <w:p>
      <w:pPr>
        <w:pStyle w:val="Bullet0"/>
        <w:numPr>
          <w:ilvl w:val="0"/>
          <w:numId w:val="0"/>
        </w:numPr>
        <w:spacing w:after="0"/>
        <w:rPr>
          <w:noProof/>
        </w:rPr>
      </w:pPr>
    </w:p>
    <w:p>
      <w:pPr>
        <w:pStyle w:val="Bullet0"/>
        <w:tabs>
          <w:tab w:val="clear" w:pos="850"/>
          <w:tab w:val="num" w:pos="284"/>
        </w:tabs>
        <w:spacing w:after="0"/>
        <w:ind w:left="284" w:hanging="284"/>
        <w:rPr>
          <w:noProof/>
        </w:rPr>
      </w:pPr>
      <w:r>
        <w:rPr>
          <w:noProof/>
        </w:rPr>
        <w:t>Décision d'exécution C(2014) 1200</w:t>
      </w:r>
      <w:r>
        <w:rPr>
          <w:rStyle w:val="FootnoteReference"/>
          <w:noProof/>
        </w:rPr>
        <w:footnoteReference w:id="3"/>
      </w:r>
      <w:r>
        <w:rPr>
          <w:noProof/>
        </w:rPr>
        <w:t xml:space="preserve"> du 5 mars 2014 modifiant la décision C(2010) 774 de la Commission en ce qui concerne le fret et le courrier aériens</w:t>
      </w:r>
    </w:p>
    <w:p>
      <w:pPr>
        <w:pStyle w:val="Bullet0"/>
        <w:tabs>
          <w:tab w:val="clear" w:pos="850"/>
          <w:tab w:val="num" w:pos="284"/>
        </w:tabs>
        <w:spacing w:after="0"/>
        <w:ind w:left="284" w:hanging="284"/>
        <w:rPr>
          <w:noProof/>
        </w:rPr>
      </w:pPr>
      <w:r>
        <w:rPr>
          <w:noProof/>
        </w:rPr>
        <w:t>Décision d'exécution C(2014) 1635</w:t>
      </w:r>
      <w:r>
        <w:rPr>
          <w:rStyle w:val="FootnoteReference"/>
          <w:noProof/>
        </w:rPr>
        <w:footnoteReference w:id="4"/>
      </w:r>
      <w:r>
        <w:rPr>
          <w:noProof/>
        </w:rPr>
        <w:t xml:space="preserve"> du 17 mars 2014 modifiant la décision C(2010) 774 de la Commission en ce qui concerne la clarification, l'harmonisation et la simplification de l'utilisation de la détection de traces d'explosifs</w:t>
      </w:r>
    </w:p>
    <w:p>
      <w:pPr>
        <w:pStyle w:val="Bullet0"/>
        <w:tabs>
          <w:tab w:val="clear" w:pos="850"/>
          <w:tab w:val="num" w:pos="284"/>
        </w:tabs>
        <w:spacing w:after="0"/>
        <w:ind w:left="284" w:hanging="284"/>
        <w:rPr>
          <w:noProof/>
        </w:rPr>
      </w:pPr>
      <w:r>
        <w:rPr>
          <w:noProof/>
        </w:rPr>
        <w:t>Décision d'exécution C(2014) 3870</w:t>
      </w:r>
      <w:r>
        <w:rPr>
          <w:rStyle w:val="FootnoteReference"/>
          <w:noProof/>
        </w:rPr>
        <w:footnoteReference w:id="5"/>
      </w:r>
      <w:r>
        <w:rPr>
          <w:noProof/>
        </w:rPr>
        <w:t xml:space="preserve"> du 17 juin 2014 modifiant la décision C(2010) 774 de la Commission en ce qui concerne la clarification, l'harmonisation et la simplification de l'utilisation de la détection de traces d'explosifs</w:t>
      </w:r>
    </w:p>
    <w:p>
      <w:pPr>
        <w:pStyle w:val="Bullet0"/>
        <w:tabs>
          <w:tab w:val="clear" w:pos="850"/>
          <w:tab w:val="num" w:pos="284"/>
        </w:tabs>
        <w:spacing w:after="0"/>
        <w:ind w:left="284" w:hanging="284"/>
        <w:rPr>
          <w:noProof/>
        </w:rPr>
      </w:pPr>
      <w:r>
        <w:rPr>
          <w:noProof/>
        </w:rPr>
        <w:t>Décision d'exécution C(2014) 4054</w:t>
      </w:r>
      <w:r>
        <w:rPr>
          <w:rStyle w:val="FootnoteReference"/>
          <w:noProof/>
        </w:rPr>
        <w:footnoteReference w:id="6"/>
      </w:r>
      <w:r>
        <w:rPr>
          <w:noProof/>
        </w:rPr>
        <w:t xml:space="preserve"> du 20 juin 2014 modifiant la décision C(2010) 774 de la Commission en ce qui concerne la clarification, l'harmonisation et la simplification des mesures de sûreté de l’aviation et en ce qui concerne le fret et le courrier aériens transportés dans l’Union</w:t>
      </w: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4</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tab/>
        <w:t xml:space="preserve">Règlement d'exécution (UE) n° 278/2014 de la Commission du 19 mars 2014 </w:t>
      </w:r>
    </w:p>
    <w:p>
      <w:pPr>
        <w:pStyle w:val="FootnoteText"/>
      </w:pPr>
      <w:r>
        <w:tab/>
        <w:t>(JO L 82 du 20.3.2014, p. 3).</w:t>
      </w:r>
    </w:p>
  </w:footnote>
  <w:footnote w:id="2">
    <w:p>
      <w:pPr>
        <w:pStyle w:val="FootnoteText"/>
        <w:rPr>
          <w:noProof/>
        </w:rPr>
      </w:pPr>
      <w:r>
        <w:rPr>
          <w:rStyle w:val="FootnoteReference"/>
        </w:rPr>
        <w:footnoteRef/>
      </w:r>
      <w:r>
        <w:t xml:space="preserve"> </w:t>
      </w:r>
      <w:r>
        <w:tab/>
        <w:t xml:space="preserve">Règlement d'exécution (UE) n° 687/2014 de la Commission du 20 juin 2014 </w:t>
      </w:r>
    </w:p>
    <w:p>
      <w:pPr>
        <w:pStyle w:val="FootnoteText"/>
      </w:pPr>
      <w:r>
        <w:tab/>
        <w:t>(JO L 182 du 21.6.2014, p. 31).</w:t>
      </w:r>
    </w:p>
  </w:footnote>
  <w:footnote w:id="3">
    <w:p>
      <w:pPr>
        <w:pStyle w:val="FootnoteText"/>
        <w:jc w:val="left"/>
      </w:pPr>
      <w:r>
        <w:rPr>
          <w:rStyle w:val="FootnoteReference"/>
        </w:rPr>
        <w:footnoteRef/>
      </w:r>
      <w:r>
        <w:t xml:space="preserve"> </w:t>
      </w:r>
      <w:r>
        <w:tab/>
        <w:t>Décision d'exécution C(2014) 1200 final, adoptée le 5 mars 2014 et notifiée à tous les États membres par la suite;</w:t>
      </w:r>
      <w:r>
        <w:br/>
        <w:t>non publiée au JO.</w:t>
      </w:r>
    </w:p>
  </w:footnote>
  <w:footnote w:id="4">
    <w:p>
      <w:pPr>
        <w:pStyle w:val="FootnoteText"/>
      </w:pPr>
      <w:r>
        <w:rPr>
          <w:rStyle w:val="FootnoteReference"/>
        </w:rPr>
        <w:footnoteRef/>
      </w:r>
      <w:r>
        <w:t xml:space="preserve"> </w:t>
      </w:r>
      <w:r>
        <w:tab/>
        <w:t>Décision d'exécution C(2014) 1635 final, adoptée le 17 mars 2014 et notifiée à tous les États membres par la suite;</w:t>
      </w:r>
    </w:p>
    <w:p>
      <w:pPr>
        <w:pStyle w:val="FootnoteText"/>
      </w:pPr>
      <w:r>
        <w:tab/>
        <w:t>non publiée au JO.</w:t>
      </w:r>
    </w:p>
  </w:footnote>
  <w:footnote w:id="5">
    <w:p>
      <w:pPr>
        <w:pStyle w:val="FootnoteText"/>
      </w:pPr>
      <w:r>
        <w:rPr>
          <w:rStyle w:val="FootnoteReference"/>
        </w:rPr>
        <w:footnoteRef/>
      </w:r>
      <w:r>
        <w:t xml:space="preserve"> </w:t>
      </w:r>
      <w:r>
        <w:tab/>
        <w:t>Décision d'exécution C(2014) 3870 final, adoptée le 17 juin 2014 et notifiée à tous les États membres par la suite;</w:t>
      </w:r>
    </w:p>
    <w:p>
      <w:pPr>
        <w:pStyle w:val="FootnoteText"/>
      </w:pPr>
      <w:r>
        <w:tab/>
        <w:t>non publiée au JO.</w:t>
      </w:r>
    </w:p>
  </w:footnote>
  <w:footnote w:id="6">
    <w:p>
      <w:pPr>
        <w:pStyle w:val="FootnoteText"/>
      </w:pPr>
      <w:r>
        <w:rPr>
          <w:rStyle w:val="FootnoteReference"/>
        </w:rPr>
        <w:footnoteRef/>
      </w:r>
      <w:r>
        <w:t xml:space="preserve"> </w:t>
      </w:r>
      <w:r>
        <w:tab/>
        <w:t>Décision d'exécution C(2014) 4054 final, adoptée le 20 juin 2014 et notifiée à tous les États membres par la suite;</w:t>
      </w:r>
    </w:p>
    <w:p>
      <w:pPr>
        <w:pStyle w:val="FootnoteText"/>
      </w:pPr>
      <w:r>
        <w:tab/>
        <w:t>non publiée au 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62792"/>
    <w:multiLevelType w:val="hybridMultilevel"/>
    <w:tmpl w:val="795AD9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en-GB" w:vendorID="64" w:dllVersion="131078" w:nlCheck="1" w:checkStyle="0"/>
  <w:activeWritingStyle w:appName="MSWord" w:lang="fr-FR" w:vendorID="64" w:dllVersion="131078" w:nlCheck="1" w:checkStyle="0"/>
  <w:activeWritingStyle w:appName="MSWord" w:lang="fr-BE"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08"/>
  <w:hyphenationZone w:val="425"/>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ACCOMPAGNANT.CP" w:val="au"/>
    <w:docVar w:name="LW_ANNEX_NBR_FIRST" w:val="1"/>
    <w:docVar w:name="LW_ANNEX_NBR_LAST" w:val="2"/>
    <w:docVar w:name="LW_CONFIDENCE" w:val=" "/>
    <w:docVar w:name="LW_CONST_RESTREINT_UE" w:val="RESTREINT UE"/>
    <w:docVar w:name="LW_CORRIGENDUM" w:val="&lt;UNUSED&gt;"/>
    <w:docVar w:name="LW_COVERPAGE_GUID" w:val="6292660B2DB8423FA2379AA8E9907305"/>
    <w:docVar w:name="LW_CROSSREFERENCE" w:val="&lt;UNUSED&gt;"/>
    <w:docVar w:name="LW_DocType" w:val="NORMAL"/>
    <w:docVar w:name="LW_EMISSION" w:val="23.7.2015"/>
    <w:docVar w:name="LW_EMISSION_ISODATE" w:val="2015-07-23"/>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RAPPORT ANNUEL 2014 CONCERNANT LA MISE EN \u338?UVRE DU RÈGLEMENT (CE) N° 300/2008 RELATIF À L'INSTAURATION DE RÈGLES COMMUNES DANS LE DOMAINE DE LA SÛRETÉ DE L'AVIATION CIVILE"/>
    <w:docVar w:name="LW_PART_NBR" w:val="&lt;UNUSED&gt;"/>
    <w:docVar w:name="LW_PART_NBR_TOTAL" w:val="&lt;UNUSED&gt;"/>
    <w:docVar w:name="LW_REF.INST.NEW" w:val="COM"/>
    <w:docVar w:name="LW_REF.INST.NEW_ADOPTED" w:val="final"/>
    <w:docVar w:name="LW_REF.INST.NEW_TEXT" w:val="(2015) 360"/>
    <w:docVar w:name="LW_REF.INTERNE" w:val="&lt;UNUSED&gt;"/>
    <w:docVar w:name="LW_SUPERTITRE" w:val="&lt;UNUSED&gt;"/>
    <w:docVar w:name="LW_TITRE.OBJ.CP" w:val="&lt;UNUSED&gt;"/>
    <w:docVar w:name="LW_TITRE.OBJ.CP_PREVIOUS" w:val="&lt;UNUSED&gt;"/>
    <w:docVar w:name="LW_TYPE.DOC.CP" w:val="ANNEXES_x000b_"/>
    <w:docVar w:name="LW_TYPEACTEPRINCIPAL.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numPr>
        <w:numId w:val="1"/>
      </w:numPr>
      <w:spacing w:before="360" w:after="120"/>
      <w:jc w:val="both"/>
      <w:outlineLvl w:val="0"/>
    </w:pPr>
    <w:rPr>
      <w:b/>
      <w:bCs/>
      <w:smallCaps/>
      <w:szCs w:val="32"/>
    </w:rPr>
  </w:style>
  <w:style w:type="paragraph" w:styleId="Heading2">
    <w:name w:val="heading 2"/>
    <w:basedOn w:val="Normal"/>
    <w:next w:val="Text1"/>
    <w:qFormat/>
    <w:pPr>
      <w:keepNext/>
      <w:numPr>
        <w:ilvl w:val="1"/>
        <w:numId w:val="1"/>
      </w:numPr>
      <w:spacing w:before="120" w:after="120"/>
      <w:jc w:val="both"/>
      <w:outlineLvl w:val="1"/>
    </w:pPr>
    <w:rPr>
      <w:b/>
      <w:bCs/>
      <w:iCs/>
      <w:szCs w:val="28"/>
    </w:rPr>
  </w:style>
  <w:style w:type="paragraph" w:styleId="Heading3">
    <w:name w:val="heading 3"/>
    <w:basedOn w:val="Normal"/>
    <w:next w:val="Text1"/>
    <w:qFormat/>
    <w:pPr>
      <w:keepNext/>
      <w:numPr>
        <w:ilvl w:val="2"/>
        <w:numId w:val="1"/>
      </w:numPr>
      <w:spacing w:before="120" w:after="120"/>
      <w:jc w:val="both"/>
      <w:outlineLvl w:val="2"/>
    </w:pPr>
    <w:rPr>
      <w:bCs/>
      <w:i/>
      <w:szCs w:val="26"/>
    </w:rPr>
  </w:style>
  <w:style w:type="paragraph" w:styleId="Heading4">
    <w:name w:val="heading 4"/>
    <w:basedOn w:val="Normal"/>
    <w:next w:val="Text1"/>
    <w:qFormat/>
    <w:pPr>
      <w:keepNext/>
      <w:numPr>
        <w:ilvl w:val="3"/>
        <w:numId w:val="1"/>
      </w:numPr>
      <w:spacing w:before="120" w:after="120"/>
      <w:jc w:val="both"/>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5"/>
        <w:tab w:val="right" w:pos="9071"/>
      </w:tabs>
      <w:spacing w:before="120" w:after="120"/>
      <w:jc w:val="both"/>
    </w:pPr>
  </w:style>
  <w:style w:type="paragraph" w:styleId="FootnoteText">
    <w:name w:val="footnote text"/>
    <w:basedOn w:val="Normal"/>
    <w:link w:val="FootnoteTextChar"/>
    <w:semiHidden/>
    <w:pPr>
      <w:ind w:left="720" w:hanging="720"/>
      <w:jc w:val="both"/>
    </w:pPr>
    <w:rPr>
      <w:sz w:val="20"/>
      <w:szCs w:val="20"/>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ind w:left="85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Bullet0">
    <w:name w:val="Bullet 0"/>
    <w:basedOn w:val="Normal"/>
    <w:pPr>
      <w:numPr>
        <w:numId w:val="2"/>
      </w:numPr>
      <w:spacing w:before="120" w:after="120"/>
      <w:jc w:val="both"/>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pPr>
      <w:spacing w:before="360"/>
      <w:jc w:val="center"/>
    </w:pPr>
    <w:rPr>
      <w: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Footer">
    <w:name w:val="footer"/>
    <w:basedOn w:val="Normal"/>
    <w:link w:val="FooterChar"/>
    <w:uiPriority w:val="99"/>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character" w:customStyle="1" w:styleId="FootnoteTextChar">
    <w:name w:val="Footnote Text Char"/>
    <w:link w:val="FootnoteText"/>
    <w:semiHidden/>
    <w:rPr>
      <w:lang w:eastAsia="fr-FR"/>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fr-FR" w:eastAsia="fr-FR"/>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fr-FR" w:eastAsia="fr-FR"/>
    </w:rPr>
  </w:style>
  <w:style w:type="character" w:customStyle="1" w:styleId="Heading1Char">
    <w:name w:val="Heading 1 Char"/>
    <w:link w:val="Heading1"/>
    <w:rPr>
      <w:b/>
      <w:bCs/>
      <w:smallCaps/>
      <w:sz w:val="24"/>
      <w:szCs w:val="32"/>
      <w:lang w:eastAsia="fr-FR"/>
    </w:rPr>
  </w:style>
  <w:style w:type="character" w:customStyle="1" w:styleId="FooterChar">
    <w:name w:val="Footer Char"/>
    <w:link w:val="Footer"/>
    <w:uiPriority w:val="99"/>
    <w:rPr>
      <w:sz w:val="24"/>
      <w:szCs w:val="24"/>
      <w:lang w:val="fr-FR" w:eastAsia="fr-FR"/>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lang w:val="fr-FR" w:eastAsia="fr-FR"/>
    </w:rPr>
  </w:style>
  <w:style w:type="character" w:styleId="EndnoteReference">
    <w:name w:val="endnote reference"/>
    <w:rPr>
      <w:vertAlign w:val="superscript"/>
    </w:rPr>
  </w:style>
  <w:style w:type="character" w:styleId="Hyperlink">
    <w:name w:val="Hyperlink"/>
    <w:uiPriority w:val="99"/>
    <w:unhideWhenUsed/>
    <w:rPr>
      <w:color w:val="0000FF"/>
      <w:u w:val="single"/>
    </w:rPr>
  </w:style>
  <w:style w:type="character" w:styleId="FollowedHyperlink">
    <w:name w:val="FollowedHyperlink"/>
    <w:rPr>
      <w:color w:val="800080"/>
      <w:u w:val="single"/>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DA50F-97C6-41D0-B12F-828173C4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401</Words>
  <Characters>2035</Characters>
  <Application>Microsoft Office Word</Application>
  <DocSecurity>0</DocSecurity>
  <Lines>185</Lines>
  <Paragraphs>143</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SANTOS Cidalia (MOVE)</dc:creator>
  <cp:keywords/>
  <cp:lastModifiedBy>DIGIT/A3</cp:lastModifiedBy>
  <cp:revision>10</cp:revision>
  <cp:lastPrinted>2015-03-18T14:35:00Z</cp:lastPrinted>
  <dcterms:created xsi:type="dcterms:W3CDTF">2015-05-26T12:38:00Z</dcterms:created>
  <dcterms:modified xsi:type="dcterms:W3CDTF">2015-07-24T07:59:00Z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First annex">
    <vt:lpwstr>1</vt:lpwstr>
  </property>
  <property fmtid="{D5CDD505-2E9C-101B-9397-08002B2CF9AE}" pid="5" name="Last annex">
    <vt:lpwstr>2</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ies>
</file>