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4B6" w:rsidRPr="0074781F" w:rsidRDefault="00807D30" w:rsidP="0074781F">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5322061-bf63-4100-991b-accf1d4b376c_0" style="width:568.45pt;height:298.9pt">
            <v:imagedata r:id="rId8" o:title=""/>
          </v:shape>
        </w:pict>
      </w:r>
      <w:bookmarkEnd w:id="0"/>
    </w:p>
    <w:p w:rsidR="007C7B20" w:rsidRPr="00A30732" w:rsidRDefault="007C7B20" w:rsidP="007C7B20">
      <w:pPr>
        <w:pStyle w:val="HeadingCentered"/>
        <w:spacing w:before="1080" w:after="1200"/>
      </w:pPr>
      <w:r w:rsidRPr="00A30732">
        <w:br w:type="page"/>
      </w:r>
      <w:r w:rsidRPr="00A30732">
        <w:lastRenderedPageBreak/>
        <w:t>ТОЧКИ ЗА ОТКРИТО ОБСЪЖДАНЕ</w:t>
      </w:r>
      <w:r w:rsidRPr="00A30732">
        <w:rPr>
          <w:rStyle w:val="FootnoteReference"/>
        </w:rPr>
        <w:footnoteReference w:id="1"/>
      </w:r>
    </w:p>
    <w:p w:rsidR="007C7B20" w:rsidRPr="00A30732" w:rsidRDefault="007C7B20" w:rsidP="007C7B20">
      <w:pPr>
        <w:pStyle w:val="NormalRight"/>
        <w:spacing w:before="0"/>
        <w:rPr>
          <w:b/>
        </w:rPr>
      </w:pPr>
      <w:r w:rsidRPr="00A30732">
        <w:rPr>
          <w:b/>
        </w:rPr>
        <w:t>Страница</w:t>
      </w:r>
    </w:p>
    <w:p w:rsidR="007C7B20" w:rsidRPr="00A30732" w:rsidRDefault="007C7B20" w:rsidP="007C7B20">
      <w:pPr>
        <w:spacing w:before="360"/>
        <w:rPr>
          <w:bCs/>
        </w:rPr>
      </w:pPr>
      <w:r w:rsidRPr="00A30732">
        <w:rPr>
          <w:u w:val="single"/>
        </w:rPr>
        <w:t>ТОЧКИ Б</w:t>
      </w:r>
      <w:r w:rsidRPr="00A30732">
        <w:t xml:space="preserve"> (док. 9610/15 OJ CONS 34 AGRI 310 PECHE 197)</w:t>
      </w:r>
    </w:p>
    <w:p w:rsidR="007C7B20" w:rsidRPr="00A30732" w:rsidRDefault="007C7B20" w:rsidP="007C7B20">
      <w:pPr>
        <w:pStyle w:val="PointManual"/>
        <w:tabs>
          <w:tab w:val="right" w:leader="dot" w:pos="9639"/>
        </w:tabs>
        <w:spacing w:before="360"/>
        <w:rPr>
          <w:b/>
          <w:bCs/>
        </w:rPr>
      </w:pPr>
      <w:r w:rsidRPr="00A30732">
        <w:rPr>
          <w:b/>
        </w:rPr>
        <w:t>ОБСЪЖДАНИЯ НА ЗАКОНОДАТЕЛНИ АКТОВЕ</w:t>
      </w:r>
    </w:p>
    <w:p w:rsidR="007C7B20" w:rsidRPr="00A30732" w:rsidRDefault="007C7B20" w:rsidP="007C7B20">
      <w:pPr>
        <w:pStyle w:val="HeadingCentered"/>
        <w:spacing w:before="120"/>
        <w:rPr>
          <w:b w:val="0"/>
          <w:bCs/>
        </w:rPr>
      </w:pPr>
      <w:r w:rsidRPr="00A30732">
        <w:rPr>
          <w:b w:val="0"/>
        </w:rPr>
        <w:t>СЕЛСКО СТОПАНСТВО</w:t>
      </w:r>
    </w:p>
    <w:p w:rsidR="007C7B20" w:rsidRPr="00A30732" w:rsidRDefault="007C7B20" w:rsidP="007C7B20">
      <w:pPr>
        <w:pStyle w:val="PointManual"/>
        <w:tabs>
          <w:tab w:val="left" w:leader="dot" w:pos="9639"/>
        </w:tabs>
        <w:spacing w:before="120"/>
      </w:pPr>
      <w:r w:rsidRPr="00A30732">
        <w:t>3.</w:t>
      </w:r>
      <w:r w:rsidRPr="00A30732">
        <w:tab/>
        <w:t>Предложение за регламент на Европейския парламент и на Съвета относно биологичното производство и етикетирането на биологични продукти, за изменение на Регламент (ЕС) № XXX/XXX на Европейския парламент и на Съвета [Регламент относно официалния контрол] и за отмяна на Регламент (ЕО) № 834/2007 на Съвета [първо четене]</w:t>
      </w:r>
      <w:r w:rsidRPr="00A30732">
        <w:tab/>
      </w:r>
      <w:r w:rsidRPr="00A30732">
        <w:tab/>
        <w:t>3</w:t>
      </w:r>
    </w:p>
    <w:p w:rsidR="007C7B20" w:rsidRPr="00A30732" w:rsidRDefault="007C7B20" w:rsidP="007C68E3">
      <w:pPr>
        <w:pStyle w:val="PointManual"/>
        <w:tabs>
          <w:tab w:val="left" w:leader="dot" w:pos="9639"/>
        </w:tabs>
      </w:pPr>
      <w:r w:rsidRPr="00A30732">
        <w:t>5.</w:t>
      </w:r>
      <w:r w:rsidRPr="00A30732">
        <w:tab/>
        <w:t>Други въпроси</w:t>
      </w:r>
      <w:r w:rsidRPr="00A30732">
        <w:tab/>
        <w:t>4</w:t>
      </w:r>
    </w:p>
    <w:p w:rsidR="007C7B20" w:rsidRPr="00A30732" w:rsidRDefault="007C7B20" w:rsidP="007C7B20">
      <w:pPr>
        <w:pStyle w:val="PointManual1"/>
        <w:spacing w:before="120"/>
        <w:rPr>
          <w:rFonts w:asciiTheme="majorBidi" w:hAnsiTheme="majorBidi" w:cstheme="majorBidi"/>
        </w:rPr>
      </w:pPr>
      <w:r w:rsidRPr="00A30732">
        <w:t>а)</w:t>
      </w:r>
      <w:r w:rsidRPr="00A30732">
        <w:tab/>
      </w:r>
      <w:r w:rsidRPr="00A30732">
        <w:rPr>
          <w:rFonts w:asciiTheme="majorBidi" w:hAnsiTheme="majorBidi" w:cstheme="majorBidi"/>
        </w:rPr>
        <w:t>Текущи законодателни предложения</w:t>
      </w:r>
    </w:p>
    <w:p w:rsidR="007C7B20" w:rsidRPr="00A30732" w:rsidRDefault="007C7B20" w:rsidP="007C7B20">
      <w:pPr>
        <w:pStyle w:val="NormalCentered"/>
        <w:spacing w:before="480"/>
      </w:pPr>
      <w:r w:rsidRPr="00A30732">
        <w:t>*</w:t>
      </w:r>
    </w:p>
    <w:p w:rsidR="007C7B20" w:rsidRPr="00A30732" w:rsidRDefault="007C7B20" w:rsidP="007C7B20">
      <w:pPr>
        <w:pStyle w:val="NormalCentered"/>
        <w:spacing w:before="120"/>
      </w:pPr>
      <w:r w:rsidRPr="00A30732">
        <w:t>*</w:t>
      </w:r>
      <w:r w:rsidRPr="00A30732">
        <w:tab/>
        <w:t>*</w:t>
      </w:r>
    </w:p>
    <w:p w:rsidR="007C7B20" w:rsidRPr="00A30732" w:rsidRDefault="007C7B20" w:rsidP="00DD221F">
      <w:pPr>
        <w:spacing w:before="600"/>
        <w:rPr>
          <w:b/>
          <w:u w:val="single"/>
        </w:rPr>
      </w:pPr>
      <w:r w:rsidRPr="00A30732">
        <w:br w:type="page"/>
      </w:r>
      <w:r w:rsidRPr="00A30732">
        <w:rPr>
          <w:b/>
          <w:u w:val="single"/>
        </w:rPr>
        <w:lastRenderedPageBreak/>
        <w:t>ОБСЪЖДАНИЯ НА ЗАКОНОДАТЕЛНИ АКТОВЕ</w:t>
      </w:r>
    </w:p>
    <w:p w:rsidR="007C7B20" w:rsidRPr="00A30732" w:rsidRDefault="007C7B20" w:rsidP="007C7B20">
      <w:pPr>
        <w:rPr>
          <w:b/>
          <w:i/>
          <w:iCs/>
        </w:rPr>
      </w:pPr>
      <w:r w:rsidRPr="00A30732">
        <w:rPr>
          <w:b/>
          <w:i/>
        </w:rPr>
        <w:t>(открито обсъждане съгласно член 16, параграф 8 от Договора за Европейския съюз)</w:t>
      </w:r>
    </w:p>
    <w:p w:rsidR="007C7B20" w:rsidRPr="00A30732" w:rsidRDefault="007C7B20" w:rsidP="007C7B20">
      <w:pPr>
        <w:spacing w:before="120"/>
        <w:jc w:val="center"/>
        <w:rPr>
          <w:u w:val="single"/>
        </w:rPr>
      </w:pPr>
      <w:r w:rsidRPr="00A30732">
        <w:rPr>
          <w:u w:val="single"/>
        </w:rPr>
        <w:t>СЕЛСКО СТОПАНСТВО</w:t>
      </w:r>
    </w:p>
    <w:p w:rsidR="007C7B20" w:rsidRPr="00A30732" w:rsidRDefault="007C7B20" w:rsidP="007C7B20">
      <w:pPr>
        <w:pStyle w:val="PointManual"/>
        <w:spacing w:before="120"/>
        <w:rPr>
          <w:b/>
          <w:bCs/>
        </w:rPr>
      </w:pPr>
      <w:r w:rsidRPr="00A30732">
        <w:rPr>
          <w:b/>
        </w:rPr>
        <w:t>3.</w:t>
      </w:r>
      <w:r w:rsidRPr="00A30732">
        <w:tab/>
      </w:r>
      <w:r w:rsidRPr="00A30732">
        <w:rPr>
          <w:b/>
        </w:rPr>
        <w:t>Предложение за регламент на Европейския парламент и на Съвета относно биологичното производство и етикетирането на биологични продукти, за изменение на Регламент (ЕС) № XXX/XXX на Европейския парламент и на Съвета [регламент относно официалния контрол] и за отмяна на Регламент (ЕО) № 834/2007 на Съвета (първо четене)</w:t>
      </w:r>
    </w:p>
    <w:p w:rsidR="007C7B20" w:rsidRPr="00A30732" w:rsidRDefault="007C7B20" w:rsidP="007C7B20">
      <w:pPr>
        <w:pStyle w:val="PointManual1"/>
        <w:rPr>
          <w:i/>
          <w:iCs/>
        </w:rPr>
      </w:pPr>
      <w:r w:rsidRPr="00A30732">
        <w:rPr>
          <w:i/>
        </w:rPr>
        <w:t>Междуинституционално досие: 2014/0100 (COD)</w:t>
      </w:r>
    </w:p>
    <w:p w:rsidR="007C7B20" w:rsidRPr="00A30732" w:rsidRDefault="007C7B20" w:rsidP="00155127">
      <w:pPr>
        <w:pStyle w:val="Dash1"/>
        <w:numPr>
          <w:ilvl w:val="0"/>
          <w:numId w:val="1"/>
        </w:numPr>
        <w:rPr>
          <w:szCs w:val="20"/>
        </w:rPr>
      </w:pPr>
      <w:r w:rsidRPr="00A30732">
        <w:t>Общ подход</w:t>
      </w:r>
    </w:p>
    <w:p w:rsidR="007C7B20" w:rsidRPr="00A30732" w:rsidRDefault="007C7B20" w:rsidP="007C7B20">
      <w:pPr>
        <w:pStyle w:val="Text3"/>
      </w:pPr>
      <w:r w:rsidRPr="00A30732">
        <w:t>9750/15 AGRILEG 126 CODEC 856</w:t>
      </w:r>
    </w:p>
    <w:p w:rsidR="00CC2C28" w:rsidRPr="00A30732" w:rsidRDefault="00CC2C28" w:rsidP="00CC2C28">
      <w:pPr>
        <w:pStyle w:val="Text1"/>
        <w:spacing w:before="200" w:line="360" w:lineRule="auto"/>
        <w:rPr>
          <w:rFonts w:eastAsiaTheme="minorHAnsi" w:cstheme="minorBidi"/>
        </w:rPr>
      </w:pPr>
      <w:r w:rsidRPr="00A30732">
        <w:rPr>
          <w:u w:val="single"/>
        </w:rPr>
        <w:t>Няколко делегации</w:t>
      </w:r>
      <w:r w:rsidRPr="00A30732">
        <w:t xml:space="preserve"> изразиха мнението, че макар в текста да не са взети предвид всичките им искания, в него е постигнат деликатен баланс и поради това те са готови да го подкрепят в дух на компромис. </w:t>
      </w:r>
      <w:r w:rsidRPr="00A30732">
        <w:rPr>
          <w:u w:val="single"/>
        </w:rPr>
        <w:t>Няколко делегации</w:t>
      </w:r>
      <w:r w:rsidRPr="00A30732">
        <w:t xml:space="preserve"> споделиха разочарованието си и изразиха съжаление от липсата на амбиция в текста, по-специално що се отнася до процедурата за отнемане на сертификата за биологични продукти, в които е открито замърсяване, и честотата на проверките. Становището на тези делегации е, че правилата по тези въпроси трябваше да станат по-строги и напълно хармонизирани с цел да се осигури високо равнище на доверие на потребителите в биологичните продукти.</w:t>
      </w:r>
    </w:p>
    <w:p w:rsidR="00155127" w:rsidRPr="00A30732" w:rsidRDefault="00CC2C28" w:rsidP="00CC2C28">
      <w:pPr>
        <w:pStyle w:val="Text1"/>
        <w:spacing w:before="200" w:line="360" w:lineRule="auto"/>
        <w:rPr>
          <w:rFonts w:eastAsiaTheme="minorHAnsi" w:cstheme="minorBidi"/>
        </w:rPr>
      </w:pPr>
      <w:r w:rsidRPr="00A30732">
        <w:t xml:space="preserve">По време на заседанието </w:t>
      </w:r>
      <w:r w:rsidRPr="00A30732">
        <w:rPr>
          <w:u w:val="single"/>
        </w:rPr>
        <w:t>председателството</w:t>
      </w:r>
      <w:r w:rsidRPr="00A30732">
        <w:t xml:space="preserve"> предложи някои корекции в членове 26б, 26д и 26е, като разпространи работен документ, който изменя компромисния текст на председателството (док. 9750/15).</w:t>
      </w:r>
    </w:p>
    <w:p w:rsidR="00CC2C28" w:rsidRPr="00A30732" w:rsidRDefault="00CC2C28" w:rsidP="00CC2C28">
      <w:pPr>
        <w:pStyle w:val="Text1"/>
        <w:spacing w:before="200" w:line="360" w:lineRule="auto"/>
        <w:rPr>
          <w:rFonts w:eastAsiaTheme="minorHAnsi" w:cstheme="minorBidi"/>
        </w:rPr>
      </w:pPr>
      <w:r w:rsidRPr="00A30732">
        <w:t>С цел постигане на споразумение председателството се съгласи да се съкрати периодът на „възможност за неучастие“ (до 31 декември 2020 г.) за онези държави членки, които вече са въвели собствени правила (към 31 декември 2015 г.), при условие че продуктите, съдържащи неразрешени продукти и вещества над определен праг, не могат да се предлагат на пазара като биологични.  Освен това председателството въведе следните промени: периодът между две физически инспекции на място беше съкратен на 30 месеца и критериите за определяне на рисковия профил ще се определят посредством акт за изпълнение.</w:t>
      </w:r>
    </w:p>
    <w:p w:rsidR="00CC2C28" w:rsidRPr="00A30732" w:rsidRDefault="00CC2C28" w:rsidP="00DD221F">
      <w:pPr>
        <w:pStyle w:val="Text1"/>
        <w:pageBreakBefore/>
        <w:spacing w:before="600" w:line="360" w:lineRule="auto"/>
        <w:rPr>
          <w:rFonts w:eastAsiaTheme="minorHAnsi" w:cstheme="minorBidi"/>
        </w:rPr>
      </w:pPr>
      <w:r w:rsidRPr="00A30732">
        <w:rPr>
          <w:u w:val="single"/>
        </w:rPr>
        <w:t>Съветът</w:t>
      </w:r>
      <w:r w:rsidRPr="00A30732">
        <w:t xml:space="preserve"> постигна общ подход въз основа на док. 9750/15, изменен с посочения по-горе работен документ (окончателният текст е поместен в док. 9750/15 REV 1).</w:t>
      </w:r>
    </w:p>
    <w:p w:rsidR="00CC2C28" w:rsidRPr="00A30732" w:rsidRDefault="00CC2C28" w:rsidP="00CC2C28">
      <w:pPr>
        <w:pStyle w:val="Text1"/>
        <w:spacing w:line="360" w:lineRule="auto"/>
        <w:rPr>
          <w:rFonts w:eastAsiaTheme="minorHAnsi" w:cstheme="minorBidi"/>
        </w:rPr>
      </w:pPr>
      <w:r w:rsidRPr="00A30732">
        <w:t>Пет делегации гласуваха срещу компромисния текст на председателството (</w:t>
      </w:r>
      <w:r w:rsidRPr="00A30732">
        <w:rPr>
          <w:u w:val="single"/>
        </w:rPr>
        <w:t>BG, BE, CZ, SK, DK</w:t>
      </w:r>
      <w:r w:rsidRPr="00A30732">
        <w:t>), а две се въздържаха (</w:t>
      </w:r>
      <w:r w:rsidRPr="00A30732">
        <w:rPr>
          <w:rFonts w:eastAsiaTheme="minorHAnsi" w:cstheme="minorBidi"/>
          <w:u w:val="single"/>
        </w:rPr>
        <w:t>CY и HR</w:t>
      </w:r>
      <w:r w:rsidRPr="00A30732">
        <w:t>).</w:t>
      </w:r>
    </w:p>
    <w:p w:rsidR="00CC2C28" w:rsidRPr="00A30732" w:rsidRDefault="00CC2C28" w:rsidP="00CC2C28">
      <w:pPr>
        <w:pStyle w:val="Text1"/>
        <w:spacing w:before="200" w:line="360" w:lineRule="auto"/>
        <w:rPr>
          <w:rFonts w:eastAsiaTheme="minorHAnsi" w:cstheme="minorBidi"/>
        </w:rPr>
      </w:pPr>
      <w:r w:rsidRPr="00A30732">
        <w:rPr>
          <w:u w:val="single"/>
        </w:rPr>
        <w:t>Делегацията на Италия</w:t>
      </w:r>
      <w:r w:rsidRPr="00A30732">
        <w:t>, макар да подкрепя компромисния текст на председателството, направи изявление. Това изявление (изложено в приложението) беше подкрепено от Кипър, Гърция, Испания, Хърватия, Румъния и Словения.</w:t>
      </w:r>
    </w:p>
    <w:p w:rsidR="007C7B20" w:rsidRPr="00A30732" w:rsidRDefault="007C7B20" w:rsidP="00CC2C28">
      <w:pPr>
        <w:pStyle w:val="PointManual"/>
        <w:tabs>
          <w:tab w:val="right" w:leader="dot" w:pos="9639"/>
        </w:tabs>
        <w:spacing w:before="600"/>
        <w:rPr>
          <w:b/>
        </w:rPr>
      </w:pPr>
      <w:r w:rsidRPr="00A30732">
        <w:rPr>
          <w:b/>
        </w:rPr>
        <w:t>НЕЗАКОНОДАТЕЛНИ ДЕЙНОСТИ</w:t>
      </w:r>
    </w:p>
    <w:p w:rsidR="007C7B20" w:rsidRPr="00A30732" w:rsidRDefault="007C7B20" w:rsidP="007C7B20">
      <w:pPr>
        <w:rPr>
          <w:b/>
          <w:bCs/>
          <w:i/>
          <w:iCs/>
        </w:rPr>
      </w:pPr>
      <w:r w:rsidRPr="00A30732">
        <w:rPr>
          <w:b/>
          <w:i/>
        </w:rPr>
        <w:t>(открито обсъждане съгласно член 16, параграф 8 от Договора за Европейския съюз)</w:t>
      </w:r>
    </w:p>
    <w:p w:rsidR="007C7B20" w:rsidRPr="00A30732" w:rsidRDefault="007C7B20" w:rsidP="007C7B20">
      <w:pPr>
        <w:pStyle w:val="PointManual"/>
        <w:spacing w:before="360"/>
        <w:rPr>
          <w:rFonts w:eastAsia="Calibri"/>
          <w:b/>
          <w:bCs/>
        </w:rPr>
      </w:pPr>
      <w:r w:rsidRPr="00A30732">
        <w:rPr>
          <w:b/>
        </w:rPr>
        <w:t>5.</w:t>
      </w:r>
      <w:r w:rsidRPr="00A30732">
        <w:tab/>
      </w:r>
      <w:r w:rsidRPr="00A30732">
        <w:rPr>
          <w:b/>
        </w:rPr>
        <w:t>Други въпроси</w:t>
      </w:r>
    </w:p>
    <w:p w:rsidR="007C7B20" w:rsidRPr="00A30732" w:rsidRDefault="007C7B20" w:rsidP="007C68E3">
      <w:pPr>
        <w:pStyle w:val="Text1"/>
        <w:spacing w:before="240"/>
        <w:rPr>
          <w:rFonts w:eastAsia="Calibri"/>
          <w:u w:val="single"/>
        </w:rPr>
      </w:pPr>
      <w:r w:rsidRPr="00A30732">
        <w:rPr>
          <w:u w:val="single"/>
        </w:rPr>
        <w:t>Селско стопанство</w:t>
      </w:r>
    </w:p>
    <w:p w:rsidR="007C7B20" w:rsidRPr="00A30732" w:rsidRDefault="007C68E3" w:rsidP="007C68E3">
      <w:pPr>
        <w:pStyle w:val="PointManual1"/>
        <w:spacing w:before="200"/>
        <w:rPr>
          <w:b/>
          <w:bCs/>
        </w:rPr>
      </w:pPr>
      <w:r w:rsidRPr="00A30732">
        <w:rPr>
          <w:b/>
        </w:rPr>
        <w:t>а)</w:t>
      </w:r>
      <w:r w:rsidRPr="00A30732">
        <w:tab/>
      </w:r>
      <w:r w:rsidRPr="00A30732">
        <w:rPr>
          <w:b/>
        </w:rPr>
        <w:t>Текущи законодателни предложения</w:t>
      </w:r>
    </w:p>
    <w:p w:rsidR="007C68E3" w:rsidRPr="00A30732" w:rsidRDefault="007C68E3" w:rsidP="007C68E3">
      <w:pPr>
        <w:pStyle w:val="Text2"/>
        <w:rPr>
          <w:i/>
          <w:iCs/>
        </w:rPr>
      </w:pPr>
      <w:r w:rsidRPr="00A30732">
        <w:rPr>
          <w:i/>
        </w:rPr>
        <w:t>(открито обсъждане съгласно член 16, параграф 8 от Договора за Европейския съюз)</w:t>
      </w:r>
    </w:p>
    <w:p w:rsidR="007C7B20" w:rsidRPr="00A30732" w:rsidRDefault="007C7B20" w:rsidP="00155127">
      <w:pPr>
        <w:pStyle w:val="Bullet2"/>
        <w:numPr>
          <w:ilvl w:val="0"/>
          <w:numId w:val="21"/>
        </w:numPr>
        <w:spacing w:before="120"/>
        <w:rPr>
          <w:b/>
          <w:bCs/>
        </w:rPr>
      </w:pPr>
      <w:r w:rsidRPr="00A30732">
        <w:rPr>
          <w:b/>
        </w:rPr>
        <w:t>Предложение за регламент на Европейския парламент и на Съвета относно здравето на животните (първо четене)</w:t>
      </w:r>
    </w:p>
    <w:p w:rsidR="007C7B20" w:rsidRPr="00A30732" w:rsidRDefault="007C7B20" w:rsidP="00155127">
      <w:pPr>
        <w:pStyle w:val="Dash3"/>
        <w:numPr>
          <w:ilvl w:val="0"/>
          <w:numId w:val="22"/>
        </w:numPr>
      </w:pPr>
      <w:r w:rsidRPr="00A30732">
        <w:t>Информация от председателството</w:t>
      </w:r>
    </w:p>
    <w:p w:rsidR="007C7B20" w:rsidRPr="00A30732" w:rsidRDefault="007C7B20" w:rsidP="007C7B20">
      <w:pPr>
        <w:pStyle w:val="Text2"/>
        <w:spacing w:before="160" w:line="312" w:lineRule="auto"/>
        <w:rPr>
          <w:szCs w:val="20"/>
        </w:rPr>
      </w:pPr>
      <w:r w:rsidRPr="00A30732">
        <w:rPr>
          <w:u w:val="single"/>
        </w:rPr>
        <w:t>Съветът</w:t>
      </w:r>
      <w:r w:rsidRPr="00A30732">
        <w:t xml:space="preserve"> взе под внимание информацията, предоставена от председателството, относно временното споразумение, постигнато между трите институции относно предложението за регламент относно здравето на животните.</w:t>
      </w:r>
    </w:p>
    <w:p w:rsidR="00FC4670" w:rsidRPr="005272ED" w:rsidRDefault="00FC4670" w:rsidP="000874B6">
      <w:pPr>
        <w:pStyle w:val="FinalLine"/>
      </w:pPr>
    </w:p>
    <w:sectPr w:rsidR="00FC4670" w:rsidRPr="005272ED" w:rsidSect="00807D30">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4B6" w:rsidRDefault="000874B6" w:rsidP="000874B6">
      <w:r>
        <w:separator/>
      </w:r>
    </w:p>
  </w:endnote>
  <w:endnote w:type="continuationSeparator" w:id="0">
    <w:p w:rsidR="000874B6" w:rsidRDefault="000874B6" w:rsidP="00087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976" w:rsidRPr="00807D30" w:rsidRDefault="00EC5976" w:rsidP="00807D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807D30" w:rsidRPr="00D94637" w:rsidTr="00807D30">
      <w:trPr>
        <w:jc w:val="center"/>
      </w:trPr>
      <w:tc>
        <w:tcPr>
          <w:tcW w:w="5000" w:type="pct"/>
          <w:gridSpan w:val="7"/>
          <w:shd w:val="clear" w:color="auto" w:fill="auto"/>
          <w:tcMar>
            <w:top w:w="57" w:type="dxa"/>
          </w:tcMar>
        </w:tcPr>
        <w:p w:rsidR="00807D30" w:rsidRPr="00D94637" w:rsidRDefault="00807D30" w:rsidP="00D94637">
          <w:pPr>
            <w:pStyle w:val="FooterText"/>
            <w:pBdr>
              <w:top w:val="single" w:sz="4" w:space="1" w:color="auto"/>
            </w:pBdr>
            <w:spacing w:before="200"/>
            <w:rPr>
              <w:sz w:val="2"/>
              <w:szCs w:val="2"/>
            </w:rPr>
          </w:pPr>
          <w:bookmarkStart w:id="2" w:name="FOOTER_STANDARD"/>
        </w:p>
      </w:tc>
    </w:tr>
    <w:tr w:rsidR="00807D30" w:rsidRPr="00B310DC" w:rsidTr="00807D30">
      <w:trPr>
        <w:jc w:val="center"/>
      </w:trPr>
      <w:tc>
        <w:tcPr>
          <w:tcW w:w="2500" w:type="pct"/>
          <w:gridSpan w:val="2"/>
          <w:shd w:val="clear" w:color="auto" w:fill="auto"/>
          <w:tcMar>
            <w:top w:w="0" w:type="dxa"/>
          </w:tcMar>
        </w:tcPr>
        <w:p w:rsidR="00807D30" w:rsidRPr="00AD7BF2" w:rsidRDefault="00807D30" w:rsidP="004F54B2">
          <w:pPr>
            <w:pStyle w:val="FooterText"/>
          </w:pPr>
          <w:r>
            <w:t>10002/15</w:t>
          </w:r>
          <w:r w:rsidRPr="002511D8">
            <w:t xml:space="preserve"> </w:t>
          </w:r>
          <w:r>
            <w:t>ADD 1</w:t>
          </w:r>
        </w:p>
      </w:tc>
      <w:tc>
        <w:tcPr>
          <w:tcW w:w="625" w:type="pct"/>
          <w:shd w:val="clear" w:color="auto" w:fill="auto"/>
          <w:tcMar>
            <w:top w:w="0" w:type="dxa"/>
          </w:tcMar>
        </w:tcPr>
        <w:p w:rsidR="00807D30" w:rsidRPr="00AD7BF2" w:rsidRDefault="00807D30" w:rsidP="00D94637">
          <w:pPr>
            <w:pStyle w:val="FooterText"/>
            <w:jc w:val="center"/>
          </w:pPr>
        </w:p>
      </w:tc>
      <w:tc>
        <w:tcPr>
          <w:tcW w:w="1287" w:type="pct"/>
          <w:gridSpan w:val="3"/>
          <w:shd w:val="clear" w:color="auto" w:fill="auto"/>
          <w:tcMar>
            <w:top w:w="0" w:type="dxa"/>
          </w:tcMar>
        </w:tcPr>
        <w:p w:rsidR="00807D30" w:rsidRPr="002511D8" w:rsidRDefault="00807D30" w:rsidP="00D94637">
          <w:pPr>
            <w:pStyle w:val="FooterText"/>
            <w:jc w:val="center"/>
          </w:pPr>
          <w:r>
            <w:t>mk/MC/eal</w:t>
          </w:r>
        </w:p>
      </w:tc>
      <w:tc>
        <w:tcPr>
          <w:tcW w:w="588" w:type="pct"/>
          <w:shd w:val="clear" w:color="auto" w:fill="auto"/>
          <w:tcMar>
            <w:top w:w="0" w:type="dxa"/>
          </w:tcMar>
        </w:tcPr>
        <w:p w:rsidR="00807D30" w:rsidRPr="00B310DC" w:rsidRDefault="00807D30" w:rsidP="00D94637">
          <w:pPr>
            <w:pStyle w:val="FooterText"/>
            <w:jc w:val="right"/>
          </w:pPr>
          <w:r>
            <w:fldChar w:fldCharType="begin"/>
          </w:r>
          <w:r>
            <w:instrText xml:space="preserve"> PAGE  \* MERGEFORMAT </w:instrText>
          </w:r>
          <w:r>
            <w:fldChar w:fldCharType="separate"/>
          </w:r>
          <w:r>
            <w:rPr>
              <w:noProof/>
            </w:rPr>
            <w:t>2</w:t>
          </w:r>
          <w:r>
            <w:fldChar w:fldCharType="end"/>
          </w:r>
        </w:p>
      </w:tc>
    </w:tr>
    <w:tr w:rsidR="00807D30" w:rsidRPr="00D94637" w:rsidTr="00807D30">
      <w:trPr>
        <w:jc w:val="center"/>
      </w:trPr>
      <w:tc>
        <w:tcPr>
          <w:tcW w:w="1774" w:type="pct"/>
          <w:shd w:val="clear" w:color="auto" w:fill="auto"/>
        </w:tcPr>
        <w:p w:rsidR="00807D30" w:rsidRPr="00AD7BF2" w:rsidRDefault="00807D30" w:rsidP="00D94637">
          <w:pPr>
            <w:pStyle w:val="FooterText"/>
            <w:spacing w:before="40"/>
          </w:pPr>
        </w:p>
      </w:tc>
      <w:tc>
        <w:tcPr>
          <w:tcW w:w="1455" w:type="pct"/>
          <w:gridSpan w:val="3"/>
          <w:shd w:val="clear" w:color="auto" w:fill="auto"/>
        </w:tcPr>
        <w:p w:rsidR="00807D30" w:rsidRPr="00AD7BF2" w:rsidRDefault="00807D30" w:rsidP="00D204D6">
          <w:pPr>
            <w:pStyle w:val="FooterText"/>
            <w:spacing w:before="40"/>
            <w:jc w:val="center"/>
          </w:pPr>
          <w:r>
            <w:t>DPG</w:t>
          </w:r>
        </w:p>
      </w:tc>
      <w:tc>
        <w:tcPr>
          <w:tcW w:w="1147" w:type="pct"/>
          <w:shd w:val="clear" w:color="auto" w:fill="auto"/>
        </w:tcPr>
        <w:p w:rsidR="00807D30" w:rsidRPr="00D94637" w:rsidRDefault="00807D30" w:rsidP="00D94637">
          <w:pPr>
            <w:pStyle w:val="FooterText"/>
            <w:jc w:val="right"/>
            <w:rPr>
              <w:b/>
              <w:position w:val="-4"/>
              <w:sz w:val="36"/>
            </w:rPr>
          </w:pPr>
        </w:p>
      </w:tc>
      <w:tc>
        <w:tcPr>
          <w:tcW w:w="625" w:type="pct"/>
          <w:gridSpan w:val="2"/>
          <w:shd w:val="clear" w:color="auto" w:fill="auto"/>
        </w:tcPr>
        <w:p w:rsidR="00807D30" w:rsidRPr="00D94637" w:rsidRDefault="00807D30" w:rsidP="00D94637">
          <w:pPr>
            <w:pStyle w:val="FooterText"/>
            <w:jc w:val="right"/>
            <w:rPr>
              <w:sz w:val="16"/>
            </w:rPr>
          </w:pPr>
          <w:r>
            <w:rPr>
              <w:b/>
              <w:position w:val="-4"/>
              <w:sz w:val="36"/>
            </w:rPr>
            <w:t>BG</w:t>
          </w:r>
        </w:p>
      </w:tc>
    </w:tr>
    <w:bookmarkEnd w:id="2"/>
  </w:tbl>
  <w:p w:rsidR="000874B6" w:rsidRPr="00807D30" w:rsidRDefault="000874B6" w:rsidP="00807D30">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807D30" w:rsidRPr="00D94637" w:rsidTr="00807D30">
      <w:trPr>
        <w:jc w:val="center"/>
      </w:trPr>
      <w:tc>
        <w:tcPr>
          <w:tcW w:w="5000" w:type="pct"/>
          <w:gridSpan w:val="7"/>
          <w:shd w:val="clear" w:color="auto" w:fill="auto"/>
          <w:tcMar>
            <w:top w:w="57" w:type="dxa"/>
          </w:tcMar>
        </w:tcPr>
        <w:p w:rsidR="00807D30" w:rsidRPr="00D94637" w:rsidRDefault="00807D30" w:rsidP="00D94637">
          <w:pPr>
            <w:pStyle w:val="FooterText"/>
            <w:pBdr>
              <w:top w:val="single" w:sz="4" w:space="1" w:color="auto"/>
            </w:pBdr>
            <w:spacing w:before="200"/>
            <w:rPr>
              <w:sz w:val="2"/>
              <w:szCs w:val="2"/>
            </w:rPr>
          </w:pPr>
        </w:p>
      </w:tc>
    </w:tr>
    <w:tr w:rsidR="00807D30" w:rsidRPr="00B310DC" w:rsidTr="00807D30">
      <w:trPr>
        <w:jc w:val="center"/>
      </w:trPr>
      <w:tc>
        <w:tcPr>
          <w:tcW w:w="2500" w:type="pct"/>
          <w:gridSpan w:val="2"/>
          <w:shd w:val="clear" w:color="auto" w:fill="auto"/>
          <w:tcMar>
            <w:top w:w="0" w:type="dxa"/>
          </w:tcMar>
        </w:tcPr>
        <w:p w:rsidR="00807D30" w:rsidRPr="00AD7BF2" w:rsidRDefault="00807D30" w:rsidP="004F54B2">
          <w:pPr>
            <w:pStyle w:val="FooterText"/>
          </w:pPr>
          <w:r>
            <w:t>10002/15</w:t>
          </w:r>
          <w:r w:rsidRPr="002511D8">
            <w:t xml:space="preserve"> </w:t>
          </w:r>
          <w:r>
            <w:t>ADD 1</w:t>
          </w:r>
        </w:p>
      </w:tc>
      <w:tc>
        <w:tcPr>
          <w:tcW w:w="625" w:type="pct"/>
          <w:shd w:val="clear" w:color="auto" w:fill="auto"/>
          <w:tcMar>
            <w:top w:w="0" w:type="dxa"/>
          </w:tcMar>
        </w:tcPr>
        <w:p w:rsidR="00807D30" w:rsidRPr="00AD7BF2" w:rsidRDefault="00807D30" w:rsidP="00D94637">
          <w:pPr>
            <w:pStyle w:val="FooterText"/>
            <w:jc w:val="center"/>
          </w:pPr>
        </w:p>
      </w:tc>
      <w:tc>
        <w:tcPr>
          <w:tcW w:w="1287" w:type="pct"/>
          <w:gridSpan w:val="3"/>
          <w:shd w:val="clear" w:color="auto" w:fill="auto"/>
          <w:tcMar>
            <w:top w:w="0" w:type="dxa"/>
          </w:tcMar>
        </w:tcPr>
        <w:p w:rsidR="00807D30" w:rsidRPr="002511D8" w:rsidRDefault="00807D30" w:rsidP="00D94637">
          <w:pPr>
            <w:pStyle w:val="FooterText"/>
            <w:jc w:val="center"/>
          </w:pPr>
          <w:r>
            <w:t>mk/MC/eal</w:t>
          </w:r>
        </w:p>
      </w:tc>
      <w:tc>
        <w:tcPr>
          <w:tcW w:w="588" w:type="pct"/>
          <w:shd w:val="clear" w:color="auto" w:fill="auto"/>
          <w:tcMar>
            <w:top w:w="0" w:type="dxa"/>
          </w:tcMar>
        </w:tcPr>
        <w:p w:rsidR="00807D30" w:rsidRPr="00B310DC" w:rsidRDefault="00807D30"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807D30" w:rsidRPr="00D94637" w:rsidTr="00807D30">
      <w:trPr>
        <w:jc w:val="center"/>
      </w:trPr>
      <w:tc>
        <w:tcPr>
          <w:tcW w:w="1774" w:type="pct"/>
          <w:shd w:val="clear" w:color="auto" w:fill="auto"/>
        </w:tcPr>
        <w:p w:rsidR="00807D30" w:rsidRPr="00AD7BF2" w:rsidRDefault="00807D30" w:rsidP="00D94637">
          <w:pPr>
            <w:pStyle w:val="FooterText"/>
            <w:spacing w:before="40"/>
          </w:pPr>
        </w:p>
      </w:tc>
      <w:tc>
        <w:tcPr>
          <w:tcW w:w="1455" w:type="pct"/>
          <w:gridSpan w:val="3"/>
          <w:shd w:val="clear" w:color="auto" w:fill="auto"/>
        </w:tcPr>
        <w:p w:rsidR="00807D30" w:rsidRPr="00AD7BF2" w:rsidRDefault="00807D30" w:rsidP="00D204D6">
          <w:pPr>
            <w:pStyle w:val="FooterText"/>
            <w:spacing w:before="40"/>
            <w:jc w:val="center"/>
          </w:pPr>
          <w:r>
            <w:t>DPG</w:t>
          </w:r>
        </w:p>
      </w:tc>
      <w:tc>
        <w:tcPr>
          <w:tcW w:w="1147" w:type="pct"/>
          <w:shd w:val="clear" w:color="auto" w:fill="auto"/>
        </w:tcPr>
        <w:p w:rsidR="00807D30" w:rsidRPr="00D94637" w:rsidRDefault="00807D30" w:rsidP="00D94637">
          <w:pPr>
            <w:pStyle w:val="FooterText"/>
            <w:jc w:val="right"/>
            <w:rPr>
              <w:b/>
              <w:position w:val="-4"/>
              <w:sz w:val="36"/>
            </w:rPr>
          </w:pPr>
        </w:p>
      </w:tc>
      <w:tc>
        <w:tcPr>
          <w:tcW w:w="625" w:type="pct"/>
          <w:gridSpan w:val="2"/>
          <w:shd w:val="clear" w:color="auto" w:fill="auto"/>
        </w:tcPr>
        <w:p w:rsidR="00807D30" w:rsidRPr="00D94637" w:rsidRDefault="00807D30" w:rsidP="00D94637">
          <w:pPr>
            <w:pStyle w:val="FooterText"/>
            <w:jc w:val="right"/>
            <w:rPr>
              <w:sz w:val="16"/>
            </w:rPr>
          </w:pPr>
          <w:r>
            <w:rPr>
              <w:b/>
              <w:position w:val="-4"/>
              <w:sz w:val="36"/>
            </w:rPr>
            <w:t>BG</w:t>
          </w:r>
        </w:p>
      </w:tc>
    </w:tr>
  </w:tbl>
  <w:p w:rsidR="000874B6" w:rsidRPr="00807D30" w:rsidRDefault="000874B6" w:rsidP="00807D30">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4B6" w:rsidRDefault="000874B6" w:rsidP="000874B6">
      <w:r>
        <w:separator/>
      </w:r>
    </w:p>
  </w:footnote>
  <w:footnote w:type="continuationSeparator" w:id="0">
    <w:p w:rsidR="000874B6" w:rsidRDefault="000874B6" w:rsidP="000874B6">
      <w:r>
        <w:continuationSeparator/>
      </w:r>
    </w:p>
  </w:footnote>
  <w:footnote w:id="1">
    <w:p w:rsidR="007C7B20" w:rsidRPr="00555D80" w:rsidRDefault="007C7B20" w:rsidP="007C7B20">
      <w:pPr>
        <w:pStyle w:val="FootnoteText"/>
        <w:rPr>
          <w:lang w:val="en-US"/>
        </w:rPr>
      </w:pPr>
      <w:r>
        <w:rPr>
          <w:rStyle w:val="FootnoteReference"/>
        </w:rPr>
        <w:footnoteRef/>
      </w:r>
      <w:r>
        <w:tab/>
        <w:t>Обсъждания на законодателни актове на Съюза (член 16, параграф 8 от Договора за Европейския съюз), други обсъждания, открити за обществеността, и открити дебати (член 8 от Процедурния правилник на Съвета)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976" w:rsidRPr="00807D30" w:rsidRDefault="00EC5976" w:rsidP="00807D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976" w:rsidRPr="00807D30" w:rsidRDefault="00EC5976" w:rsidP="00807D30">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976" w:rsidRPr="00807D30" w:rsidRDefault="00EC5976" w:rsidP="00807D30">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6">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7">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9">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0">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1">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2">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3">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4">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5">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6">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7">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18">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17"/>
    <w:lvlOverride w:ilvl="0">
      <w:startOverride w:val="1"/>
    </w:lvlOverride>
  </w:num>
  <w:num w:numId="2">
    <w:abstractNumId w:val="11"/>
  </w:num>
  <w:num w:numId="3">
    <w:abstractNumId w:val="17"/>
  </w:num>
  <w:num w:numId="4">
    <w:abstractNumId w:val="5"/>
  </w:num>
  <w:num w:numId="5">
    <w:abstractNumId w:val="13"/>
  </w:num>
  <w:num w:numId="6">
    <w:abstractNumId w:val="3"/>
  </w:num>
  <w:num w:numId="7">
    <w:abstractNumId w:val="18"/>
  </w:num>
  <w:num w:numId="8">
    <w:abstractNumId w:val="10"/>
  </w:num>
  <w:num w:numId="9">
    <w:abstractNumId w:val="12"/>
  </w:num>
  <w:num w:numId="10">
    <w:abstractNumId w:val="14"/>
  </w:num>
  <w:num w:numId="11">
    <w:abstractNumId w:val="9"/>
  </w:num>
  <w:num w:numId="12">
    <w:abstractNumId w:val="1"/>
  </w:num>
  <w:num w:numId="13">
    <w:abstractNumId w:val="15"/>
  </w:num>
  <w:num w:numId="14">
    <w:abstractNumId w:val="8"/>
  </w:num>
  <w:num w:numId="15">
    <w:abstractNumId w:val="4"/>
  </w:num>
  <w:num w:numId="16">
    <w:abstractNumId w:val="16"/>
  </w:num>
  <w:num w:numId="17">
    <w:abstractNumId w:val="6"/>
  </w:num>
  <w:num w:numId="18">
    <w:abstractNumId w:val="0"/>
  </w:num>
  <w:num w:numId="19">
    <w:abstractNumId w:val="2"/>
  </w:num>
  <w:num w:numId="20">
    <w:abstractNumId w:val="7"/>
  </w:num>
  <w:num w:numId="21">
    <w:abstractNumId w:val="8"/>
    <w:lvlOverride w:ilvl="0">
      <w:startOverride w:val="1"/>
    </w:lvlOverride>
  </w:num>
  <w:num w:numId="22">
    <w:abstractNumId w:val="13"/>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3&quot; technicalblockguid=&quot;15322061-bf63-4100-991b-accf1d4b376c&quot;&gt;_x000d__x000a_  &lt;metadata key=&quot;md_DocumentLanguages&quot; translate=&quot;false&quot;&gt;_x000d__x000a_    &lt;basicdatatypelist&gt;_x000d__x000a_      &lt;language key=&quot;BG&quot; text=&quot;BG&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9&quot; text=&quot;&amp;#1055;&amp;#1056;&amp;#1054;&amp;#1045;&amp;#1050;&amp;#1058; &amp;#1047;&amp;#1040; &amp;#1055;&amp;#1056;&amp;#1054;&amp;#1058;&amp;#1054;&amp;#1050;&amp;#1054;&amp;#1051;&quot; /&gt;_x000d__x000a_    &lt;/basicdatatype&gt;_x000d__x000a_  &lt;/metadata&gt;_x000d__x000a_  &lt;metadata key=&quot;md_HeadingText&quot; translate=&quot;false&quot;&gt;_x000d__x000a_    &lt;headingtext text=&quot;&amp;#1055;&amp;#1056;&amp;#1054;&amp;#1045;&amp;#1050;&amp;#1058; &amp;#1047;&amp;#1040; &amp;#1055;&amp;#1056;&amp;#1054;&amp;#1058;&amp;#1054;&amp;#1050;&amp;#1054;&amp;#1051;&quot;&gt;_x000d__x000a_      &lt;formattedtext&gt;_x000d__x000a_        &lt;xaml text=&quot;&amp;#1055;&amp;#1056;&amp;#1054;&amp;#1045;&amp;#1050;&amp;#1058; &amp;#1047;&amp;#1040; &amp;#1055;&amp;#1056;&amp;#1054;&amp;#1058;&amp;#1054;&amp;#1050;&amp;#1054;&amp;#1051;&quot;&gt;&amp;lt;FlowDocument xmlns=&quot;http://schemas.microsoft.com/winfx/2006/xaml/presentation&quot;&amp;gt;&amp;lt;Paragraph&amp;gt;&amp;#1055;&amp;#1056;&amp;#1054;&amp;#1045;&amp;#1050;&amp;#1058; &amp;#1047;&amp;#1040; &amp;#1055;&amp;#1056;&amp;#1054;&amp;#1058;&amp;#1054;&amp;#1050;&amp;#1054;&amp;#1051;&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amp;#1041;&amp;#1088;&amp;#1102;&amp;#1082;&amp;#1089;&amp;#1077;&amp;#1083;&quot; /&gt;_x000d__x000a_    &lt;/basicdatatype&gt;_x000d__x000a_  &lt;/metadata&gt;_x000d__x000a_  &lt;metadata key=&quot;md_DocumentDate&quot; translate=&quot;false&quot;&gt;_x000d__x000a_    &lt;text&gt;2015-07-06&lt;/text&gt;_x000d__x000a_  &lt;/metadata&gt;_x000d__x000a_  &lt;metadata key=&quot;md_Prefix&quot; translate=&quot;false&quot;&gt;_x000d__x000a_    &lt;text&gt;&lt;/text&gt;_x000d__x000a_  &lt;/metadata&gt;_x000d__x000a_  &lt;metadata key=&quot;md_DocumentNumber&quot; translate=&quot;false&quot;&gt;_x000d__x000a_    &lt;text&gt;10002&lt;/text&gt;_x000d__x000a_  &lt;/metadata&gt;_x000d__x000a_  &lt;metadata key=&quot;md_YearDocumentNumber&quot; translate=&quot;false&quot;&gt;_x000d__x000a_    &lt;text&gt;2015&lt;/text&gt;_x000d__x000a_  &lt;/metadata&gt;_x000d__x000a_  &lt;metadata key=&quot;md_Suffixes&quot; translate=&quot;false&quot;&gt;_x000d__x000a_    &lt;text&gt;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PV/CONS 34&lt;/text&gt;_x000d__x000a_      &lt;text&gt;AGRI 334&lt;/text&gt;_x000d__x000a_      &lt;text&gt;PECHE 219&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97-&amp;#1086; &amp;#1079;&amp;#1072;&amp;#1089;&amp;#1077;&amp;#1076;&amp;#1072;&amp;#1085;&amp;#1080;&amp;#1077; &amp;#1085;&amp;#1072; &amp;#1057;&amp;#1098;&amp;#1074;&amp;#1077;&amp;#1090;&amp;#1072; &amp;#1085;&amp;#1072; &amp;#1045;&amp;#1074;&amp;#1088;&amp;#1086;&amp;#1087;&amp;#1077;&amp;#1081;&amp;#1089;&amp;#1082;&amp;#1080;&amp;#1103; &amp;#1089;&amp;#1098;&amp;#1102;&amp;#1079; (&amp;#1057;&amp;#1045;&amp;#1051;&amp;#1057;&amp;#1050;&amp;#1054; &amp;#1057;&amp;#1058;&amp;#1054;&amp;#1055;&amp;#1040;&amp;#1053;&amp;#1057;&amp;#1058;&amp;#1042;&amp;#1054; &amp;#1048; &amp;#1056;&amp;#1048;&amp;#1041;&amp;#1040;&amp;#1056;&amp;#1057;&amp;#1058;&amp;#1042;&amp;#1054;), &amp;#1087;&amp;#1088;&amp;#1086;&amp;#1074;&amp;#1077;&amp;#1076;&amp;#1077;&amp;#1085;&amp;#1086; &amp;#1074; &amp;#1051;&amp;#1102;&amp;#1082;&amp;#1089;&amp;#1077;&amp;#1084;&amp;#1073;&amp;#1091;&amp;#1088;&amp;#1075; &amp;#1085;&amp;#1072; 16 &amp;#1102;&amp;#1085;&amp;#1080; 2015 &amp;#1075;.&quot;&gt;&amp;lt;FlowDocument FontFamily=&quot;Arial Unicode MS&quot; FontSize=&quot;12&quot; PageWidth=&quot;329&quot; PagePadding=&quot;5,0,5,0&quot; AllowDrop=&quot;False&quot; xmlns=&quot;http://schemas.microsoft.com/winfx/2006/xaml/presentation&quot;&amp;gt;&amp;lt;Paragraph&amp;gt;3397-&amp;#1086; &amp;#1079;&amp;#1072;&amp;#1089;&amp;#1077;&amp;#1076;&amp;#1072;&amp;#1085;&amp;#1080;&amp;#1077; &amp;#1085;&amp;#1072; &amp;#1057;&amp;#1098;&amp;#1074;&amp;#1077;&amp;#1090;&amp;#1072; &amp;#1085;&amp;#1072; &amp;#1045;&amp;#1074;&amp;#1088;&amp;#1086;&amp;#1087;&amp;#1077;&amp;#1081;&amp;#1089;&amp;#1082;&amp;#1080;&amp;#1103; &amp;#1089;&amp;#1098;&amp;#1102;&amp;#1079; (&amp;#1057;&amp;#1045;&amp;#1051;&amp;#1057;&amp;#1050;&amp;#1054; &amp;#1057;&amp;#1058;&amp;#1054;&amp;#1055;&amp;#1040;&amp;#1053;&amp;#1057;&amp;#1058;&amp;#1042;&amp;#1054; &amp;#1048; &amp;#1056;&amp;#1048;&amp;#1041;&amp;#1040;&amp;#1056;&amp;#1057;&amp;#1058;&amp;#1042;&amp;#1054;), &amp;#1087;&amp;#1088;&amp;#1086;&amp;#1074;&amp;#1077;&amp;#1076;&amp;#1077;&amp;#1085;&amp;#1086; &amp;#1074; &amp;#1051;&amp;#1102;&amp;#1082;&amp;#1089;&amp;#1077;&amp;#1084;&amp;#1073;&amp;#1091;&amp;#1088;&amp;#1075; &amp;#1085;&amp;#1072; 16 &amp;#1102;&amp;#1085;&amp;#1080; 2015 &amp;#1075;.&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mk/MC/eal&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0874B6"/>
    <w:rsid w:val="00010C1D"/>
    <w:rsid w:val="000351DA"/>
    <w:rsid w:val="000874B6"/>
    <w:rsid w:val="0009656C"/>
    <w:rsid w:val="00155127"/>
    <w:rsid w:val="00165755"/>
    <w:rsid w:val="00182F2F"/>
    <w:rsid w:val="001C1958"/>
    <w:rsid w:val="00213F1F"/>
    <w:rsid w:val="002A2AE8"/>
    <w:rsid w:val="002D204B"/>
    <w:rsid w:val="002E7AF7"/>
    <w:rsid w:val="003C6E8B"/>
    <w:rsid w:val="00463E0E"/>
    <w:rsid w:val="005157F5"/>
    <w:rsid w:val="005272ED"/>
    <w:rsid w:val="0063379B"/>
    <w:rsid w:val="006A38C5"/>
    <w:rsid w:val="006C1AD4"/>
    <w:rsid w:val="006E33E2"/>
    <w:rsid w:val="006F4741"/>
    <w:rsid w:val="00735CAB"/>
    <w:rsid w:val="0074781F"/>
    <w:rsid w:val="0075756A"/>
    <w:rsid w:val="007A2D80"/>
    <w:rsid w:val="007C68E3"/>
    <w:rsid w:val="007C7B20"/>
    <w:rsid w:val="00807D30"/>
    <w:rsid w:val="00825503"/>
    <w:rsid w:val="008826F8"/>
    <w:rsid w:val="008F2AAB"/>
    <w:rsid w:val="00955228"/>
    <w:rsid w:val="00A0697C"/>
    <w:rsid w:val="00A30732"/>
    <w:rsid w:val="00A469D7"/>
    <w:rsid w:val="00A547D9"/>
    <w:rsid w:val="00BE1373"/>
    <w:rsid w:val="00CC2C28"/>
    <w:rsid w:val="00D451E4"/>
    <w:rsid w:val="00DD221F"/>
    <w:rsid w:val="00EC5976"/>
    <w:rsid w:val="00EE29D4"/>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DD22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D22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D221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D22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0874B6"/>
    <w:pPr>
      <w:spacing w:after="440"/>
      <w:ind w:left="-1134" w:right="-1134"/>
    </w:pPr>
    <w:rPr>
      <w:sz w:val="2"/>
    </w:rPr>
  </w:style>
  <w:style w:type="character" w:customStyle="1" w:styleId="TechnicalBlockChar">
    <w:name w:val="Technical Block Char"/>
    <w:basedOn w:val="DefaultParagraphFont"/>
    <w:rsid w:val="000874B6"/>
    <w:rPr>
      <w:sz w:val="24"/>
      <w:szCs w:val="24"/>
      <w:lang w:val="bg-BG" w:eastAsia="bg-BG"/>
    </w:rPr>
  </w:style>
  <w:style w:type="character" w:customStyle="1" w:styleId="HeaderCouncilLargeChar">
    <w:name w:val="Header Council Large Char"/>
    <w:basedOn w:val="TechnicalBlockChar"/>
    <w:link w:val="HeaderCouncilLarge"/>
    <w:rsid w:val="000874B6"/>
    <w:rPr>
      <w:sz w:val="2"/>
      <w:szCs w:val="24"/>
      <w:lang w:val="bg-BG" w:eastAsia="bg-BG"/>
    </w:rPr>
  </w:style>
  <w:style w:type="paragraph" w:customStyle="1" w:styleId="FooterText">
    <w:name w:val="Footer Text"/>
    <w:basedOn w:val="Normal"/>
    <w:rsid w:val="000874B6"/>
  </w:style>
  <w:style w:type="character" w:customStyle="1" w:styleId="PointManualChar">
    <w:name w:val="Point Manual Char"/>
    <w:locked/>
    <w:rsid w:val="007C7B20"/>
    <w:rPr>
      <w:sz w:val="24"/>
      <w:szCs w:val="24"/>
      <w:lang w:val="bg-BG" w:eastAsia="bg-BG"/>
    </w:rPr>
  </w:style>
  <w:style w:type="character" w:customStyle="1" w:styleId="Text3Char">
    <w:name w:val="Text 3 Char"/>
    <w:locked/>
    <w:rsid w:val="007C7B20"/>
    <w:rPr>
      <w:sz w:val="24"/>
      <w:szCs w:val="24"/>
      <w:lang w:val="bg-B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EE29D4"/>
    <w:rPr>
      <w:lang w:val="bg-BG" w:eastAsia="bg-BG"/>
    </w:rPr>
  </w:style>
  <w:style w:type="paragraph" w:styleId="CommentSubject">
    <w:name w:val="annotation subject"/>
    <w:basedOn w:val="CommentText"/>
    <w:next w:val="CommentText"/>
    <w:link w:val="CommentSubjectChar"/>
    <w:uiPriority w:val="99"/>
    <w:semiHidden/>
    <w:unhideWhenUsed/>
    <w:rsid w:val="00EE29D4"/>
    <w:rPr>
      <w:b/>
      <w:bCs/>
    </w:rPr>
  </w:style>
  <w:style w:type="character" w:customStyle="1" w:styleId="CommentSubjectChar">
    <w:name w:val="Comment Subject Char"/>
    <w:basedOn w:val="CommentTextChar"/>
    <w:link w:val="CommentSubject"/>
    <w:uiPriority w:val="99"/>
    <w:semiHidden/>
    <w:rsid w:val="00EE29D4"/>
    <w:rPr>
      <w:b/>
      <w:bCs/>
      <w:lang w:val="bg-BG" w:eastAsia="bg-BG"/>
    </w:rPr>
  </w:style>
  <w:style w:type="character" w:styleId="Hyperlink">
    <w:name w:val="Hyperlink"/>
    <w:basedOn w:val="DefaultParagraphFont"/>
    <w:uiPriority w:val="99"/>
    <w:unhideWhenUsed/>
    <w:rsid w:val="00EE29D4"/>
    <w:rPr>
      <w:color w:val="0000FF" w:themeColor="hyperlink"/>
      <w:u w:val="single"/>
    </w:rPr>
  </w:style>
  <w:style w:type="character" w:customStyle="1" w:styleId="Heading1Char">
    <w:name w:val="Heading 1 Char"/>
    <w:basedOn w:val="DefaultParagraphFont"/>
    <w:link w:val="Heading1"/>
    <w:uiPriority w:val="9"/>
    <w:rsid w:val="00DD221F"/>
    <w:rPr>
      <w:rFonts w:asciiTheme="majorHAnsi" w:eastAsiaTheme="majorEastAsia" w:hAnsiTheme="majorHAnsi" w:cstheme="majorBidi"/>
      <w:b/>
      <w:bCs/>
      <w:color w:val="365F91" w:themeColor="accent1" w:themeShade="BF"/>
      <w:sz w:val="28"/>
      <w:szCs w:val="28"/>
      <w:lang w:val="bg-BG" w:eastAsia="bg-BG"/>
    </w:rPr>
  </w:style>
  <w:style w:type="character" w:customStyle="1" w:styleId="Heading2Char">
    <w:name w:val="Heading 2 Char"/>
    <w:basedOn w:val="DefaultParagraphFont"/>
    <w:link w:val="Heading2"/>
    <w:uiPriority w:val="9"/>
    <w:semiHidden/>
    <w:rsid w:val="00DD221F"/>
    <w:rPr>
      <w:rFonts w:asciiTheme="majorHAnsi" w:eastAsiaTheme="majorEastAsia" w:hAnsiTheme="majorHAnsi" w:cstheme="majorBidi"/>
      <w:b/>
      <w:bCs/>
      <w:color w:val="4F81BD" w:themeColor="accent1"/>
      <w:sz w:val="26"/>
      <w:szCs w:val="26"/>
      <w:lang w:val="bg-BG" w:eastAsia="bg-BG"/>
    </w:rPr>
  </w:style>
  <w:style w:type="character" w:customStyle="1" w:styleId="Heading3Char">
    <w:name w:val="Heading 3 Char"/>
    <w:basedOn w:val="DefaultParagraphFont"/>
    <w:link w:val="Heading3"/>
    <w:uiPriority w:val="9"/>
    <w:semiHidden/>
    <w:rsid w:val="00DD221F"/>
    <w:rPr>
      <w:rFonts w:asciiTheme="majorHAnsi" w:eastAsiaTheme="majorEastAsia" w:hAnsiTheme="majorHAnsi" w:cstheme="majorBidi"/>
      <w:b/>
      <w:bCs/>
      <w:color w:val="4F81BD" w:themeColor="accent1"/>
      <w:sz w:val="24"/>
      <w:szCs w:val="24"/>
      <w:lang w:val="bg-BG" w:eastAsia="bg-BG"/>
    </w:rPr>
  </w:style>
  <w:style w:type="character" w:customStyle="1" w:styleId="Heading4Char">
    <w:name w:val="Heading 4 Char"/>
    <w:basedOn w:val="DefaultParagraphFont"/>
    <w:link w:val="Heading4"/>
    <w:uiPriority w:val="9"/>
    <w:semiHidden/>
    <w:rsid w:val="00DD221F"/>
    <w:rPr>
      <w:rFonts w:asciiTheme="majorHAnsi" w:eastAsiaTheme="majorEastAsia" w:hAnsiTheme="majorHAnsi" w:cstheme="majorBidi"/>
      <w:b/>
      <w:bCs/>
      <w:i/>
      <w:iCs/>
      <w:color w:val="4F81BD" w:themeColor="accent1"/>
      <w:sz w:val="24"/>
      <w:szCs w:val="24"/>
      <w:lang w:val="bg-BG" w:eastAsia="bg-BG"/>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74781F"/>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7"/>
      </w:numPr>
      <w:spacing w:before="200"/>
    </w:pPr>
  </w:style>
  <w:style w:type="paragraph" w:customStyle="1" w:styleId="Pointabc1">
    <w:name w:val="Point abc (1)"/>
    <w:basedOn w:val="Normal"/>
    <w:rsid w:val="006E33E2"/>
    <w:pPr>
      <w:numPr>
        <w:ilvl w:val="3"/>
        <w:numId w:val="17"/>
      </w:numPr>
      <w:outlineLvl w:val="0"/>
    </w:pPr>
  </w:style>
  <w:style w:type="paragraph" w:customStyle="1" w:styleId="Pointabc2">
    <w:name w:val="Point abc (2)"/>
    <w:basedOn w:val="Normal"/>
    <w:rsid w:val="006E33E2"/>
    <w:pPr>
      <w:numPr>
        <w:ilvl w:val="5"/>
        <w:numId w:val="17"/>
      </w:numPr>
      <w:outlineLvl w:val="1"/>
    </w:pPr>
  </w:style>
  <w:style w:type="paragraph" w:customStyle="1" w:styleId="Pointabc3">
    <w:name w:val="Point abc (3)"/>
    <w:basedOn w:val="Normal"/>
    <w:rsid w:val="006E33E2"/>
    <w:pPr>
      <w:numPr>
        <w:ilvl w:val="7"/>
        <w:numId w:val="17"/>
      </w:numPr>
      <w:outlineLvl w:val="2"/>
    </w:pPr>
  </w:style>
  <w:style w:type="paragraph" w:customStyle="1" w:styleId="Pointabc4">
    <w:name w:val="Point abc (4)"/>
    <w:basedOn w:val="Normal"/>
    <w:rsid w:val="006E33E2"/>
    <w:pPr>
      <w:numPr>
        <w:ilvl w:val="8"/>
        <w:numId w:val="17"/>
      </w:numPr>
      <w:outlineLvl w:val="3"/>
    </w:pPr>
  </w:style>
  <w:style w:type="paragraph" w:customStyle="1" w:styleId="Point123">
    <w:name w:val="Point 123"/>
    <w:basedOn w:val="Normal"/>
    <w:rsid w:val="006E33E2"/>
    <w:pPr>
      <w:numPr>
        <w:numId w:val="17"/>
      </w:numPr>
      <w:spacing w:before="200"/>
    </w:pPr>
  </w:style>
  <w:style w:type="paragraph" w:customStyle="1" w:styleId="Point1231">
    <w:name w:val="Point 123 (1)"/>
    <w:basedOn w:val="Normal"/>
    <w:rsid w:val="006E33E2"/>
    <w:pPr>
      <w:numPr>
        <w:ilvl w:val="2"/>
        <w:numId w:val="17"/>
      </w:numPr>
      <w:outlineLvl w:val="0"/>
    </w:pPr>
  </w:style>
  <w:style w:type="paragraph" w:customStyle="1" w:styleId="Point1232">
    <w:name w:val="Point 123 (2)"/>
    <w:basedOn w:val="Normal"/>
    <w:rsid w:val="006E33E2"/>
    <w:pPr>
      <w:numPr>
        <w:ilvl w:val="4"/>
        <w:numId w:val="17"/>
      </w:numPr>
      <w:outlineLvl w:val="1"/>
    </w:pPr>
  </w:style>
  <w:style w:type="paragraph" w:customStyle="1" w:styleId="Point1233">
    <w:name w:val="Point 123 (3)"/>
    <w:basedOn w:val="Normal"/>
    <w:rsid w:val="006E33E2"/>
    <w:pPr>
      <w:numPr>
        <w:ilvl w:val="6"/>
        <w:numId w:val="17"/>
      </w:numPr>
      <w:outlineLvl w:val="2"/>
    </w:pPr>
  </w:style>
  <w:style w:type="paragraph" w:customStyle="1" w:styleId="Pointivx">
    <w:name w:val="Point ivx"/>
    <w:basedOn w:val="Normal"/>
    <w:rsid w:val="006E33E2"/>
    <w:pPr>
      <w:numPr>
        <w:numId w:val="18"/>
      </w:numPr>
      <w:spacing w:before="200"/>
    </w:pPr>
  </w:style>
  <w:style w:type="paragraph" w:customStyle="1" w:styleId="Pointivx1">
    <w:name w:val="Point ivx (1)"/>
    <w:basedOn w:val="Normal"/>
    <w:rsid w:val="006E33E2"/>
    <w:pPr>
      <w:numPr>
        <w:ilvl w:val="1"/>
        <w:numId w:val="18"/>
      </w:numPr>
      <w:outlineLvl w:val="0"/>
    </w:pPr>
  </w:style>
  <w:style w:type="paragraph" w:customStyle="1" w:styleId="Pointivx2">
    <w:name w:val="Point ivx (2)"/>
    <w:basedOn w:val="Normal"/>
    <w:rsid w:val="006E33E2"/>
    <w:pPr>
      <w:numPr>
        <w:ilvl w:val="2"/>
        <w:numId w:val="18"/>
      </w:numPr>
      <w:outlineLvl w:val="1"/>
    </w:pPr>
  </w:style>
  <w:style w:type="paragraph" w:customStyle="1" w:styleId="Pointivx3">
    <w:name w:val="Point ivx (3)"/>
    <w:basedOn w:val="Normal"/>
    <w:rsid w:val="006E33E2"/>
    <w:pPr>
      <w:numPr>
        <w:ilvl w:val="3"/>
        <w:numId w:val="18"/>
      </w:numPr>
      <w:outlineLvl w:val="2"/>
    </w:pPr>
  </w:style>
  <w:style w:type="paragraph" w:customStyle="1" w:styleId="Pointivx4">
    <w:name w:val="Point ivx (4)"/>
    <w:basedOn w:val="Normal"/>
    <w:rsid w:val="006E33E2"/>
    <w:pPr>
      <w:numPr>
        <w:ilvl w:val="4"/>
        <w:numId w:val="18"/>
      </w:numPr>
      <w:outlineLvl w:val="3"/>
    </w:pPr>
  </w:style>
  <w:style w:type="paragraph" w:customStyle="1" w:styleId="Bullet">
    <w:name w:val="Bullet"/>
    <w:basedOn w:val="Normal"/>
    <w:rsid w:val="006E33E2"/>
    <w:pPr>
      <w:numPr>
        <w:numId w:val="12"/>
      </w:numPr>
      <w:spacing w:before="200"/>
    </w:pPr>
  </w:style>
  <w:style w:type="paragraph" w:customStyle="1" w:styleId="Bullet1">
    <w:name w:val="Bullet 1"/>
    <w:basedOn w:val="Normal"/>
    <w:rsid w:val="006E33E2"/>
    <w:pPr>
      <w:numPr>
        <w:numId w:val="13"/>
      </w:numPr>
      <w:outlineLvl w:val="0"/>
    </w:pPr>
  </w:style>
  <w:style w:type="paragraph" w:customStyle="1" w:styleId="Bullet2">
    <w:name w:val="Bullet 2"/>
    <w:basedOn w:val="Normal"/>
    <w:rsid w:val="006E33E2"/>
    <w:pPr>
      <w:numPr>
        <w:numId w:val="14"/>
      </w:numPr>
      <w:outlineLvl w:val="1"/>
    </w:pPr>
  </w:style>
  <w:style w:type="paragraph" w:customStyle="1" w:styleId="Bullet3">
    <w:name w:val="Bullet 3"/>
    <w:basedOn w:val="Normal"/>
    <w:rsid w:val="006E33E2"/>
    <w:pPr>
      <w:numPr>
        <w:numId w:val="15"/>
      </w:numPr>
      <w:outlineLvl w:val="2"/>
    </w:pPr>
  </w:style>
  <w:style w:type="paragraph" w:customStyle="1" w:styleId="Bullet4">
    <w:name w:val="Bullet 4"/>
    <w:basedOn w:val="Normal"/>
    <w:rsid w:val="006E33E2"/>
    <w:pPr>
      <w:numPr>
        <w:numId w:val="16"/>
      </w:numPr>
      <w:outlineLvl w:val="3"/>
    </w:pPr>
  </w:style>
  <w:style w:type="paragraph" w:customStyle="1" w:styleId="Dash">
    <w:name w:val="Dash"/>
    <w:basedOn w:val="Normal"/>
    <w:rsid w:val="006E33E2"/>
    <w:pPr>
      <w:numPr>
        <w:numId w:val="2"/>
      </w:numPr>
      <w:spacing w:before="200"/>
    </w:pPr>
  </w:style>
  <w:style w:type="paragraph" w:customStyle="1" w:styleId="Dash1">
    <w:name w:val="Dash 1"/>
    <w:basedOn w:val="Normal"/>
    <w:rsid w:val="006E33E2"/>
    <w:pPr>
      <w:numPr>
        <w:numId w:val="3"/>
      </w:numPr>
      <w:outlineLvl w:val="0"/>
    </w:pPr>
  </w:style>
  <w:style w:type="paragraph" w:customStyle="1" w:styleId="Dash2">
    <w:name w:val="Dash 2"/>
    <w:basedOn w:val="Normal"/>
    <w:rsid w:val="006E33E2"/>
    <w:pPr>
      <w:numPr>
        <w:numId w:val="4"/>
      </w:numPr>
      <w:outlineLvl w:val="1"/>
    </w:pPr>
  </w:style>
  <w:style w:type="paragraph" w:customStyle="1" w:styleId="Dash3">
    <w:name w:val="Dash 3"/>
    <w:basedOn w:val="Normal"/>
    <w:rsid w:val="006E33E2"/>
    <w:pPr>
      <w:numPr>
        <w:numId w:val="5"/>
      </w:numPr>
      <w:outlineLvl w:val="2"/>
    </w:pPr>
  </w:style>
  <w:style w:type="paragraph" w:customStyle="1" w:styleId="Dash4">
    <w:name w:val="Dash 4"/>
    <w:basedOn w:val="Normal"/>
    <w:rsid w:val="006E33E2"/>
    <w:pPr>
      <w:numPr>
        <w:numId w:val="6"/>
      </w:numPr>
      <w:outlineLvl w:val="3"/>
    </w:pPr>
  </w:style>
  <w:style w:type="paragraph" w:customStyle="1" w:styleId="DashEqual">
    <w:name w:val="Dash Equal"/>
    <w:basedOn w:val="Dash"/>
    <w:rsid w:val="006E33E2"/>
    <w:pPr>
      <w:numPr>
        <w:numId w:val="7"/>
      </w:numPr>
    </w:pPr>
  </w:style>
  <w:style w:type="paragraph" w:customStyle="1" w:styleId="DashEqual1">
    <w:name w:val="Dash Equal 1"/>
    <w:basedOn w:val="Dash1"/>
    <w:rsid w:val="006E33E2"/>
    <w:pPr>
      <w:numPr>
        <w:numId w:val="8"/>
      </w:numPr>
    </w:pPr>
  </w:style>
  <w:style w:type="paragraph" w:customStyle="1" w:styleId="DashEqual2">
    <w:name w:val="Dash Equal 2"/>
    <w:basedOn w:val="Dash2"/>
    <w:rsid w:val="006E33E2"/>
    <w:pPr>
      <w:numPr>
        <w:numId w:val="9"/>
      </w:numPr>
    </w:pPr>
  </w:style>
  <w:style w:type="paragraph" w:customStyle="1" w:styleId="DashEqual3">
    <w:name w:val="Dash Equal 3"/>
    <w:basedOn w:val="Dash3"/>
    <w:rsid w:val="006E33E2"/>
    <w:pPr>
      <w:numPr>
        <w:numId w:val="10"/>
      </w:numPr>
    </w:pPr>
  </w:style>
  <w:style w:type="paragraph" w:customStyle="1" w:styleId="DashEqual4">
    <w:name w:val="Dash Equal 4"/>
    <w:basedOn w:val="Dash4"/>
    <w:rsid w:val="006E33E2"/>
    <w:pPr>
      <w:numPr>
        <w:numId w:val="11"/>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9"/>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0"/>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DD22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D22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D221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D22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0874B6"/>
    <w:pPr>
      <w:spacing w:after="440"/>
      <w:ind w:left="-1134" w:right="-1134"/>
    </w:pPr>
    <w:rPr>
      <w:sz w:val="2"/>
    </w:rPr>
  </w:style>
  <w:style w:type="character" w:customStyle="1" w:styleId="TechnicalBlockChar">
    <w:name w:val="Technical Block Char"/>
    <w:basedOn w:val="DefaultParagraphFont"/>
    <w:rsid w:val="000874B6"/>
    <w:rPr>
      <w:sz w:val="24"/>
      <w:szCs w:val="24"/>
      <w:lang w:val="bg-BG" w:eastAsia="bg-BG"/>
    </w:rPr>
  </w:style>
  <w:style w:type="character" w:customStyle="1" w:styleId="HeaderCouncilLargeChar">
    <w:name w:val="Header Council Large Char"/>
    <w:basedOn w:val="TechnicalBlockChar"/>
    <w:link w:val="HeaderCouncilLarge"/>
    <w:rsid w:val="000874B6"/>
    <w:rPr>
      <w:sz w:val="2"/>
      <w:szCs w:val="24"/>
      <w:lang w:val="bg-BG" w:eastAsia="bg-BG"/>
    </w:rPr>
  </w:style>
  <w:style w:type="paragraph" w:customStyle="1" w:styleId="FooterText">
    <w:name w:val="Footer Text"/>
    <w:basedOn w:val="Normal"/>
    <w:rsid w:val="000874B6"/>
  </w:style>
  <w:style w:type="character" w:customStyle="1" w:styleId="PointManualChar">
    <w:name w:val="Point Manual Char"/>
    <w:locked/>
    <w:rsid w:val="007C7B20"/>
    <w:rPr>
      <w:sz w:val="24"/>
      <w:szCs w:val="24"/>
      <w:lang w:val="bg-BG" w:eastAsia="bg-BG"/>
    </w:rPr>
  </w:style>
  <w:style w:type="character" w:customStyle="1" w:styleId="Text3Char">
    <w:name w:val="Text 3 Char"/>
    <w:locked/>
    <w:rsid w:val="007C7B20"/>
    <w:rPr>
      <w:sz w:val="24"/>
      <w:szCs w:val="24"/>
      <w:lang w:val="bg-B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EE29D4"/>
    <w:rPr>
      <w:lang w:val="bg-BG" w:eastAsia="bg-BG"/>
    </w:rPr>
  </w:style>
  <w:style w:type="paragraph" w:styleId="CommentSubject">
    <w:name w:val="annotation subject"/>
    <w:basedOn w:val="CommentText"/>
    <w:next w:val="CommentText"/>
    <w:link w:val="CommentSubjectChar"/>
    <w:uiPriority w:val="99"/>
    <w:semiHidden/>
    <w:unhideWhenUsed/>
    <w:rsid w:val="00EE29D4"/>
    <w:rPr>
      <w:b/>
      <w:bCs/>
    </w:rPr>
  </w:style>
  <w:style w:type="character" w:customStyle="1" w:styleId="CommentSubjectChar">
    <w:name w:val="Comment Subject Char"/>
    <w:basedOn w:val="CommentTextChar"/>
    <w:link w:val="CommentSubject"/>
    <w:uiPriority w:val="99"/>
    <w:semiHidden/>
    <w:rsid w:val="00EE29D4"/>
    <w:rPr>
      <w:b/>
      <w:bCs/>
      <w:lang w:val="bg-BG" w:eastAsia="bg-BG"/>
    </w:rPr>
  </w:style>
  <w:style w:type="character" w:styleId="Hyperlink">
    <w:name w:val="Hyperlink"/>
    <w:basedOn w:val="DefaultParagraphFont"/>
    <w:uiPriority w:val="99"/>
    <w:unhideWhenUsed/>
    <w:rsid w:val="00EE29D4"/>
    <w:rPr>
      <w:color w:val="0000FF" w:themeColor="hyperlink"/>
      <w:u w:val="single"/>
    </w:rPr>
  </w:style>
  <w:style w:type="character" w:customStyle="1" w:styleId="Heading1Char">
    <w:name w:val="Heading 1 Char"/>
    <w:basedOn w:val="DefaultParagraphFont"/>
    <w:link w:val="Heading1"/>
    <w:uiPriority w:val="9"/>
    <w:rsid w:val="00DD221F"/>
    <w:rPr>
      <w:rFonts w:asciiTheme="majorHAnsi" w:eastAsiaTheme="majorEastAsia" w:hAnsiTheme="majorHAnsi" w:cstheme="majorBidi"/>
      <w:b/>
      <w:bCs/>
      <w:color w:val="365F91" w:themeColor="accent1" w:themeShade="BF"/>
      <w:sz w:val="28"/>
      <w:szCs w:val="28"/>
      <w:lang w:val="bg-BG" w:eastAsia="bg-BG"/>
    </w:rPr>
  </w:style>
  <w:style w:type="character" w:customStyle="1" w:styleId="Heading2Char">
    <w:name w:val="Heading 2 Char"/>
    <w:basedOn w:val="DefaultParagraphFont"/>
    <w:link w:val="Heading2"/>
    <w:uiPriority w:val="9"/>
    <w:semiHidden/>
    <w:rsid w:val="00DD221F"/>
    <w:rPr>
      <w:rFonts w:asciiTheme="majorHAnsi" w:eastAsiaTheme="majorEastAsia" w:hAnsiTheme="majorHAnsi" w:cstheme="majorBidi"/>
      <w:b/>
      <w:bCs/>
      <w:color w:val="4F81BD" w:themeColor="accent1"/>
      <w:sz w:val="26"/>
      <w:szCs w:val="26"/>
      <w:lang w:val="bg-BG" w:eastAsia="bg-BG"/>
    </w:rPr>
  </w:style>
  <w:style w:type="character" w:customStyle="1" w:styleId="Heading3Char">
    <w:name w:val="Heading 3 Char"/>
    <w:basedOn w:val="DefaultParagraphFont"/>
    <w:link w:val="Heading3"/>
    <w:uiPriority w:val="9"/>
    <w:semiHidden/>
    <w:rsid w:val="00DD221F"/>
    <w:rPr>
      <w:rFonts w:asciiTheme="majorHAnsi" w:eastAsiaTheme="majorEastAsia" w:hAnsiTheme="majorHAnsi" w:cstheme="majorBidi"/>
      <w:b/>
      <w:bCs/>
      <w:color w:val="4F81BD" w:themeColor="accent1"/>
      <w:sz w:val="24"/>
      <w:szCs w:val="24"/>
      <w:lang w:val="bg-BG" w:eastAsia="bg-BG"/>
    </w:rPr>
  </w:style>
  <w:style w:type="character" w:customStyle="1" w:styleId="Heading4Char">
    <w:name w:val="Heading 4 Char"/>
    <w:basedOn w:val="DefaultParagraphFont"/>
    <w:link w:val="Heading4"/>
    <w:uiPriority w:val="9"/>
    <w:semiHidden/>
    <w:rsid w:val="00DD221F"/>
    <w:rPr>
      <w:rFonts w:asciiTheme="majorHAnsi" w:eastAsiaTheme="majorEastAsia" w:hAnsiTheme="majorHAnsi" w:cstheme="majorBidi"/>
      <w:b/>
      <w:bCs/>
      <w:i/>
      <w:iCs/>
      <w:color w:val="4F81BD" w:themeColor="accent1"/>
      <w:sz w:val="24"/>
      <w:szCs w:val="24"/>
      <w:lang w:val="bg-BG" w:eastAsia="bg-BG"/>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74781F"/>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7"/>
      </w:numPr>
      <w:spacing w:before="200"/>
    </w:pPr>
  </w:style>
  <w:style w:type="paragraph" w:customStyle="1" w:styleId="Pointabc1">
    <w:name w:val="Point abc (1)"/>
    <w:basedOn w:val="Normal"/>
    <w:rsid w:val="006E33E2"/>
    <w:pPr>
      <w:numPr>
        <w:ilvl w:val="3"/>
        <w:numId w:val="17"/>
      </w:numPr>
      <w:outlineLvl w:val="0"/>
    </w:pPr>
  </w:style>
  <w:style w:type="paragraph" w:customStyle="1" w:styleId="Pointabc2">
    <w:name w:val="Point abc (2)"/>
    <w:basedOn w:val="Normal"/>
    <w:rsid w:val="006E33E2"/>
    <w:pPr>
      <w:numPr>
        <w:ilvl w:val="5"/>
        <w:numId w:val="17"/>
      </w:numPr>
      <w:outlineLvl w:val="1"/>
    </w:pPr>
  </w:style>
  <w:style w:type="paragraph" w:customStyle="1" w:styleId="Pointabc3">
    <w:name w:val="Point abc (3)"/>
    <w:basedOn w:val="Normal"/>
    <w:rsid w:val="006E33E2"/>
    <w:pPr>
      <w:numPr>
        <w:ilvl w:val="7"/>
        <w:numId w:val="17"/>
      </w:numPr>
      <w:outlineLvl w:val="2"/>
    </w:pPr>
  </w:style>
  <w:style w:type="paragraph" w:customStyle="1" w:styleId="Pointabc4">
    <w:name w:val="Point abc (4)"/>
    <w:basedOn w:val="Normal"/>
    <w:rsid w:val="006E33E2"/>
    <w:pPr>
      <w:numPr>
        <w:ilvl w:val="8"/>
        <w:numId w:val="17"/>
      </w:numPr>
      <w:outlineLvl w:val="3"/>
    </w:pPr>
  </w:style>
  <w:style w:type="paragraph" w:customStyle="1" w:styleId="Point123">
    <w:name w:val="Point 123"/>
    <w:basedOn w:val="Normal"/>
    <w:rsid w:val="006E33E2"/>
    <w:pPr>
      <w:numPr>
        <w:numId w:val="17"/>
      </w:numPr>
      <w:spacing w:before="200"/>
    </w:pPr>
  </w:style>
  <w:style w:type="paragraph" w:customStyle="1" w:styleId="Point1231">
    <w:name w:val="Point 123 (1)"/>
    <w:basedOn w:val="Normal"/>
    <w:rsid w:val="006E33E2"/>
    <w:pPr>
      <w:numPr>
        <w:ilvl w:val="2"/>
        <w:numId w:val="17"/>
      </w:numPr>
      <w:outlineLvl w:val="0"/>
    </w:pPr>
  </w:style>
  <w:style w:type="paragraph" w:customStyle="1" w:styleId="Point1232">
    <w:name w:val="Point 123 (2)"/>
    <w:basedOn w:val="Normal"/>
    <w:rsid w:val="006E33E2"/>
    <w:pPr>
      <w:numPr>
        <w:ilvl w:val="4"/>
        <w:numId w:val="17"/>
      </w:numPr>
      <w:outlineLvl w:val="1"/>
    </w:pPr>
  </w:style>
  <w:style w:type="paragraph" w:customStyle="1" w:styleId="Point1233">
    <w:name w:val="Point 123 (3)"/>
    <w:basedOn w:val="Normal"/>
    <w:rsid w:val="006E33E2"/>
    <w:pPr>
      <w:numPr>
        <w:ilvl w:val="6"/>
        <w:numId w:val="17"/>
      </w:numPr>
      <w:outlineLvl w:val="2"/>
    </w:pPr>
  </w:style>
  <w:style w:type="paragraph" w:customStyle="1" w:styleId="Pointivx">
    <w:name w:val="Point ivx"/>
    <w:basedOn w:val="Normal"/>
    <w:rsid w:val="006E33E2"/>
    <w:pPr>
      <w:numPr>
        <w:numId w:val="18"/>
      </w:numPr>
      <w:spacing w:before="200"/>
    </w:pPr>
  </w:style>
  <w:style w:type="paragraph" w:customStyle="1" w:styleId="Pointivx1">
    <w:name w:val="Point ivx (1)"/>
    <w:basedOn w:val="Normal"/>
    <w:rsid w:val="006E33E2"/>
    <w:pPr>
      <w:numPr>
        <w:ilvl w:val="1"/>
        <w:numId w:val="18"/>
      </w:numPr>
      <w:outlineLvl w:val="0"/>
    </w:pPr>
  </w:style>
  <w:style w:type="paragraph" w:customStyle="1" w:styleId="Pointivx2">
    <w:name w:val="Point ivx (2)"/>
    <w:basedOn w:val="Normal"/>
    <w:rsid w:val="006E33E2"/>
    <w:pPr>
      <w:numPr>
        <w:ilvl w:val="2"/>
        <w:numId w:val="18"/>
      </w:numPr>
      <w:outlineLvl w:val="1"/>
    </w:pPr>
  </w:style>
  <w:style w:type="paragraph" w:customStyle="1" w:styleId="Pointivx3">
    <w:name w:val="Point ivx (3)"/>
    <w:basedOn w:val="Normal"/>
    <w:rsid w:val="006E33E2"/>
    <w:pPr>
      <w:numPr>
        <w:ilvl w:val="3"/>
        <w:numId w:val="18"/>
      </w:numPr>
      <w:outlineLvl w:val="2"/>
    </w:pPr>
  </w:style>
  <w:style w:type="paragraph" w:customStyle="1" w:styleId="Pointivx4">
    <w:name w:val="Point ivx (4)"/>
    <w:basedOn w:val="Normal"/>
    <w:rsid w:val="006E33E2"/>
    <w:pPr>
      <w:numPr>
        <w:ilvl w:val="4"/>
        <w:numId w:val="18"/>
      </w:numPr>
      <w:outlineLvl w:val="3"/>
    </w:pPr>
  </w:style>
  <w:style w:type="paragraph" w:customStyle="1" w:styleId="Bullet">
    <w:name w:val="Bullet"/>
    <w:basedOn w:val="Normal"/>
    <w:rsid w:val="006E33E2"/>
    <w:pPr>
      <w:numPr>
        <w:numId w:val="12"/>
      </w:numPr>
      <w:spacing w:before="200"/>
    </w:pPr>
  </w:style>
  <w:style w:type="paragraph" w:customStyle="1" w:styleId="Bullet1">
    <w:name w:val="Bullet 1"/>
    <w:basedOn w:val="Normal"/>
    <w:rsid w:val="006E33E2"/>
    <w:pPr>
      <w:numPr>
        <w:numId w:val="13"/>
      </w:numPr>
      <w:outlineLvl w:val="0"/>
    </w:pPr>
  </w:style>
  <w:style w:type="paragraph" w:customStyle="1" w:styleId="Bullet2">
    <w:name w:val="Bullet 2"/>
    <w:basedOn w:val="Normal"/>
    <w:rsid w:val="006E33E2"/>
    <w:pPr>
      <w:numPr>
        <w:numId w:val="14"/>
      </w:numPr>
      <w:outlineLvl w:val="1"/>
    </w:pPr>
  </w:style>
  <w:style w:type="paragraph" w:customStyle="1" w:styleId="Bullet3">
    <w:name w:val="Bullet 3"/>
    <w:basedOn w:val="Normal"/>
    <w:rsid w:val="006E33E2"/>
    <w:pPr>
      <w:numPr>
        <w:numId w:val="15"/>
      </w:numPr>
      <w:outlineLvl w:val="2"/>
    </w:pPr>
  </w:style>
  <w:style w:type="paragraph" w:customStyle="1" w:styleId="Bullet4">
    <w:name w:val="Bullet 4"/>
    <w:basedOn w:val="Normal"/>
    <w:rsid w:val="006E33E2"/>
    <w:pPr>
      <w:numPr>
        <w:numId w:val="16"/>
      </w:numPr>
      <w:outlineLvl w:val="3"/>
    </w:pPr>
  </w:style>
  <w:style w:type="paragraph" w:customStyle="1" w:styleId="Dash">
    <w:name w:val="Dash"/>
    <w:basedOn w:val="Normal"/>
    <w:rsid w:val="006E33E2"/>
    <w:pPr>
      <w:numPr>
        <w:numId w:val="2"/>
      </w:numPr>
      <w:spacing w:before="200"/>
    </w:pPr>
  </w:style>
  <w:style w:type="paragraph" w:customStyle="1" w:styleId="Dash1">
    <w:name w:val="Dash 1"/>
    <w:basedOn w:val="Normal"/>
    <w:rsid w:val="006E33E2"/>
    <w:pPr>
      <w:numPr>
        <w:numId w:val="3"/>
      </w:numPr>
      <w:outlineLvl w:val="0"/>
    </w:pPr>
  </w:style>
  <w:style w:type="paragraph" w:customStyle="1" w:styleId="Dash2">
    <w:name w:val="Dash 2"/>
    <w:basedOn w:val="Normal"/>
    <w:rsid w:val="006E33E2"/>
    <w:pPr>
      <w:numPr>
        <w:numId w:val="4"/>
      </w:numPr>
      <w:outlineLvl w:val="1"/>
    </w:pPr>
  </w:style>
  <w:style w:type="paragraph" w:customStyle="1" w:styleId="Dash3">
    <w:name w:val="Dash 3"/>
    <w:basedOn w:val="Normal"/>
    <w:rsid w:val="006E33E2"/>
    <w:pPr>
      <w:numPr>
        <w:numId w:val="5"/>
      </w:numPr>
      <w:outlineLvl w:val="2"/>
    </w:pPr>
  </w:style>
  <w:style w:type="paragraph" w:customStyle="1" w:styleId="Dash4">
    <w:name w:val="Dash 4"/>
    <w:basedOn w:val="Normal"/>
    <w:rsid w:val="006E33E2"/>
    <w:pPr>
      <w:numPr>
        <w:numId w:val="6"/>
      </w:numPr>
      <w:outlineLvl w:val="3"/>
    </w:pPr>
  </w:style>
  <w:style w:type="paragraph" w:customStyle="1" w:styleId="DashEqual">
    <w:name w:val="Dash Equal"/>
    <w:basedOn w:val="Dash"/>
    <w:rsid w:val="006E33E2"/>
    <w:pPr>
      <w:numPr>
        <w:numId w:val="7"/>
      </w:numPr>
    </w:pPr>
  </w:style>
  <w:style w:type="paragraph" w:customStyle="1" w:styleId="DashEqual1">
    <w:name w:val="Dash Equal 1"/>
    <w:basedOn w:val="Dash1"/>
    <w:rsid w:val="006E33E2"/>
    <w:pPr>
      <w:numPr>
        <w:numId w:val="8"/>
      </w:numPr>
    </w:pPr>
  </w:style>
  <w:style w:type="paragraph" w:customStyle="1" w:styleId="DashEqual2">
    <w:name w:val="Dash Equal 2"/>
    <w:basedOn w:val="Dash2"/>
    <w:rsid w:val="006E33E2"/>
    <w:pPr>
      <w:numPr>
        <w:numId w:val="9"/>
      </w:numPr>
    </w:pPr>
  </w:style>
  <w:style w:type="paragraph" w:customStyle="1" w:styleId="DashEqual3">
    <w:name w:val="Dash Equal 3"/>
    <w:basedOn w:val="Dash3"/>
    <w:rsid w:val="006E33E2"/>
    <w:pPr>
      <w:numPr>
        <w:numId w:val="10"/>
      </w:numPr>
    </w:pPr>
  </w:style>
  <w:style w:type="paragraph" w:customStyle="1" w:styleId="DashEqual4">
    <w:name w:val="Dash Equal 4"/>
    <w:basedOn w:val="Dash4"/>
    <w:rsid w:val="006E33E2"/>
    <w:pPr>
      <w:numPr>
        <w:numId w:val="11"/>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9"/>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0"/>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20</TotalTime>
  <Pages>3</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PERDIGAO Carmo</dc:creator>
  <cp:lastModifiedBy>ALEXANDROVA-LIPMAN Elisaveta</cp:lastModifiedBy>
  <cp:revision>4</cp:revision>
  <cp:lastPrinted>2015-07-07T07:15:00Z</cp:lastPrinted>
  <dcterms:created xsi:type="dcterms:W3CDTF">2015-07-15T13:01:00Z</dcterms:created>
  <dcterms:modified xsi:type="dcterms:W3CDTF">2015-07-15T13:20:00Z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3.6.3, Build 20150630</vt:lpwstr>
  </property>
  <property fmtid="{D5CDD505-2E9C-101B-9397-08002B2CF9AE}" pid="5" name="SkipControlLengthPage">
    <vt:lpwstr/>
  </property>
</Properties>
</file>