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AAD9787BA724798826A82A8A67BECD9" style="width:450.75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Предложение за</w:t>
      </w:r>
      <w:r>
        <w:rPr>
          <w:noProof/>
        </w:rPr>
        <w:br/>
      </w:r>
      <w:r>
        <w:rPr>
          <w:noProof/>
        </w:rPr>
        <w:br/>
        <w:t>РЕШЕНИЕ НА СЪВЕТА</w:t>
      </w:r>
    </w:p>
    <w:p>
      <w:pPr>
        <w:pStyle w:val="Objetacteprincipal"/>
        <w:rPr>
          <w:noProof/>
        </w:rPr>
      </w:pPr>
      <w:r>
        <w:rPr>
          <w:noProof/>
        </w:rPr>
        <w:t>относно финансовите вноски, които трябва да бъдат платени от държавите членки за финансиране на Европейския фонд за развитие през 2015 г., включително третата част от вноската за 2015 г.</w:t>
      </w:r>
    </w:p>
    <w:p>
      <w:pPr>
        <w:rPr>
          <w:b/>
          <w:noProof/>
        </w:rPr>
      </w:pPr>
      <w:r>
        <w:rPr>
          <w:b/>
          <w:noProof/>
        </w:rPr>
        <w:t>Приложение 2a: Изменени вноски за 10-ия ЕФР</w:t>
      </w:r>
    </w:p>
    <w:tbl>
      <w:tblPr>
        <w:tblW w:w="8941" w:type="dxa"/>
        <w:tblInd w:w="98" w:type="dxa"/>
        <w:tblLook w:val="04A0" w:firstRow="1" w:lastRow="0" w:firstColumn="1" w:lastColumn="0" w:noHBand="0" w:noVBand="1"/>
      </w:tblPr>
      <w:tblGrid>
        <w:gridCol w:w="2704"/>
        <w:gridCol w:w="1275"/>
        <w:gridCol w:w="2835"/>
        <w:gridCol w:w="2127"/>
      </w:tblGrid>
      <w:tr>
        <w:trPr>
          <w:trHeight w:val="5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ДЪРЖАВИ ЧЛЕНКИ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Индекс за 10-ия ЕФР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pacing w:val="-6"/>
                <w:sz w:val="20"/>
              </w:rPr>
              <w:t>Сума, използвана съгласно преходния инструмент, неподлежаща на покана за плащане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pacing w:val="-6"/>
                <w:sz w:val="20"/>
              </w:rPr>
              <w:t>OВ L 247, 9.9.2006 г.*</w:t>
            </w:r>
          </w:p>
        </w:tc>
      </w:tr>
      <w:tr>
        <w:trPr>
          <w:trHeight w:val="27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%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10-и ЕФР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10-и ЕФР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БЕЛГИЯ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-6 776 695,53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793 897 904,47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-3 839 487,55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449 800 512,45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ГЕРМАНИЯ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20,50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-39 354 747,39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4 610 455 252,61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ГЪРЦИЯ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-2 822 023,35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330 603 376,65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ИСПАНИЯ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-15 069 988,63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1 765 467 011,37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ФРАНЦИЯ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19,55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-37 530 990,80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4 396 800 009,20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ИРЛАНДИЯ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-1 746 966,84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204 659 233,16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ИТАЛИЯ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-24 687 904,95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2 892 217 295,05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ЛЮКСЕМБУРГ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-518 330,82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60 723 069,18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НИДЕРЛАНДИЯ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-9 310 757,31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1 090 766 242,69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АВСТРИЯ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-4 626 582,50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542 009 617,50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ПОРТУГАЛИЯ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-2 207 705,34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258 635 294,66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ФИНЛАНДИЯ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-2 822 023,35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330 603 376,65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ШВЕЦИЯ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-5 260 097,94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616 226 702,06</w:t>
            </w:r>
          </w:p>
        </w:tc>
      </w:tr>
      <w:tr>
        <w:trPr>
          <w:trHeight w:val="270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ОБЕДИНЕНО КРАЛСТВО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-28 450 602,75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3 333 021 797,25</w:t>
            </w:r>
          </w:p>
        </w:tc>
      </w:tr>
      <w:tr>
        <w:trPr>
          <w:trHeight w:val="270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ind w:firstLineChars="100" w:firstLine="199"/>
              <w:rPr>
                <w:rFonts w:ascii="Arial" w:eastAsia="Times New Roman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pacing w:val="-2"/>
                <w:sz w:val="20"/>
              </w:rPr>
              <w:t>Междинна сума EUR-15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96,38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-185 024 905,03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21 675 886 694,97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БЪЛГАРИЯ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-268 764,13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31 486 035,87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ЧЕШКА РЕПУБЛИКА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-979 069,33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114 699 130,67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ЕСТОНИЯ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-95 987,19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11 245 012,81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КИПЪР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-172 776,94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20 241 023,06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ЛАТВИЯ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-134 382,06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15 743 017,94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ЛИТВА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-230 369,25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26 988 030,75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УНГАРИЯ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-1 055 859,08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123 695 140,92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МАЛТА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-57 592,31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6 747 007,69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ПОЛША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-2 495 666,91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292 370 333,09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РУМЪНИЯ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-710 305,20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83 213 094,80</w:t>
            </w:r>
          </w:p>
        </w:tc>
      </w:tr>
      <w:tr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СЛОВЕНИЯ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-345 553,88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40 482 046,12</w:t>
            </w:r>
          </w:p>
        </w:tc>
      </w:tr>
      <w:tr>
        <w:trPr>
          <w:trHeight w:val="270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СЛОВАКИЯ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-403 146,19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47 229 053,81</w:t>
            </w:r>
          </w:p>
        </w:tc>
      </w:tr>
      <w:tr>
        <w:trPr>
          <w:trHeight w:val="270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ind w:firstLineChars="100" w:firstLine="199"/>
              <w:rPr>
                <w:rFonts w:ascii="Arial" w:eastAsia="Times New Roman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pacing w:val="-2"/>
                <w:sz w:val="20"/>
              </w:rPr>
              <w:t>Междинна сума EUR-12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3,62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-6 949 472,47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814 138 927,53</w:t>
            </w:r>
          </w:p>
        </w:tc>
      </w:tr>
      <w:tr>
        <w:trPr>
          <w:trHeight w:val="27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ind w:firstLineChars="100" w:firstLine="201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 EUR-27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-191 974 377,50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22 490 025 622,50</w:t>
            </w:r>
          </w:p>
        </w:tc>
      </w:tr>
    </w:tbl>
    <w:p>
      <w:pPr>
        <w:rPr>
          <w:noProof/>
        </w:rPr>
      </w:pPr>
      <w:r>
        <w:rPr>
          <w:noProof/>
        </w:rPr>
        <w:t>* OВ L 247, 9.9.2006 г., първоначална сума за 10-ия ЕФР = 22 682 милиона евро</w:t>
      </w:r>
      <w:r>
        <w:rPr>
          <w:noProof/>
        </w:rPr>
        <w:tab/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rPr>
          <w:b/>
          <w:noProof/>
        </w:rPr>
      </w:pPr>
      <w:r>
        <w:rPr>
          <w:b/>
          <w:noProof/>
        </w:rPr>
        <w:t>Приложение 2б: Изменени вноски за 8-ия/9-ия ЕФР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40"/>
        <w:gridCol w:w="1207"/>
        <w:gridCol w:w="2363"/>
        <w:gridCol w:w="2363"/>
        <w:gridCol w:w="2765"/>
        <w:gridCol w:w="2949"/>
      </w:tblGrid>
      <w:tr>
        <w:trPr>
          <w:trHeight w:val="510"/>
        </w:trPr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ДЪРЖАВИ ЧЛЕНКИ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Индекс за 8-ия/9-ия ЕФР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Намаление на капитала: вноски на държавите членки, определени в член 1, параграф 2, буква а) от вътрешните споразумения за 8-ия и 9-ия ЕФР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OВ L 229, 17.8.1991 г.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OВ L 317, 15.12.2000 г.</w:t>
            </w:r>
          </w:p>
        </w:tc>
      </w:tr>
      <w:tr>
        <w:trPr>
          <w:trHeight w:val="270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408" w:type="pct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%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8-и ЕФР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9-и ЕФР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8-и ЕФР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9-и ЕФР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БЕЛГИЯ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-26 500 254,77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-28 481 582,22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476 827 745,23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512 478 417,78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ДАНИЯ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2,14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-14 466 975,82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-15 548 618,87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260 309 024,18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279 771 381,13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ГЕРМАНИЯ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23,36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-157 919 885,54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-169 726 979.79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2 841 504 114,46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3 053 953 020,21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ГЪРЦИЯ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1,25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-8 450 336,34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-9 082 137,19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152 049 663,66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163 417 862,81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ИСПАНИЯ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5,84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-39 479 971,39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-42 431 744,95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710 376 028,61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763 488 255,05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ФРАНЦИЯ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24,30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-164 274 538,47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-176 556 746,95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2 955 845 461,53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3 176 843 253,05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ИРЛАНДИЯ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0,62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-4 191 366,83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-4 504 740,05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75 416 633,17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81 055 259,95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ИТАЛИЯ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12,54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-84 773 774,17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-91 112 000,28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1 525 362 225,83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1 639 407 999,72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ЛЮКСЕМБУРГ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0,29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-1 960 478,03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-2 107 055,83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35 275 521,97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37 912 944,17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НИДЕРЛАНДИЯ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5,22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-35 288 604,56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-37 927 004,90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634 959 395,44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682 432 995,10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АВСТРИЯ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2,65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-17 914 713,04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-19 254 130,84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322 345 286,96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346 445 869,16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ПОРТУГАЛИЯ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0,97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-6 557 461,00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-7 047 738,46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117 990 539,00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126 812 261,54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ФИНЛАНДИЯ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1,48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-10 005 198,23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-10 753 250,43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180 026 801,77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193 486 749,57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ШВЕЦИЯ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2,73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-18 455 534,57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-19 835 387,62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332 076 465,43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356 904 612,38</w:t>
            </w:r>
          </w:p>
        </w:tc>
      </w:tr>
      <w:tr>
        <w:trPr>
          <w:trHeight w:val="270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ОБЕДИНЕНО КРАЛСТВО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12,69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-85 787 814,53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-92 201 856,74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1 543 608 185,47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1 659 018 143,26</w:t>
            </w:r>
          </w:p>
        </w:tc>
      </w:tr>
      <w:tr>
        <w:trPr>
          <w:trHeight w:val="270"/>
        </w:trPr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ind w:firstLineChars="100" w:firstLine="201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Междинна сума EUR-15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100,00</w:t>
            </w:r>
          </w:p>
        </w:tc>
        <w:tc>
          <w:tcPr>
            <w:tcW w:w="7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-676 026 907,28</w:t>
            </w:r>
          </w:p>
        </w:tc>
        <w:tc>
          <w:tcPr>
            <w:tcW w:w="7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-726 570 975,11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12 163 973 092,72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13 073 429 024,89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БЪЛГАРИЯ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ЧЕШКА РЕПУБЛИКА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ЕСТОНИЯ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КИПЪР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ЛАТВИЯ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ЛИТВА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УНГАРИЯ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МАЛТА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ПОЛША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РУМЪНИЯ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СЛОВЕНИЯ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70"/>
        </w:trPr>
        <w:tc>
          <w:tcPr>
            <w:tcW w:w="1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СЛОВАКИЯ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70"/>
        </w:trPr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ind w:firstLineChars="100" w:firstLine="201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Междинна сума EUR-12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</w:tr>
      <w:tr>
        <w:trPr>
          <w:trHeight w:val="270"/>
        </w:trPr>
        <w:tc>
          <w:tcPr>
            <w:tcW w:w="1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ind w:firstLineChars="100" w:firstLine="201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 EUR-27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100,00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-676 026 907,28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-726 570 975,11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12 163 973 092,72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13 073 429 024,89</w:t>
            </w:r>
          </w:p>
        </w:tc>
      </w:tr>
    </w:tbl>
    <w:p>
      <w:pPr>
        <w:spacing w:after="0"/>
        <w:rPr>
          <w:b/>
          <w:noProof/>
          <w:sz w:val="20"/>
          <w:szCs w:val="20"/>
        </w:rPr>
        <w:sectPr>
          <w:headerReference w:type="default" r:id="rId17"/>
          <w:footerReference w:type="default" r:id="rId18"/>
          <w:headerReference w:type="first" r:id="rId19"/>
          <w:footerReference w:type="first" r:id="rId20"/>
          <w:pgSz w:w="16839" w:h="11907" w:orient="landscape"/>
          <w:pgMar w:top="1417" w:right="1134" w:bottom="1417" w:left="1134" w:header="709" w:footer="709" w:gutter="0"/>
          <w:cols w:space="720"/>
          <w:docGrid w:linePitch="360"/>
        </w:sectPr>
      </w:pPr>
    </w:p>
    <w:p>
      <w:pPr>
        <w:spacing w:after="0"/>
        <w:rPr>
          <w:b/>
          <w:noProof/>
          <w:sz w:val="20"/>
          <w:szCs w:val="20"/>
        </w:rPr>
      </w:pPr>
      <w:r>
        <w:rPr>
          <w:b/>
          <w:noProof/>
          <w:sz w:val="20"/>
        </w:rPr>
        <w:t>Приложение 2в: Образец на плана за корекции, съставен от всяка държава членка (съобщава се на Комисията)</w:t>
      </w:r>
    </w:p>
    <w:p>
      <w:pPr>
        <w:spacing w:after="0"/>
        <w:rPr>
          <w:noProof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1171"/>
        <w:gridCol w:w="260"/>
        <w:gridCol w:w="908"/>
        <w:gridCol w:w="908"/>
        <w:gridCol w:w="1115"/>
        <w:gridCol w:w="260"/>
        <w:gridCol w:w="908"/>
        <w:gridCol w:w="1115"/>
        <w:gridCol w:w="260"/>
        <w:gridCol w:w="1816"/>
        <w:gridCol w:w="1810"/>
        <w:gridCol w:w="2304"/>
      </w:tblGrid>
      <w:tr>
        <w:trPr>
          <w:trHeight w:val="48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ДЪРЖАВИ ЧЛЕНКИ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Корекция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6"/>
                <w:sz w:val="16"/>
              </w:rPr>
              <w:t>Частична корекция #1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6"/>
                <w:sz w:val="16"/>
              </w:rPr>
              <w:t>Частична корекция #2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6"/>
                <w:sz w:val="16"/>
              </w:rPr>
              <w:t>Минимална корекция до края на 1-та покана за 2016 г.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noProof/>
                <w:spacing w:val="-6"/>
                <w:sz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6"/>
                <w:sz w:val="16"/>
              </w:rPr>
              <w:t>Частична корекция #3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6"/>
                <w:sz w:val="16"/>
              </w:rPr>
              <w:t>Минимална корекция до края на 2-та покана за 2016 г.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noProof/>
                <w:spacing w:val="-6"/>
                <w:sz w:val="16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6"/>
                <w:sz w:val="16"/>
              </w:rPr>
              <w:t>Частична корекция #4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6"/>
                <w:sz w:val="16"/>
              </w:rPr>
              <w:t>Частична корекция #5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6"/>
                <w:sz w:val="16"/>
              </w:rPr>
              <w:t>Минимална корекция до края на 1-та покана за 2017 г.</w:t>
            </w:r>
          </w:p>
        </w:tc>
      </w:tr>
      <w:tr>
        <w:trPr>
          <w:trHeight w:val="426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Обща корекция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6"/>
                <w:sz w:val="16"/>
              </w:rPr>
              <w:t>(спрямо 3-та покана за ЕФР за 2015 г.) EUR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6"/>
                <w:sz w:val="16"/>
              </w:rPr>
              <w:t>(спрямо 1-та покана за ЕФР за 2016 г.) EUR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6"/>
                <w:sz w:val="16"/>
              </w:rPr>
              <w:t>Кумулирана корекция = 45 %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noProof/>
                <w:spacing w:val="-6"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6"/>
                <w:sz w:val="16"/>
              </w:rPr>
              <w:t>(спрямо 2-та покана за ЕФР за 2016 г.) EUR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6"/>
                <w:sz w:val="16"/>
              </w:rPr>
              <w:t>Кумулирана корекция = 70 %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noProof/>
                <w:spacing w:val="-6"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6"/>
                <w:sz w:val="16"/>
              </w:rPr>
              <w:t>(спрямо 3-та покана за ЕФР за 2016 г.) EUR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6"/>
                <w:sz w:val="16"/>
              </w:rPr>
              <w:t>(спрямо 1-та покана за ЕФР за 2017 г.) EUR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6"/>
                <w:sz w:val="16"/>
              </w:rPr>
              <w:t>Кумулирана корекция = 100 %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БЕЛГИЯ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B050"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B050"/>
                <w:spacing w:val="-6"/>
                <w:sz w:val="16"/>
              </w:rPr>
              <w:t>-5 470 132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-2 461 559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-3 829 092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-5 470 132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ДАНИЯ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B050"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B050"/>
                <w:spacing w:val="-6"/>
                <w:sz w:val="16"/>
              </w:rPr>
              <w:t>-1 963 637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-883 637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-1 374 546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-1 963 637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ГЕРМАНИЯ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B050"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B050"/>
                <w:spacing w:val="-6"/>
                <w:sz w:val="16"/>
              </w:rPr>
              <w:t>-40 114 299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-18 051 435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-28 080 010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-40 114 299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ГЪРЦИЯ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pacing w:val="-6"/>
                <w:sz w:val="16"/>
              </w:rPr>
              <w:t>3 085 715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1 388 572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2 160 001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3 085 715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ИСПАНИЯ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pacing w:val="-6"/>
                <w:sz w:val="16"/>
              </w:rPr>
              <w:t>28 192 217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12 686 498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19 734 552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28 192 217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ФРАНЦИЯ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B050"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B050"/>
                <w:spacing w:val="-6"/>
                <w:sz w:val="16"/>
              </w:rPr>
              <w:t>-66 623 399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-29 980 530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-46 636 380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-66 623 399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ИРЛАНДИЯ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pacing w:val="-6"/>
                <w:sz w:val="16"/>
              </w:rPr>
              <w:t>4 067 534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1 830 390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2 847 274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4 067 534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ИТАЛИЯ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pacing w:val="-6"/>
                <w:sz w:val="16"/>
              </w:rPr>
              <w:t>4 488 313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2 019 741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3 141 819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4 488 313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ЛЮКСЕМБУРГ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B050"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B050"/>
                <w:spacing w:val="-6"/>
                <w:sz w:val="16"/>
              </w:rPr>
              <w:t>-280 520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-126 234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-196 364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-280 520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НИДЕРЛАНДИЯ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B050"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B050"/>
                <w:spacing w:val="-6"/>
                <w:sz w:val="16"/>
              </w:rPr>
              <w:t>-5 189 612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-2 335 325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-3 632 729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-5 189 612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АВСТРИЯ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B050"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B050"/>
                <w:spacing w:val="-6"/>
                <w:sz w:val="16"/>
              </w:rPr>
              <w:t>-3 366 235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-1 514 806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-2 356 364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-3 366 235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ПОРТУГАЛИЯ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pacing w:val="-6"/>
                <w:sz w:val="16"/>
              </w:rPr>
              <w:t>2 524 676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1 136 104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1 767 273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2 524 676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ФИНЛАНДИЯ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B050"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B050"/>
                <w:spacing w:val="-6"/>
                <w:sz w:val="16"/>
              </w:rPr>
              <w:t>-140 260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-63 117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-98 182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-140 260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ШВЕЦИЯ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pacing w:val="-6"/>
                <w:sz w:val="16"/>
              </w:rPr>
              <w:t>140 260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63 117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98 182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140 260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ОБЕДИНЕНО КРАЛСТВО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pacing w:val="-6"/>
                <w:sz w:val="16"/>
              </w:rPr>
              <w:t>29 875 335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13 443 901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20 912 734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29.875 335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>
            <w:pPr>
              <w:spacing w:after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Междинна сума EUR-15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6"/>
                <w:sz w:val="16"/>
              </w:rPr>
              <w:t>-50 774 043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-22 848 320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-35 541 830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-50 774 043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БЪЛГАРИЯ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z w:val="16"/>
              </w:rPr>
              <w:t>1 963 637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883 637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1 374 546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1 963 637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ЧЕШКА РЕПУБЛИКА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z w:val="16"/>
              </w:rPr>
              <w:t>7 153 249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3 218 962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5 007 274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7 153 249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ЕСТОНИЯ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z w:val="16"/>
              </w:rPr>
              <w:t>701 299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315 585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490 909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701 299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КИПЪР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z w:val="16"/>
              </w:rPr>
              <w:t>1 262 338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568 052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883 637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1 262 338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ЛАТВИЯ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z w:val="16"/>
              </w:rPr>
              <w:t>981 819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441 818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687 273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981 819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ЛИТВА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z w:val="16"/>
              </w:rPr>
              <w:t>1 683 117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757 403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1 178 182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1 683 117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УНГАРИЯ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z w:val="16"/>
              </w:rPr>
              <w:t>7 714 288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3 471 430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5 400 002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7 714 288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МАЛТА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z w:val="16"/>
              </w:rPr>
              <w:t>420 779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189 351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294 546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420 779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ПОЛША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pacing w:val="-2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pacing w:val="-2"/>
                <w:sz w:val="16"/>
              </w:rPr>
              <w:t>18 233 772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8 205 198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12 763 641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18 233 772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РУМЪНИЯ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z w:val="16"/>
              </w:rPr>
              <w:t>5 189 612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2 335 325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3 632 729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5 189 612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СЛОВЕНИЯ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z w:val="16"/>
              </w:rPr>
              <w:t>2 524 676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1 136 104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1 767 273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2 524 676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ind w:firstLineChars="100" w:firstLine="16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СЛОВАКИЯ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0000"/>
                <w:sz w:val="16"/>
              </w:rPr>
              <w:t>2 945 456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1 325 455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2 061 819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2 945 456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>
            <w:pPr>
              <w:spacing w:after="0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Междинна сума EUR-12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pacing w:val="-2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pacing w:val="-2"/>
                <w:sz w:val="16"/>
              </w:rPr>
              <w:t>50 774 043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22 848 320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35 541 830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50 774 043</w:t>
            </w:r>
          </w:p>
        </w:tc>
      </w:tr>
      <w:tr>
        <w:trPr>
          <w:trHeight w:val="240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ind w:firstLineChars="100" w:firstLine="161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ОБЩО EUR-27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 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0</w:t>
            </w:r>
          </w:p>
        </w:tc>
      </w:tr>
      <w:tr>
        <w:trPr>
          <w:trHeight w:val="120"/>
        </w:trPr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 </w:t>
            </w:r>
          </w:p>
        </w:tc>
      </w:tr>
      <w:tr>
        <w:trPr>
          <w:trHeight w:val="480"/>
        </w:trPr>
        <w:tc>
          <w:tcPr>
            <w:tcW w:w="10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ОТРИЦАТЕЛНА сума на корекцията = приспада се от частта на вноската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br/>
              <w:t>ПОЛОЖИТЕЛНА сума на корекцията = прибавя се към частта на вноската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Сборът от частичните корекции #1 и #2 трябва да бъде равен на или по-висок от 45 % от общата корекция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Сборът от частичните корекции #1, #2 и #3 трябва да бъде равен на или по-висок от 70 % от общата корекция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Сборът от всички 5 частични корекции е равен на 100 % от общата корекция</w:t>
            </w:r>
          </w:p>
        </w:tc>
      </w:tr>
      <w:tr>
        <w:trPr>
          <w:trHeight w:val="135"/>
        </w:trPr>
        <w:tc>
          <w:tcPr>
            <w:tcW w:w="10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 </w:t>
            </w:r>
          </w:p>
        </w:tc>
        <w:tc>
          <w:tcPr>
            <w:tcW w:w="38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Просрочените плащания водят до лихва за забава на базата на минималния размер на корекцията</w:t>
            </w:r>
          </w:p>
        </w:tc>
      </w:tr>
    </w:tbl>
    <w:p>
      <w:pPr>
        <w:rPr>
          <w:noProof/>
        </w:rPr>
      </w:pPr>
    </w:p>
    <w:sectPr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E688A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FF2D4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4035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CE6E0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4583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BE8624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3CE4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6743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8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10-15 11:37:3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6AAD9787BA724798826A82A8A67BECD9"/>
    <w:docVar w:name="LW_CROSSREFERENCE" w:val="&lt;UNUSED&gt;"/>
    <w:docVar w:name="LW_DocType" w:val="ANNEX"/>
    <w:docVar w:name="LW_EMISSION" w:val="23.10.2015"/>
    <w:docVar w:name="LW_EMISSION_ISODATE" w:val="2015-10-23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 \u1087?\u1088?\u1077?\u1079? 2015 \u1075?., \u1074?\u1082?\u1083?\u1102?\u1095?\u1080?\u1090?\u1077?\u1083?\u1085?\u1086? \u1090?\u1088?\u1077?\u1090?\u1072?\u1090?\u1072? \u1095?\u1072?\u1089?\u1090? \u1086?\u1090? \u1074?\u1085?\u1086?\u1089?\u1082?\u1072?\u1090?\u1072? \u1079?\u1072? 2015 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5) 522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_x000b_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next w:val="Normal"/>
    <w:link w:val="SignatureChar"/>
    <w:uiPriority w:val="99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ascii="Times New Roman" w:eastAsia="Times New Roman" w:hAnsi="Times New Roman" w:cs="Times New Roman"/>
      <w:sz w:val="24"/>
      <w:szCs w:val="20"/>
      <w:lang w:val="bg-BG"/>
    </w:rPr>
  </w:style>
  <w:style w:type="table" w:styleId="LightList">
    <w:name w:val="Light List"/>
    <w:basedOn w:val="TableNormal"/>
    <w:uiPriority w:val="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pPr>
      <w:numPr>
        <w:numId w:val="1"/>
      </w:numPr>
      <w:contextualSpacing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next w:val="Normal"/>
    <w:link w:val="SignatureChar"/>
    <w:uiPriority w:val="99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ascii="Times New Roman" w:eastAsia="Times New Roman" w:hAnsi="Times New Roman" w:cs="Times New Roman"/>
      <w:sz w:val="24"/>
      <w:szCs w:val="20"/>
      <w:lang w:val="bg-BG"/>
    </w:rPr>
  </w:style>
  <w:style w:type="table" w:styleId="LightList">
    <w:name w:val="Light List"/>
    <w:basedOn w:val="TableNormal"/>
    <w:uiPriority w:val="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pPr>
      <w:numPr>
        <w:numId w:val="1"/>
      </w:numPr>
      <w:contextualSpacing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7</Pages>
  <Words>1383</Words>
  <Characters>5618</Characters>
  <Application>Microsoft Office Word</Application>
  <DocSecurity>0</DocSecurity>
  <Lines>1123</Lines>
  <Paragraphs>583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MAESSCHALCK Yvonne (DEVCO)</dc:creator>
  <cp:lastModifiedBy>DIGIT/A3</cp:lastModifiedBy>
  <cp:revision>7</cp:revision>
  <dcterms:created xsi:type="dcterms:W3CDTF">2015-10-14T12:22:00Z</dcterms:created>
  <dcterms:modified xsi:type="dcterms:W3CDTF">2015-10-15T09:37:00Z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2</vt:lpwstr>
  </property>
  <property fmtid="{D5CDD505-2E9C-101B-9397-08002B2CF9AE}" pid="8" name="Last annex">
    <vt:lpwstr>2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