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34B2" w:rsidRDefault="007B6901" w:rsidP="007B6901">
      <w:pPr>
        <w:pStyle w:val="Pagedecouverture"/>
      </w:pPr>
      <w:bookmarkStart w:id="0" w:name="LW_BM_COVERPAGE"/>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BEACC2450BC24DD69D069BE1600DCFE6" style="width:450.75pt;height:407.25pt">
            <v:imagedata r:id="rId9" o:title=""/>
          </v:shape>
        </w:pict>
      </w:r>
    </w:p>
    <w:p w:rsidR="00BA34B2" w:rsidRDefault="00BA34B2" w:rsidP="00BA34B2">
      <w:pPr>
        <w:sectPr w:rsidR="00BA34B2" w:rsidSect="007B6901">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bookmarkStart w:id="1" w:name="_GoBack"/>
      <w:bookmarkEnd w:id="0"/>
      <w:bookmarkEnd w:id="1"/>
    </w:p>
    <w:p w:rsidR="00C01674" w:rsidRDefault="00C01674" w:rsidP="00ED258D">
      <w:pPr>
        <w:jc w:val="center"/>
        <w:rPr>
          <w:rFonts w:ascii="Times New Roman" w:hAnsi="Times New Roman" w:cs="Times New Roman"/>
          <w:b/>
          <w:lang w:val="en-GB"/>
        </w:rPr>
      </w:pPr>
      <w:r>
        <w:rPr>
          <w:rFonts w:ascii="Times New Roman" w:hAnsi="Times New Roman" w:cs="Times New Roman"/>
          <w:b/>
          <w:lang w:val="en-GB"/>
        </w:rPr>
        <w:lastRenderedPageBreak/>
        <w:t>ANNEX VII</w:t>
      </w:r>
    </w:p>
    <w:p w:rsidR="00ED258D" w:rsidRPr="00ED258D" w:rsidRDefault="00ED258D" w:rsidP="00ED258D">
      <w:pPr>
        <w:jc w:val="center"/>
        <w:rPr>
          <w:rFonts w:ascii="Times New Roman" w:hAnsi="Times New Roman" w:cs="Times New Roman"/>
          <w:b/>
          <w:lang w:val="en-GB"/>
        </w:rPr>
      </w:pPr>
      <w:r w:rsidRPr="00ED258D">
        <w:rPr>
          <w:rFonts w:ascii="Times New Roman" w:hAnsi="Times New Roman" w:cs="Times New Roman"/>
          <w:b/>
          <w:lang w:val="en-GB"/>
        </w:rPr>
        <w:t>Implementing the Common European Asylum System</w:t>
      </w:r>
    </w:p>
    <w:p w:rsidR="00C521B8" w:rsidRPr="00916B95" w:rsidRDefault="00C521B8" w:rsidP="00C521B8">
      <w:pPr>
        <w:jc w:val="both"/>
        <w:rPr>
          <w:rFonts w:ascii="Times New Roman" w:hAnsi="Times New Roman" w:cs="Times New Roman"/>
          <w:lang w:val="en-GB"/>
        </w:rPr>
      </w:pPr>
      <w:r w:rsidRPr="00916B95">
        <w:rPr>
          <w:rFonts w:ascii="Times New Roman" w:hAnsi="Times New Roman" w:cs="Times New Roman"/>
          <w:lang w:val="en-GB"/>
        </w:rPr>
        <w:t xml:space="preserve">Since 1999, the EU has been working to create a Common European Asylum System (CEAS) and to improve the legislative framework. </w:t>
      </w:r>
    </w:p>
    <w:p w:rsidR="00C521B8" w:rsidRPr="00916B95" w:rsidRDefault="00C521B8" w:rsidP="00C521B8">
      <w:pPr>
        <w:jc w:val="both"/>
        <w:rPr>
          <w:rFonts w:ascii="Times New Roman" w:hAnsi="Times New Roman" w:cs="Times New Roman"/>
          <w:lang w:val="en-GB"/>
        </w:rPr>
      </w:pPr>
      <w:r w:rsidRPr="00916B95">
        <w:rPr>
          <w:rFonts w:ascii="Times New Roman" w:hAnsi="Times New Roman" w:cs="Times New Roman"/>
          <w:lang w:val="en-GB"/>
        </w:rPr>
        <w:t>EU rules have gradually been improved and strengthened, with the aim of setting out common high standards and stronger cooperation to ensure that asylum seekers are treated equally in an open and fair system — wherever they apply.  The main component</w:t>
      </w:r>
      <w:r>
        <w:rPr>
          <w:rFonts w:ascii="Times New Roman" w:hAnsi="Times New Roman" w:cs="Times New Roman"/>
          <w:lang w:val="en-GB"/>
        </w:rPr>
        <w:t>s</w:t>
      </w:r>
      <w:r w:rsidRPr="00916B95">
        <w:rPr>
          <w:rFonts w:ascii="Times New Roman" w:hAnsi="Times New Roman" w:cs="Times New Roman"/>
          <w:lang w:val="en-GB"/>
        </w:rPr>
        <w:t xml:space="preserve"> of the system are the following:</w:t>
      </w:r>
    </w:p>
    <w:p w:rsidR="00C521B8" w:rsidRDefault="00C521B8" w:rsidP="00E6387F">
      <w:pPr>
        <w:pStyle w:val="ListParagraph"/>
        <w:numPr>
          <w:ilvl w:val="0"/>
          <w:numId w:val="7"/>
        </w:numPr>
        <w:spacing w:after="120" w:line="240" w:lineRule="auto"/>
        <w:jc w:val="both"/>
        <w:rPr>
          <w:rFonts w:ascii="Times New Roman" w:hAnsi="Times New Roman" w:cs="Times New Roman"/>
        </w:rPr>
      </w:pPr>
      <w:r w:rsidRPr="000F1878">
        <w:rPr>
          <w:rFonts w:ascii="Times New Roman" w:hAnsi="Times New Roman" w:cs="Times New Roman"/>
        </w:rPr>
        <w:t xml:space="preserve">the </w:t>
      </w:r>
      <w:r w:rsidRPr="000F1878">
        <w:rPr>
          <w:rFonts w:ascii="Times New Roman" w:hAnsi="Times New Roman" w:cs="Times New Roman"/>
          <w:b/>
        </w:rPr>
        <w:t>Asylum Procedures Directive</w:t>
      </w:r>
      <w:r w:rsidRPr="000F1878">
        <w:rPr>
          <w:rFonts w:ascii="Times New Roman" w:hAnsi="Times New Roman" w:cs="Times New Roman"/>
        </w:rPr>
        <w:t xml:space="preserve"> </w:t>
      </w:r>
      <w:r>
        <w:rPr>
          <w:rFonts w:ascii="Times New Roman" w:hAnsi="Times New Roman" w:cs="Times New Roman"/>
        </w:rPr>
        <w:t xml:space="preserve">harmonises asylum procedures and </w:t>
      </w:r>
      <w:r w:rsidRPr="000F1878">
        <w:rPr>
          <w:rFonts w:ascii="Times New Roman" w:hAnsi="Times New Roman" w:cs="Times New Roman"/>
        </w:rPr>
        <w:t>aims at fairer, quicker and better quality asylum decisions;</w:t>
      </w:r>
    </w:p>
    <w:p w:rsidR="00C521B8" w:rsidRPr="000F1878" w:rsidRDefault="00C521B8" w:rsidP="00E6387F">
      <w:pPr>
        <w:pStyle w:val="ListParagraph"/>
        <w:spacing w:after="120" w:line="240" w:lineRule="auto"/>
        <w:jc w:val="both"/>
        <w:rPr>
          <w:rFonts w:ascii="Times New Roman" w:hAnsi="Times New Roman" w:cs="Times New Roman"/>
        </w:rPr>
      </w:pPr>
    </w:p>
    <w:p w:rsidR="00C521B8" w:rsidRDefault="00C521B8" w:rsidP="00E6387F">
      <w:pPr>
        <w:pStyle w:val="ListParagraph"/>
        <w:numPr>
          <w:ilvl w:val="0"/>
          <w:numId w:val="7"/>
        </w:numPr>
        <w:spacing w:after="120" w:line="240" w:lineRule="auto"/>
        <w:jc w:val="both"/>
        <w:rPr>
          <w:rFonts w:ascii="Times New Roman" w:hAnsi="Times New Roman" w:cs="Times New Roman"/>
        </w:rPr>
      </w:pPr>
      <w:r w:rsidRPr="000F1878">
        <w:rPr>
          <w:rFonts w:ascii="Times New Roman" w:hAnsi="Times New Roman" w:cs="Times New Roman"/>
        </w:rPr>
        <w:t xml:space="preserve">the </w:t>
      </w:r>
      <w:r w:rsidRPr="000F1878">
        <w:rPr>
          <w:rFonts w:ascii="Times New Roman" w:hAnsi="Times New Roman" w:cs="Times New Roman"/>
          <w:b/>
        </w:rPr>
        <w:t>Reception Conditions Directive</w:t>
      </w:r>
      <w:r w:rsidRPr="000F1878">
        <w:rPr>
          <w:rFonts w:ascii="Times New Roman" w:hAnsi="Times New Roman" w:cs="Times New Roman"/>
        </w:rPr>
        <w:t xml:space="preserve"> ensures that there are humane material reception conditions (such as housing) for asylum seekers across the EU and that the fundamental rights of the persons concerned are fully respected;</w:t>
      </w:r>
    </w:p>
    <w:p w:rsidR="00C521B8" w:rsidRPr="000F1878" w:rsidRDefault="00C521B8" w:rsidP="00E6387F">
      <w:pPr>
        <w:pStyle w:val="ListParagraph"/>
        <w:spacing w:after="120" w:line="240" w:lineRule="auto"/>
        <w:jc w:val="both"/>
        <w:rPr>
          <w:rFonts w:ascii="Times New Roman" w:hAnsi="Times New Roman" w:cs="Times New Roman"/>
        </w:rPr>
      </w:pPr>
    </w:p>
    <w:p w:rsidR="00C521B8" w:rsidRDefault="00C521B8" w:rsidP="00E6387F">
      <w:pPr>
        <w:pStyle w:val="ListParagraph"/>
        <w:numPr>
          <w:ilvl w:val="0"/>
          <w:numId w:val="7"/>
        </w:numPr>
        <w:spacing w:after="120" w:line="240" w:lineRule="auto"/>
        <w:jc w:val="both"/>
        <w:rPr>
          <w:rFonts w:ascii="Times New Roman" w:hAnsi="Times New Roman" w:cs="Times New Roman"/>
        </w:rPr>
      </w:pPr>
      <w:r w:rsidRPr="000F1878">
        <w:rPr>
          <w:rFonts w:ascii="Times New Roman" w:hAnsi="Times New Roman" w:cs="Times New Roman"/>
        </w:rPr>
        <w:t xml:space="preserve">the </w:t>
      </w:r>
      <w:r w:rsidRPr="000F1878">
        <w:rPr>
          <w:rFonts w:ascii="Times New Roman" w:hAnsi="Times New Roman" w:cs="Times New Roman"/>
          <w:b/>
        </w:rPr>
        <w:t>Qualification Directive</w:t>
      </w:r>
      <w:r w:rsidRPr="000F1878">
        <w:rPr>
          <w:rFonts w:ascii="Times New Roman" w:hAnsi="Times New Roman" w:cs="Times New Roman"/>
        </w:rPr>
        <w:t xml:space="preserve"> clarifies the grounds for granting international protection;</w:t>
      </w:r>
    </w:p>
    <w:p w:rsidR="00C521B8" w:rsidRPr="000F1878" w:rsidRDefault="00C521B8" w:rsidP="00E6387F">
      <w:pPr>
        <w:pStyle w:val="ListParagraph"/>
        <w:spacing w:after="120" w:line="240" w:lineRule="auto"/>
        <w:jc w:val="both"/>
        <w:rPr>
          <w:rFonts w:ascii="Times New Roman" w:hAnsi="Times New Roman" w:cs="Times New Roman"/>
        </w:rPr>
      </w:pPr>
    </w:p>
    <w:p w:rsidR="00C521B8" w:rsidRDefault="00C521B8" w:rsidP="00E6387F">
      <w:pPr>
        <w:pStyle w:val="ListParagraph"/>
        <w:numPr>
          <w:ilvl w:val="0"/>
          <w:numId w:val="7"/>
        </w:numPr>
        <w:spacing w:after="120" w:line="240" w:lineRule="auto"/>
        <w:jc w:val="both"/>
        <w:rPr>
          <w:rFonts w:ascii="Times New Roman" w:hAnsi="Times New Roman" w:cs="Times New Roman"/>
        </w:rPr>
      </w:pPr>
      <w:r w:rsidRPr="000F1878">
        <w:rPr>
          <w:rFonts w:ascii="Times New Roman" w:hAnsi="Times New Roman" w:cs="Times New Roman"/>
        </w:rPr>
        <w:t xml:space="preserve">the </w:t>
      </w:r>
      <w:r w:rsidRPr="000F1878">
        <w:rPr>
          <w:rFonts w:ascii="Times New Roman" w:hAnsi="Times New Roman" w:cs="Times New Roman"/>
          <w:b/>
        </w:rPr>
        <w:t xml:space="preserve">Dublin Regulation </w:t>
      </w:r>
      <w:r>
        <w:rPr>
          <w:rFonts w:ascii="Times New Roman" w:hAnsi="Times New Roman" w:cs="Times New Roman"/>
        </w:rPr>
        <w:t xml:space="preserve">contains the rules </w:t>
      </w:r>
      <w:r w:rsidRPr="000F1878">
        <w:rPr>
          <w:rFonts w:ascii="Times New Roman" w:hAnsi="Times New Roman" w:cs="Times New Roman"/>
        </w:rPr>
        <w:t xml:space="preserve">establishing the state responsible for examining </w:t>
      </w:r>
      <w:r>
        <w:rPr>
          <w:rFonts w:ascii="Times New Roman" w:hAnsi="Times New Roman" w:cs="Times New Roman"/>
        </w:rPr>
        <w:t xml:space="preserve">asylum </w:t>
      </w:r>
      <w:r w:rsidRPr="000F1878">
        <w:rPr>
          <w:rFonts w:ascii="Times New Roman" w:hAnsi="Times New Roman" w:cs="Times New Roman"/>
        </w:rPr>
        <w:t>application</w:t>
      </w:r>
      <w:r>
        <w:rPr>
          <w:rFonts w:ascii="Times New Roman" w:hAnsi="Times New Roman" w:cs="Times New Roman"/>
        </w:rPr>
        <w:t>s</w:t>
      </w:r>
      <w:r w:rsidRPr="000F1878">
        <w:rPr>
          <w:rFonts w:ascii="Times New Roman" w:hAnsi="Times New Roman" w:cs="Times New Roman"/>
        </w:rPr>
        <w:t xml:space="preserve"> ;</w:t>
      </w:r>
    </w:p>
    <w:p w:rsidR="00C521B8" w:rsidRPr="000F1878" w:rsidRDefault="00C521B8" w:rsidP="00C521B8">
      <w:pPr>
        <w:pStyle w:val="ListParagraph"/>
        <w:jc w:val="both"/>
        <w:rPr>
          <w:rFonts w:ascii="Times New Roman" w:hAnsi="Times New Roman" w:cs="Times New Roman"/>
        </w:rPr>
      </w:pPr>
    </w:p>
    <w:p w:rsidR="00C521B8" w:rsidRDefault="00C521B8" w:rsidP="00C521B8">
      <w:pPr>
        <w:pStyle w:val="ListParagraph"/>
        <w:numPr>
          <w:ilvl w:val="0"/>
          <w:numId w:val="7"/>
        </w:numPr>
        <w:jc w:val="both"/>
        <w:rPr>
          <w:rFonts w:ascii="Times New Roman" w:hAnsi="Times New Roman" w:cs="Times New Roman"/>
        </w:rPr>
      </w:pPr>
      <w:r w:rsidRPr="000F1878">
        <w:rPr>
          <w:rFonts w:ascii="Times New Roman" w:hAnsi="Times New Roman" w:cs="Times New Roman"/>
        </w:rPr>
        <w:t xml:space="preserve">the </w:t>
      </w:r>
      <w:proofErr w:type="spellStart"/>
      <w:r w:rsidRPr="000F1878">
        <w:rPr>
          <w:rFonts w:ascii="Times New Roman" w:hAnsi="Times New Roman" w:cs="Times New Roman"/>
          <w:b/>
        </w:rPr>
        <w:t>Eurodac</w:t>
      </w:r>
      <w:proofErr w:type="spellEnd"/>
      <w:r w:rsidRPr="000F1878">
        <w:rPr>
          <w:rFonts w:ascii="Times New Roman" w:hAnsi="Times New Roman" w:cs="Times New Roman"/>
          <w:b/>
        </w:rPr>
        <w:t xml:space="preserve"> Regulation</w:t>
      </w:r>
      <w:r>
        <w:rPr>
          <w:rFonts w:ascii="Times New Roman" w:hAnsi="Times New Roman" w:cs="Times New Roman"/>
        </w:rPr>
        <w:t xml:space="preserve"> establishes the </w:t>
      </w:r>
      <w:proofErr w:type="spellStart"/>
      <w:r>
        <w:rPr>
          <w:rFonts w:ascii="Times New Roman" w:hAnsi="Times New Roman" w:cs="Times New Roman"/>
        </w:rPr>
        <w:t>Eurodac</w:t>
      </w:r>
      <w:proofErr w:type="spellEnd"/>
      <w:r>
        <w:rPr>
          <w:rFonts w:ascii="Times New Roman" w:hAnsi="Times New Roman" w:cs="Times New Roman"/>
        </w:rPr>
        <w:t xml:space="preserve"> system in order to allow comparison of fingerprints with the aim of assisting the application of the Dublin Regulation;</w:t>
      </w:r>
    </w:p>
    <w:p w:rsidR="00C521B8" w:rsidRPr="00916B95" w:rsidRDefault="00C521B8" w:rsidP="00C521B8">
      <w:pPr>
        <w:jc w:val="both"/>
        <w:rPr>
          <w:rFonts w:ascii="Times New Roman" w:hAnsi="Times New Roman" w:cs="Times New Roman"/>
          <w:lang w:val="en-GB"/>
        </w:rPr>
      </w:pPr>
      <w:r w:rsidRPr="00916B95">
        <w:rPr>
          <w:rFonts w:ascii="Times New Roman" w:hAnsi="Times New Roman" w:cs="Times New Roman"/>
          <w:lang w:val="en-GB"/>
        </w:rPr>
        <w:t xml:space="preserve">These rules are complemented by legislation on legal and irregular migration: </w:t>
      </w:r>
    </w:p>
    <w:p w:rsidR="00C521B8" w:rsidRDefault="00C521B8" w:rsidP="00C521B8">
      <w:pPr>
        <w:pStyle w:val="ListParagraph"/>
        <w:numPr>
          <w:ilvl w:val="0"/>
          <w:numId w:val="7"/>
        </w:numPr>
        <w:jc w:val="both"/>
        <w:rPr>
          <w:rFonts w:ascii="Times New Roman" w:hAnsi="Times New Roman" w:cs="Times New Roman"/>
        </w:rPr>
      </w:pPr>
      <w:r w:rsidRPr="000F1878">
        <w:rPr>
          <w:rFonts w:ascii="Times New Roman" w:hAnsi="Times New Roman" w:cs="Times New Roman"/>
        </w:rPr>
        <w:t xml:space="preserve">the </w:t>
      </w:r>
      <w:r w:rsidRPr="000F1878">
        <w:rPr>
          <w:rFonts w:ascii="Times New Roman" w:hAnsi="Times New Roman" w:cs="Times New Roman"/>
          <w:b/>
        </w:rPr>
        <w:t>Return Directive</w:t>
      </w:r>
      <w:r w:rsidRPr="000F1878">
        <w:rPr>
          <w:rFonts w:ascii="Times New Roman" w:hAnsi="Times New Roman" w:cs="Times New Roman"/>
        </w:rPr>
        <w:t xml:space="preserve"> provides for </w:t>
      </w:r>
      <w:r>
        <w:rPr>
          <w:rFonts w:ascii="Times New Roman" w:hAnsi="Times New Roman" w:cs="Times New Roman"/>
        </w:rPr>
        <w:t xml:space="preserve"> common </w:t>
      </w:r>
      <w:r w:rsidRPr="000F1878">
        <w:rPr>
          <w:rFonts w:ascii="Times New Roman" w:hAnsi="Times New Roman" w:cs="Times New Roman"/>
        </w:rPr>
        <w:t>rules for the return and removal of the irregularly staying migrant</w:t>
      </w:r>
      <w:r>
        <w:rPr>
          <w:rFonts w:ascii="Times New Roman" w:hAnsi="Times New Roman" w:cs="Times New Roman"/>
        </w:rPr>
        <w:t>s;</w:t>
      </w:r>
    </w:p>
    <w:p w:rsidR="00C521B8" w:rsidRDefault="00C521B8" w:rsidP="00C521B8">
      <w:pPr>
        <w:pStyle w:val="ListParagraph"/>
        <w:numPr>
          <w:ilvl w:val="0"/>
          <w:numId w:val="7"/>
        </w:numPr>
        <w:jc w:val="both"/>
        <w:rPr>
          <w:rFonts w:ascii="Times New Roman" w:hAnsi="Times New Roman" w:cs="Times New Roman"/>
        </w:rPr>
      </w:pPr>
      <w:proofErr w:type="gramStart"/>
      <w:r>
        <w:rPr>
          <w:rFonts w:ascii="Times New Roman" w:hAnsi="Times New Roman" w:cs="Times New Roman"/>
        </w:rPr>
        <w:t>the</w:t>
      </w:r>
      <w:proofErr w:type="gramEnd"/>
      <w:r>
        <w:rPr>
          <w:rFonts w:ascii="Times New Roman" w:hAnsi="Times New Roman" w:cs="Times New Roman"/>
        </w:rPr>
        <w:t xml:space="preserve"> </w:t>
      </w:r>
      <w:r w:rsidRPr="0002328E">
        <w:rPr>
          <w:rFonts w:ascii="Times New Roman" w:hAnsi="Times New Roman" w:cs="Times New Roman"/>
          <w:b/>
        </w:rPr>
        <w:t>Long Term Residence Directive</w:t>
      </w:r>
      <w:r w:rsidRPr="0002328E">
        <w:rPr>
          <w:rFonts w:ascii="Times New Roman" w:hAnsi="Times New Roman" w:cs="Times New Roman"/>
        </w:rPr>
        <w:t xml:space="preserve"> which covers the conditions for awarding long-term resident status to non-EU nationals</w:t>
      </w:r>
      <w:r>
        <w:rPr>
          <w:rFonts w:ascii="Times New Roman" w:hAnsi="Times New Roman" w:cs="Times New Roman"/>
        </w:rPr>
        <w:t>.</w:t>
      </w:r>
    </w:p>
    <w:p w:rsidR="00ED258D" w:rsidRPr="00ED258D" w:rsidRDefault="00ED258D" w:rsidP="00E6387F">
      <w:pPr>
        <w:jc w:val="both"/>
        <w:rPr>
          <w:rFonts w:ascii="Times New Roman" w:hAnsi="Times New Roman" w:cs="Times New Roman"/>
          <w:lang w:val="en-GB"/>
        </w:rPr>
      </w:pPr>
      <w:r w:rsidRPr="00ED258D">
        <w:rPr>
          <w:rFonts w:ascii="Times New Roman" w:hAnsi="Times New Roman" w:cs="Times New Roman"/>
          <w:lang w:val="en-GB"/>
        </w:rPr>
        <w:t>In line with the principles of solidarity and responsibility</w:t>
      </w:r>
      <w:r w:rsidR="00C521B8">
        <w:rPr>
          <w:rFonts w:ascii="Times New Roman" w:hAnsi="Times New Roman" w:cs="Times New Roman"/>
          <w:lang w:val="en-GB"/>
        </w:rPr>
        <w:t>,</w:t>
      </w:r>
      <w:r w:rsidRPr="00ED258D">
        <w:rPr>
          <w:rFonts w:ascii="Times New Roman" w:hAnsi="Times New Roman" w:cs="Times New Roman"/>
          <w:lang w:val="en-GB"/>
        </w:rPr>
        <w:t xml:space="preserve"> Member States must guarantee the same level of protection </w:t>
      </w:r>
      <w:r w:rsidR="00C521B8">
        <w:rPr>
          <w:rFonts w:ascii="Times New Roman" w:hAnsi="Times New Roman" w:cs="Times New Roman"/>
          <w:lang w:val="en-GB"/>
        </w:rPr>
        <w:t>to</w:t>
      </w:r>
      <w:r w:rsidRPr="00ED258D">
        <w:rPr>
          <w:rFonts w:ascii="Times New Roman" w:hAnsi="Times New Roman" w:cs="Times New Roman"/>
          <w:lang w:val="en-GB"/>
        </w:rPr>
        <w:t xml:space="preserve"> persons in need of international protection</w:t>
      </w:r>
      <w:r w:rsidR="00C521B8">
        <w:rPr>
          <w:rFonts w:ascii="Times New Roman" w:hAnsi="Times New Roman" w:cs="Times New Roman"/>
          <w:lang w:val="en-GB"/>
        </w:rPr>
        <w:t xml:space="preserve">. They must also </w:t>
      </w:r>
      <w:r w:rsidRPr="00ED258D">
        <w:rPr>
          <w:rFonts w:ascii="Times New Roman" w:hAnsi="Times New Roman" w:cs="Times New Roman"/>
          <w:lang w:val="en-GB"/>
        </w:rPr>
        <w:t>apply an effective return policy. Systematic deficiencies in one or more Member States have an impact on the whole Union.</w:t>
      </w:r>
    </w:p>
    <w:p w:rsidR="00ED258D" w:rsidRPr="00ED258D" w:rsidRDefault="00ED258D" w:rsidP="00E6387F">
      <w:pPr>
        <w:jc w:val="both"/>
        <w:rPr>
          <w:rFonts w:ascii="Times New Roman" w:hAnsi="Times New Roman" w:cs="Times New Roman"/>
          <w:lang w:val="en-GB"/>
        </w:rPr>
      </w:pPr>
      <w:r w:rsidRPr="00ED258D">
        <w:rPr>
          <w:rFonts w:ascii="Times New Roman" w:hAnsi="Times New Roman" w:cs="Times New Roman"/>
          <w:lang w:val="en-GB"/>
        </w:rPr>
        <w:t>The Commission has launched 37 infringement procedures against 19 Member States for failing to transpose into national law</w:t>
      </w:r>
      <w:r w:rsidR="00C521B8">
        <w:rPr>
          <w:rFonts w:ascii="Times New Roman" w:hAnsi="Times New Roman" w:cs="Times New Roman"/>
          <w:lang w:val="en-GB"/>
        </w:rPr>
        <w:t>,</w:t>
      </w:r>
      <w:r w:rsidRPr="00ED258D">
        <w:rPr>
          <w:rFonts w:ascii="Times New Roman" w:hAnsi="Times New Roman" w:cs="Times New Roman"/>
          <w:lang w:val="en-GB"/>
        </w:rPr>
        <w:t xml:space="preserve"> </w:t>
      </w:r>
      <w:r w:rsidR="00C521B8" w:rsidRPr="00ED258D">
        <w:rPr>
          <w:rFonts w:ascii="Times New Roman" w:hAnsi="Times New Roman" w:cs="Times New Roman"/>
          <w:lang w:val="en-GB"/>
        </w:rPr>
        <w:t>by July 2015</w:t>
      </w:r>
      <w:r w:rsidR="00C521B8">
        <w:rPr>
          <w:rFonts w:ascii="Times New Roman" w:hAnsi="Times New Roman" w:cs="Times New Roman"/>
          <w:lang w:val="en-GB"/>
        </w:rPr>
        <w:t xml:space="preserve">, </w:t>
      </w:r>
      <w:r w:rsidRPr="00ED258D">
        <w:rPr>
          <w:rFonts w:ascii="Times New Roman" w:hAnsi="Times New Roman" w:cs="Times New Roman"/>
          <w:lang w:val="en-GB"/>
        </w:rPr>
        <w:t xml:space="preserve">the new EU Directives making up the Common European Asylum System. The Commission </w:t>
      </w:r>
      <w:r w:rsidR="00C521B8" w:rsidRPr="00ED258D">
        <w:rPr>
          <w:rFonts w:ascii="Times New Roman" w:hAnsi="Times New Roman" w:cs="Times New Roman"/>
          <w:lang w:val="en-GB"/>
        </w:rPr>
        <w:t xml:space="preserve">also </w:t>
      </w:r>
      <w:r w:rsidRPr="00ED258D">
        <w:rPr>
          <w:rFonts w:ascii="Times New Roman" w:hAnsi="Times New Roman" w:cs="Times New Roman"/>
          <w:lang w:val="en-GB"/>
        </w:rPr>
        <w:t xml:space="preserve">decided to continue infringement proceedings against </w:t>
      </w:r>
      <w:r w:rsidR="00C521B8">
        <w:rPr>
          <w:rFonts w:ascii="Times New Roman" w:hAnsi="Times New Roman" w:cs="Times New Roman"/>
          <w:lang w:val="en-GB"/>
        </w:rPr>
        <w:t>two</w:t>
      </w:r>
      <w:r w:rsidRPr="00ED258D">
        <w:rPr>
          <w:rFonts w:ascii="Times New Roman" w:hAnsi="Times New Roman" w:cs="Times New Roman"/>
          <w:lang w:val="en-GB"/>
        </w:rPr>
        <w:t xml:space="preserve"> Member States for non-transposition of the Qualifications Directive. This legislation forms a coherent whole</w:t>
      </w:r>
      <w:r w:rsidR="00C521B8">
        <w:rPr>
          <w:rFonts w:ascii="Times New Roman" w:hAnsi="Times New Roman" w:cs="Times New Roman"/>
          <w:lang w:val="en-GB"/>
        </w:rPr>
        <w:t>, designed</w:t>
      </w:r>
      <w:r w:rsidRPr="00ED258D">
        <w:rPr>
          <w:rFonts w:ascii="Times New Roman" w:hAnsi="Times New Roman" w:cs="Times New Roman"/>
          <w:lang w:val="en-GB"/>
        </w:rPr>
        <w:t xml:space="preserve"> to guarantee fair and consistent implementation of the asylum rules across the Member States. </w:t>
      </w:r>
    </w:p>
    <w:p w:rsidR="00ED258D" w:rsidRPr="00ED258D" w:rsidRDefault="00ED258D" w:rsidP="00E6387F">
      <w:pPr>
        <w:jc w:val="both"/>
        <w:rPr>
          <w:rFonts w:ascii="Times New Roman" w:hAnsi="Times New Roman" w:cs="Times New Roman"/>
          <w:lang w:val="en-GB"/>
        </w:rPr>
      </w:pPr>
      <w:r w:rsidRPr="00ED258D">
        <w:rPr>
          <w:rFonts w:ascii="Times New Roman" w:hAnsi="Times New Roman" w:cs="Times New Roman"/>
          <w:lang w:val="en-GB"/>
        </w:rPr>
        <w:t xml:space="preserve">By the same token, the failure to implement this legislation has a corrosive effect on the overall efficiency of the system. The Commission </w:t>
      </w:r>
      <w:r w:rsidR="00C521B8">
        <w:rPr>
          <w:rFonts w:ascii="Times New Roman" w:hAnsi="Times New Roman" w:cs="Times New Roman"/>
          <w:lang w:val="en-GB"/>
        </w:rPr>
        <w:t xml:space="preserve">therefore </w:t>
      </w:r>
      <w:r w:rsidRPr="00ED258D">
        <w:rPr>
          <w:rFonts w:ascii="Times New Roman" w:hAnsi="Times New Roman" w:cs="Times New Roman"/>
          <w:lang w:val="en-GB"/>
        </w:rPr>
        <w:t xml:space="preserve">decided to continue infringement proceedings against </w:t>
      </w:r>
      <w:r w:rsidR="00C521B8">
        <w:rPr>
          <w:rFonts w:ascii="Times New Roman" w:hAnsi="Times New Roman" w:cs="Times New Roman"/>
          <w:lang w:val="en-GB"/>
        </w:rPr>
        <w:t>one</w:t>
      </w:r>
      <w:r w:rsidRPr="00ED258D">
        <w:rPr>
          <w:rFonts w:ascii="Times New Roman" w:hAnsi="Times New Roman" w:cs="Times New Roman"/>
          <w:lang w:val="en-GB"/>
        </w:rPr>
        <w:t xml:space="preserve"> Member State for bad application of the asylum acquis. </w:t>
      </w:r>
    </w:p>
    <w:p w:rsidR="00ED258D" w:rsidRPr="00ED258D" w:rsidRDefault="00ED258D" w:rsidP="00E6387F">
      <w:pPr>
        <w:jc w:val="both"/>
        <w:rPr>
          <w:rFonts w:ascii="Times New Roman" w:hAnsi="Times New Roman" w:cs="Times New Roman"/>
          <w:lang w:val="en-GB"/>
        </w:rPr>
      </w:pPr>
      <w:r w:rsidRPr="00ED258D">
        <w:rPr>
          <w:rFonts w:ascii="Times New Roman" w:hAnsi="Times New Roman" w:cs="Times New Roman"/>
          <w:lang w:val="en-GB"/>
        </w:rPr>
        <w:t xml:space="preserve">Finally, the Commission has recently sent requests of information to Member States </w:t>
      </w:r>
      <w:r w:rsidR="00C521B8">
        <w:rPr>
          <w:rFonts w:ascii="Times New Roman" w:hAnsi="Times New Roman" w:cs="Times New Roman"/>
          <w:lang w:val="en-GB"/>
        </w:rPr>
        <w:t xml:space="preserve">in eight cases </w:t>
      </w:r>
      <w:r w:rsidRPr="00ED258D">
        <w:rPr>
          <w:rFonts w:ascii="Times New Roman" w:hAnsi="Times New Roman" w:cs="Times New Roman"/>
          <w:lang w:val="en-GB"/>
        </w:rPr>
        <w:t>and will continue pursuing swiftly and effectively infringement procedures, where necessary, in order to ensure full compliance with the asylum acquis, the fingerprinting Regulation and the return Directive.</w:t>
      </w:r>
      <w:r w:rsidRPr="00ED258D">
        <w:rPr>
          <w:rFonts w:ascii="Times New Roman" w:hAnsi="Times New Roman" w:cs="Times New Roman"/>
          <w:b/>
          <w:lang w:val="en-GB"/>
        </w:rPr>
        <w:br w:type="page"/>
      </w:r>
    </w:p>
    <w:tbl>
      <w:tblPr>
        <w:tblW w:w="10632" w:type="dxa"/>
        <w:tblInd w:w="-601" w:type="dxa"/>
        <w:tblLayout w:type="fixed"/>
        <w:tblLook w:val="04A0" w:firstRow="1" w:lastRow="0" w:firstColumn="1" w:lastColumn="0" w:noHBand="0" w:noVBand="1"/>
      </w:tblPr>
      <w:tblGrid>
        <w:gridCol w:w="1276"/>
        <w:gridCol w:w="1985"/>
        <w:gridCol w:w="2126"/>
        <w:gridCol w:w="1559"/>
        <w:gridCol w:w="1843"/>
        <w:gridCol w:w="1843"/>
      </w:tblGrid>
      <w:tr w:rsidR="00ED258D" w:rsidRPr="000A1FC4" w:rsidTr="009B1308">
        <w:trPr>
          <w:trHeight w:val="543"/>
        </w:trPr>
        <w:tc>
          <w:tcPr>
            <w:tcW w:w="1276" w:type="dxa"/>
            <w:tcBorders>
              <w:top w:val="nil"/>
              <w:left w:val="nil"/>
              <w:bottom w:val="nil"/>
              <w:right w:val="nil"/>
            </w:tcBorders>
            <w:shd w:val="clear" w:color="000000" w:fill="FFFFFF"/>
            <w:vAlign w:val="center"/>
            <w:hideMark/>
          </w:tcPr>
          <w:p w:rsidR="00ED258D" w:rsidRPr="00ED258D" w:rsidRDefault="00ED258D" w:rsidP="009B1308">
            <w:pPr>
              <w:spacing w:after="0" w:line="240" w:lineRule="auto"/>
              <w:jc w:val="center"/>
              <w:rPr>
                <w:rFonts w:ascii="Times New Roman" w:eastAsia="Times New Roman" w:hAnsi="Times New Roman" w:cs="Times New Roman"/>
                <w:b/>
                <w:bCs/>
                <w:color w:val="000000"/>
                <w:sz w:val="28"/>
                <w:szCs w:val="28"/>
                <w:lang w:val="en-GB" w:eastAsia="en-GB"/>
              </w:rPr>
            </w:pPr>
            <w:r w:rsidRPr="00ED258D">
              <w:rPr>
                <w:rFonts w:ascii="Times New Roman" w:eastAsia="Times New Roman" w:hAnsi="Times New Roman" w:cs="Times New Roman"/>
                <w:b/>
                <w:bCs/>
                <w:color w:val="000000"/>
                <w:sz w:val="28"/>
                <w:szCs w:val="28"/>
                <w:lang w:val="en-GB" w:eastAsia="en-GB"/>
              </w:rPr>
              <w:lastRenderedPageBreak/>
              <w:t> </w:t>
            </w:r>
          </w:p>
        </w:tc>
        <w:tc>
          <w:tcPr>
            <w:tcW w:w="1985" w:type="dxa"/>
            <w:tcBorders>
              <w:top w:val="single" w:sz="8" w:space="0" w:color="auto"/>
              <w:left w:val="single" w:sz="8" w:space="0" w:color="auto"/>
              <w:bottom w:val="nil"/>
              <w:right w:val="single" w:sz="8" w:space="0" w:color="000000"/>
            </w:tcBorders>
            <w:shd w:val="clear" w:color="000000" w:fill="B7DEE8"/>
            <w:vAlign w:val="center"/>
            <w:hideMark/>
          </w:tcPr>
          <w:p w:rsidR="00ED258D" w:rsidRPr="006E7DDA" w:rsidRDefault="00ED258D" w:rsidP="009B1308">
            <w:pPr>
              <w:spacing w:after="0" w:line="240" w:lineRule="auto"/>
              <w:jc w:val="center"/>
              <w:rPr>
                <w:rFonts w:ascii="Times New Roman" w:eastAsia="Times New Roman" w:hAnsi="Times New Roman" w:cs="Times New Roman"/>
                <w:b/>
                <w:bCs/>
                <w:color w:val="000000"/>
                <w:szCs w:val="32"/>
                <w:lang w:eastAsia="en-GB"/>
              </w:rPr>
            </w:pPr>
            <w:proofErr w:type="spellStart"/>
            <w:r w:rsidRPr="006E7DDA">
              <w:rPr>
                <w:rFonts w:ascii="Times New Roman" w:eastAsia="Times New Roman" w:hAnsi="Times New Roman" w:cs="Times New Roman"/>
                <w:b/>
                <w:bCs/>
                <w:color w:val="000000"/>
                <w:szCs w:val="32"/>
                <w:lang w:eastAsia="en-GB"/>
              </w:rPr>
              <w:t>Asylum</w:t>
            </w:r>
            <w:proofErr w:type="spellEnd"/>
            <w:r w:rsidRPr="006E7DDA">
              <w:rPr>
                <w:rFonts w:ascii="Times New Roman" w:eastAsia="Times New Roman" w:hAnsi="Times New Roman" w:cs="Times New Roman"/>
                <w:b/>
                <w:bCs/>
                <w:color w:val="000000"/>
                <w:szCs w:val="32"/>
                <w:lang w:eastAsia="en-GB"/>
              </w:rPr>
              <w:t xml:space="preserve"> </w:t>
            </w:r>
            <w:proofErr w:type="spellStart"/>
            <w:r w:rsidRPr="006E7DDA">
              <w:rPr>
                <w:rFonts w:ascii="Times New Roman" w:eastAsia="Times New Roman" w:hAnsi="Times New Roman" w:cs="Times New Roman"/>
                <w:b/>
                <w:bCs/>
                <w:color w:val="000000"/>
                <w:szCs w:val="32"/>
                <w:lang w:eastAsia="en-GB"/>
              </w:rPr>
              <w:t>Procedures</w:t>
            </w:r>
            <w:proofErr w:type="spellEnd"/>
            <w:r w:rsidRPr="006E7DDA">
              <w:rPr>
                <w:rFonts w:ascii="Times New Roman" w:eastAsia="Times New Roman" w:hAnsi="Times New Roman" w:cs="Times New Roman"/>
                <w:b/>
                <w:bCs/>
                <w:color w:val="000000"/>
                <w:szCs w:val="32"/>
                <w:lang w:eastAsia="en-GB"/>
              </w:rPr>
              <w:t xml:space="preserve"> Directive 2013/32/EU </w:t>
            </w:r>
          </w:p>
        </w:tc>
        <w:tc>
          <w:tcPr>
            <w:tcW w:w="2126" w:type="dxa"/>
            <w:tcBorders>
              <w:top w:val="single" w:sz="8" w:space="0" w:color="auto"/>
              <w:left w:val="nil"/>
              <w:bottom w:val="nil"/>
              <w:right w:val="single" w:sz="8" w:space="0" w:color="000000"/>
            </w:tcBorders>
            <w:shd w:val="clear" w:color="000000" w:fill="CCC0DA"/>
            <w:vAlign w:val="center"/>
            <w:hideMark/>
          </w:tcPr>
          <w:p w:rsidR="00ED258D" w:rsidRPr="006E7DDA" w:rsidRDefault="00ED258D" w:rsidP="009B1308">
            <w:pPr>
              <w:spacing w:after="0" w:line="240" w:lineRule="auto"/>
              <w:jc w:val="center"/>
              <w:rPr>
                <w:rFonts w:ascii="Times New Roman" w:eastAsia="Times New Roman" w:hAnsi="Times New Roman" w:cs="Times New Roman"/>
                <w:b/>
                <w:bCs/>
                <w:color w:val="000000"/>
                <w:szCs w:val="32"/>
                <w:lang w:eastAsia="en-GB"/>
              </w:rPr>
            </w:pPr>
            <w:r w:rsidRPr="006E7DDA">
              <w:rPr>
                <w:rFonts w:ascii="Times New Roman" w:eastAsia="Times New Roman" w:hAnsi="Times New Roman" w:cs="Times New Roman"/>
                <w:b/>
                <w:bCs/>
                <w:color w:val="000000"/>
                <w:szCs w:val="32"/>
                <w:lang w:eastAsia="en-GB"/>
              </w:rPr>
              <w:t xml:space="preserve">Reception Conditions Directive 2013/33/EU </w:t>
            </w:r>
          </w:p>
        </w:tc>
        <w:tc>
          <w:tcPr>
            <w:tcW w:w="1559" w:type="dxa"/>
            <w:tcBorders>
              <w:top w:val="single" w:sz="8" w:space="0" w:color="auto"/>
              <w:left w:val="nil"/>
              <w:bottom w:val="nil"/>
              <w:right w:val="single" w:sz="8" w:space="0" w:color="000000"/>
            </w:tcBorders>
            <w:shd w:val="clear" w:color="000000" w:fill="B7DEE8"/>
            <w:vAlign w:val="center"/>
            <w:hideMark/>
          </w:tcPr>
          <w:p w:rsidR="00ED258D" w:rsidRPr="006E7DDA" w:rsidRDefault="00ED258D" w:rsidP="009B1308">
            <w:pPr>
              <w:spacing w:after="0" w:line="240" w:lineRule="auto"/>
              <w:jc w:val="center"/>
              <w:rPr>
                <w:rFonts w:ascii="Times New Roman" w:eastAsia="Times New Roman" w:hAnsi="Times New Roman" w:cs="Times New Roman"/>
                <w:b/>
                <w:bCs/>
                <w:color w:val="000000"/>
                <w:szCs w:val="32"/>
                <w:lang w:eastAsia="en-GB"/>
              </w:rPr>
            </w:pPr>
            <w:r w:rsidRPr="006E7DDA">
              <w:rPr>
                <w:rFonts w:ascii="Times New Roman" w:eastAsia="Times New Roman" w:hAnsi="Times New Roman" w:cs="Times New Roman"/>
                <w:b/>
                <w:bCs/>
                <w:color w:val="000000"/>
                <w:szCs w:val="32"/>
                <w:lang w:eastAsia="en-GB"/>
              </w:rPr>
              <w:t xml:space="preserve">Qualifications Directive 2011/95/EU </w:t>
            </w:r>
          </w:p>
        </w:tc>
        <w:tc>
          <w:tcPr>
            <w:tcW w:w="1843" w:type="dxa"/>
            <w:tcBorders>
              <w:top w:val="single" w:sz="8" w:space="0" w:color="auto"/>
              <w:left w:val="nil"/>
              <w:bottom w:val="nil"/>
              <w:right w:val="single" w:sz="8" w:space="0" w:color="000000"/>
            </w:tcBorders>
            <w:shd w:val="clear" w:color="auto" w:fill="CCC0D9" w:themeFill="accent4" w:themeFillTint="66"/>
            <w:vAlign w:val="center"/>
          </w:tcPr>
          <w:p w:rsidR="00ED258D" w:rsidRPr="006E7DDA" w:rsidRDefault="00ED258D" w:rsidP="009B1308">
            <w:pPr>
              <w:spacing w:after="0" w:line="240" w:lineRule="auto"/>
              <w:jc w:val="center"/>
              <w:rPr>
                <w:rFonts w:ascii="Times New Roman" w:eastAsia="Times New Roman" w:hAnsi="Times New Roman" w:cs="Times New Roman"/>
                <w:b/>
                <w:bCs/>
                <w:color w:val="000000"/>
                <w:szCs w:val="32"/>
                <w:lang w:eastAsia="en-GB"/>
              </w:rPr>
            </w:pPr>
            <w:r w:rsidRPr="006E7DDA">
              <w:rPr>
                <w:rFonts w:ascii="Times New Roman" w:eastAsia="Times New Roman" w:hAnsi="Times New Roman" w:cs="Times New Roman"/>
                <w:b/>
                <w:bCs/>
                <w:color w:val="000000"/>
                <w:szCs w:val="32"/>
                <w:lang w:eastAsia="en-GB"/>
              </w:rPr>
              <w:t xml:space="preserve">EURODAC </w:t>
            </w:r>
            <w:proofErr w:type="spellStart"/>
            <w:r w:rsidRPr="006E7DDA">
              <w:rPr>
                <w:rFonts w:ascii="Times New Roman" w:eastAsia="Times New Roman" w:hAnsi="Times New Roman" w:cs="Times New Roman"/>
                <w:b/>
                <w:bCs/>
                <w:color w:val="000000"/>
                <w:szCs w:val="32"/>
                <w:lang w:eastAsia="en-GB"/>
              </w:rPr>
              <w:t>Regulation</w:t>
            </w:r>
            <w:proofErr w:type="spellEnd"/>
            <w:r w:rsidRPr="006E7DDA">
              <w:rPr>
                <w:rFonts w:ascii="Times New Roman" w:eastAsia="Times New Roman" w:hAnsi="Times New Roman" w:cs="Times New Roman"/>
                <w:b/>
                <w:bCs/>
                <w:color w:val="000000"/>
                <w:szCs w:val="32"/>
                <w:lang w:eastAsia="en-GB"/>
              </w:rPr>
              <w:t xml:space="preserve"> EU/603/2013 </w:t>
            </w:r>
          </w:p>
        </w:tc>
        <w:tc>
          <w:tcPr>
            <w:tcW w:w="1843" w:type="dxa"/>
            <w:tcBorders>
              <w:top w:val="single" w:sz="8" w:space="0" w:color="auto"/>
              <w:left w:val="nil"/>
              <w:bottom w:val="nil"/>
              <w:right w:val="single" w:sz="8" w:space="0" w:color="000000"/>
            </w:tcBorders>
            <w:shd w:val="clear" w:color="000000" w:fill="B7DEE8"/>
            <w:vAlign w:val="center"/>
          </w:tcPr>
          <w:p w:rsidR="00ED258D" w:rsidRPr="006E7DDA" w:rsidRDefault="00ED258D" w:rsidP="009B1308">
            <w:pPr>
              <w:spacing w:after="0" w:line="240" w:lineRule="auto"/>
              <w:jc w:val="center"/>
              <w:rPr>
                <w:rFonts w:ascii="Times New Roman" w:eastAsia="Times New Roman" w:hAnsi="Times New Roman" w:cs="Times New Roman"/>
                <w:b/>
                <w:bCs/>
                <w:color w:val="000000"/>
                <w:szCs w:val="32"/>
                <w:lang w:eastAsia="en-GB"/>
              </w:rPr>
            </w:pPr>
            <w:r w:rsidRPr="006E7DDA">
              <w:rPr>
                <w:rFonts w:ascii="Times New Roman" w:eastAsia="Times New Roman" w:hAnsi="Times New Roman" w:cs="Times New Roman"/>
                <w:b/>
                <w:bCs/>
                <w:color w:val="000000"/>
                <w:szCs w:val="32"/>
                <w:lang w:eastAsia="en-GB"/>
              </w:rPr>
              <w:t>Return Directive 2008/115/EC</w:t>
            </w:r>
          </w:p>
        </w:tc>
      </w:tr>
      <w:tr w:rsidR="00ED258D" w:rsidRPr="000A1FC4" w:rsidTr="009B1308">
        <w:trPr>
          <w:trHeight w:val="275"/>
        </w:trPr>
        <w:tc>
          <w:tcPr>
            <w:tcW w:w="1276" w:type="dxa"/>
            <w:tcBorders>
              <w:top w:val="nil"/>
              <w:left w:val="nil"/>
              <w:bottom w:val="nil"/>
              <w:right w:val="nil"/>
            </w:tcBorders>
            <w:shd w:val="clear" w:color="000000" w:fill="FFFFFF"/>
            <w:vAlign w:val="center"/>
            <w:hideMark/>
          </w:tcPr>
          <w:p w:rsidR="00ED258D" w:rsidRPr="003F1691" w:rsidRDefault="00ED258D" w:rsidP="009B1308">
            <w:pPr>
              <w:spacing w:after="0" w:line="240" w:lineRule="auto"/>
              <w:jc w:val="center"/>
              <w:rPr>
                <w:rFonts w:ascii="Times New Roman" w:eastAsia="Times New Roman" w:hAnsi="Times New Roman" w:cs="Times New Roman"/>
                <w:b/>
                <w:bCs/>
                <w:color w:val="000000"/>
                <w:sz w:val="20"/>
                <w:szCs w:val="28"/>
                <w:lang w:eastAsia="en-GB"/>
              </w:rPr>
            </w:pPr>
            <w:r w:rsidRPr="003F1691">
              <w:rPr>
                <w:rFonts w:ascii="Times New Roman" w:eastAsia="Times New Roman" w:hAnsi="Times New Roman" w:cs="Times New Roman"/>
                <w:b/>
                <w:bCs/>
                <w:color w:val="000000"/>
                <w:sz w:val="20"/>
                <w:szCs w:val="28"/>
                <w:lang w:eastAsia="en-GB"/>
              </w:rPr>
              <w:t> </w:t>
            </w:r>
          </w:p>
        </w:tc>
        <w:tc>
          <w:tcPr>
            <w:tcW w:w="1985" w:type="dxa"/>
            <w:tcBorders>
              <w:top w:val="single" w:sz="8" w:space="0" w:color="auto"/>
              <w:left w:val="single" w:sz="8" w:space="0" w:color="auto"/>
              <w:bottom w:val="single" w:sz="8" w:space="0" w:color="auto"/>
              <w:right w:val="single" w:sz="8" w:space="0" w:color="000000"/>
            </w:tcBorders>
            <w:shd w:val="clear" w:color="000000" w:fill="DAEEF3"/>
            <w:vAlign w:val="center"/>
            <w:hideMark/>
          </w:tcPr>
          <w:p w:rsidR="00ED258D" w:rsidRPr="006E7DDA" w:rsidRDefault="00ED258D" w:rsidP="009B1308">
            <w:pPr>
              <w:spacing w:after="0" w:line="240" w:lineRule="auto"/>
              <w:jc w:val="center"/>
              <w:rPr>
                <w:rFonts w:ascii="Times New Roman" w:eastAsia="Times New Roman" w:hAnsi="Times New Roman" w:cs="Times New Roman"/>
                <w:b/>
                <w:bCs/>
                <w:color w:val="000000"/>
                <w:sz w:val="18"/>
                <w:szCs w:val="18"/>
                <w:lang w:eastAsia="en-GB"/>
              </w:rPr>
            </w:pPr>
            <w:r w:rsidRPr="006E7DDA">
              <w:rPr>
                <w:rFonts w:ascii="Times New Roman" w:eastAsia="Times New Roman" w:hAnsi="Times New Roman" w:cs="Times New Roman"/>
                <w:b/>
                <w:bCs/>
                <w:color w:val="000000"/>
                <w:sz w:val="18"/>
                <w:szCs w:val="18"/>
                <w:lang w:eastAsia="en-GB"/>
              </w:rPr>
              <w:t xml:space="preserve">Stage of </w:t>
            </w:r>
            <w:proofErr w:type="spellStart"/>
            <w:r w:rsidRPr="006E7DDA">
              <w:rPr>
                <w:rFonts w:ascii="Times New Roman" w:eastAsia="Times New Roman" w:hAnsi="Times New Roman" w:cs="Times New Roman"/>
                <w:b/>
                <w:bCs/>
                <w:color w:val="000000"/>
                <w:sz w:val="18"/>
                <w:szCs w:val="18"/>
                <w:lang w:eastAsia="en-GB"/>
              </w:rPr>
              <w:t>Process</w:t>
            </w:r>
            <w:proofErr w:type="spellEnd"/>
          </w:p>
        </w:tc>
        <w:tc>
          <w:tcPr>
            <w:tcW w:w="2126" w:type="dxa"/>
            <w:tcBorders>
              <w:top w:val="single" w:sz="8" w:space="0" w:color="auto"/>
              <w:left w:val="nil"/>
              <w:bottom w:val="single" w:sz="8" w:space="0" w:color="auto"/>
              <w:right w:val="single" w:sz="8" w:space="0" w:color="000000"/>
            </w:tcBorders>
            <w:shd w:val="clear" w:color="000000" w:fill="CCC0DA"/>
            <w:vAlign w:val="center"/>
            <w:hideMark/>
          </w:tcPr>
          <w:p w:rsidR="00ED258D" w:rsidRPr="006E7DDA" w:rsidRDefault="00ED258D" w:rsidP="009B1308">
            <w:pPr>
              <w:spacing w:after="0" w:line="240" w:lineRule="auto"/>
              <w:jc w:val="center"/>
              <w:rPr>
                <w:rFonts w:ascii="Times New Roman" w:eastAsia="Times New Roman" w:hAnsi="Times New Roman" w:cs="Times New Roman"/>
                <w:b/>
                <w:bCs/>
                <w:color w:val="000000"/>
                <w:sz w:val="18"/>
                <w:szCs w:val="18"/>
                <w:lang w:eastAsia="en-GB"/>
              </w:rPr>
            </w:pPr>
            <w:r w:rsidRPr="006E7DDA">
              <w:rPr>
                <w:rFonts w:ascii="Times New Roman" w:eastAsia="Times New Roman" w:hAnsi="Times New Roman" w:cs="Times New Roman"/>
                <w:b/>
                <w:bCs/>
                <w:color w:val="000000"/>
                <w:sz w:val="18"/>
                <w:szCs w:val="18"/>
                <w:lang w:eastAsia="en-GB"/>
              </w:rPr>
              <w:t xml:space="preserve">Stage of </w:t>
            </w:r>
            <w:proofErr w:type="spellStart"/>
            <w:r w:rsidRPr="006E7DDA">
              <w:rPr>
                <w:rFonts w:ascii="Times New Roman" w:eastAsia="Times New Roman" w:hAnsi="Times New Roman" w:cs="Times New Roman"/>
                <w:b/>
                <w:bCs/>
                <w:color w:val="000000"/>
                <w:sz w:val="18"/>
                <w:szCs w:val="18"/>
                <w:lang w:eastAsia="en-GB"/>
              </w:rPr>
              <w:t>Process</w:t>
            </w:r>
            <w:proofErr w:type="spellEnd"/>
          </w:p>
        </w:tc>
        <w:tc>
          <w:tcPr>
            <w:tcW w:w="1559" w:type="dxa"/>
            <w:tcBorders>
              <w:top w:val="single" w:sz="8" w:space="0" w:color="auto"/>
              <w:left w:val="nil"/>
              <w:bottom w:val="single" w:sz="8" w:space="0" w:color="auto"/>
              <w:right w:val="single" w:sz="8" w:space="0" w:color="000000"/>
            </w:tcBorders>
            <w:shd w:val="clear" w:color="000000" w:fill="DAEEF3"/>
            <w:vAlign w:val="center"/>
            <w:hideMark/>
          </w:tcPr>
          <w:p w:rsidR="00ED258D" w:rsidRPr="006E7DDA" w:rsidRDefault="00ED258D" w:rsidP="009B1308">
            <w:pPr>
              <w:spacing w:after="0" w:line="240" w:lineRule="auto"/>
              <w:jc w:val="center"/>
              <w:rPr>
                <w:rFonts w:ascii="Times New Roman" w:eastAsia="Times New Roman" w:hAnsi="Times New Roman" w:cs="Times New Roman"/>
                <w:b/>
                <w:bCs/>
                <w:color w:val="000000"/>
                <w:sz w:val="18"/>
                <w:szCs w:val="18"/>
                <w:lang w:eastAsia="en-GB"/>
              </w:rPr>
            </w:pPr>
            <w:r w:rsidRPr="006E7DDA">
              <w:rPr>
                <w:rFonts w:ascii="Times New Roman" w:eastAsia="Times New Roman" w:hAnsi="Times New Roman" w:cs="Times New Roman"/>
                <w:b/>
                <w:bCs/>
                <w:color w:val="000000"/>
                <w:sz w:val="18"/>
                <w:szCs w:val="18"/>
                <w:lang w:eastAsia="en-GB"/>
              </w:rPr>
              <w:t xml:space="preserve">Stage of </w:t>
            </w:r>
            <w:proofErr w:type="spellStart"/>
            <w:r w:rsidRPr="006E7DDA">
              <w:rPr>
                <w:rFonts w:ascii="Times New Roman" w:eastAsia="Times New Roman" w:hAnsi="Times New Roman" w:cs="Times New Roman"/>
                <w:b/>
                <w:bCs/>
                <w:color w:val="000000"/>
                <w:sz w:val="18"/>
                <w:szCs w:val="18"/>
                <w:lang w:eastAsia="en-GB"/>
              </w:rPr>
              <w:t>Process</w:t>
            </w:r>
            <w:proofErr w:type="spellEnd"/>
          </w:p>
        </w:tc>
        <w:tc>
          <w:tcPr>
            <w:tcW w:w="1843" w:type="dxa"/>
            <w:tcBorders>
              <w:top w:val="single" w:sz="8" w:space="0" w:color="auto"/>
              <w:left w:val="nil"/>
              <w:bottom w:val="single" w:sz="8" w:space="0" w:color="auto"/>
              <w:right w:val="single" w:sz="8" w:space="0" w:color="000000"/>
            </w:tcBorders>
            <w:shd w:val="clear" w:color="auto" w:fill="CCC0D9" w:themeFill="accent4" w:themeFillTint="66"/>
            <w:vAlign w:val="center"/>
          </w:tcPr>
          <w:p w:rsidR="00ED258D" w:rsidRPr="006E7DDA" w:rsidRDefault="00ED258D" w:rsidP="009B1308">
            <w:pPr>
              <w:spacing w:after="0" w:line="240" w:lineRule="auto"/>
              <w:jc w:val="center"/>
              <w:rPr>
                <w:rFonts w:ascii="Times New Roman" w:eastAsia="Times New Roman" w:hAnsi="Times New Roman" w:cs="Times New Roman"/>
                <w:b/>
                <w:bCs/>
                <w:color w:val="000000"/>
                <w:sz w:val="18"/>
                <w:szCs w:val="18"/>
                <w:lang w:eastAsia="en-GB"/>
              </w:rPr>
            </w:pPr>
            <w:r w:rsidRPr="006E7DDA">
              <w:rPr>
                <w:rFonts w:ascii="Times New Roman" w:eastAsia="Times New Roman" w:hAnsi="Times New Roman" w:cs="Times New Roman"/>
                <w:b/>
                <w:bCs/>
                <w:color w:val="000000"/>
                <w:sz w:val="18"/>
                <w:szCs w:val="18"/>
                <w:lang w:eastAsia="en-GB"/>
              </w:rPr>
              <w:t xml:space="preserve">Stage of </w:t>
            </w:r>
            <w:proofErr w:type="spellStart"/>
            <w:r w:rsidRPr="006E7DDA">
              <w:rPr>
                <w:rFonts w:ascii="Times New Roman" w:eastAsia="Times New Roman" w:hAnsi="Times New Roman" w:cs="Times New Roman"/>
                <w:b/>
                <w:bCs/>
                <w:color w:val="000000"/>
                <w:sz w:val="18"/>
                <w:szCs w:val="18"/>
                <w:lang w:eastAsia="en-GB"/>
              </w:rPr>
              <w:t>Process</w:t>
            </w:r>
            <w:proofErr w:type="spellEnd"/>
          </w:p>
        </w:tc>
        <w:tc>
          <w:tcPr>
            <w:tcW w:w="1843" w:type="dxa"/>
            <w:tcBorders>
              <w:top w:val="single" w:sz="8" w:space="0" w:color="auto"/>
              <w:left w:val="nil"/>
              <w:bottom w:val="single" w:sz="8" w:space="0" w:color="auto"/>
              <w:right w:val="single" w:sz="8" w:space="0" w:color="000000"/>
            </w:tcBorders>
            <w:shd w:val="clear" w:color="000000" w:fill="DAEEF3"/>
            <w:vAlign w:val="center"/>
          </w:tcPr>
          <w:p w:rsidR="00ED258D" w:rsidRPr="006E7DDA" w:rsidRDefault="00ED258D" w:rsidP="009B1308">
            <w:pPr>
              <w:spacing w:after="0" w:line="240" w:lineRule="auto"/>
              <w:jc w:val="center"/>
              <w:rPr>
                <w:rFonts w:ascii="Times New Roman" w:eastAsia="Times New Roman" w:hAnsi="Times New Roman" w:cs="Times New Roman"/>
                <w:b/>
                <w:bCs/>
                <w:color w:val="000000"/>
                <w:sz w:val="18"/>
                <w:szCs w:val="18"/>
                <w:lang w:eastAsia="en-GB"/>
              </w:rPr>
            </w:pPr>
            <w:r w:rsidRPr="006E7DDA">
              <w:rPr>
                <w:rFonts w:ascii="Times New Roman" w:eastAsia="Times New Roman" w:hAnsi="Times New Roman" w:cs="Times New Roman"/>
                <w:b/>
                <w:bCs/>
                <w:color w:val="000000"/>
                <w:sz w:val="18"/>
                <w:szCs w:val="18"/>
                <w:lang w:eastAsia="en-GB"/>
              </w:rPr>
              <w:t xml:space="preserve">Stage of </w:t>
            </w:r>
            <w:proofErr w:type="spellStart"/>
            <w:r w:rsidRPr="006E7DDA">
              <w:rPr>
                <w:rFonts w:ascii="Times New Roman" w:eastAsia="Times New Roman" w:hAnsi="Times New Roman" w:cs="Times New Roman"/>
                <w:b/>
                <w:bCs/>
                <w:color w:val="000000"/>
                <w:sz w:val="18"/>
                <w:szCs w:val="18"/>
                <w:lang w:eastAsia="en-GB"/>
              </w:rPr>
              <w:t>Process</w:t>
            </w:r>
            <w:proofErr w:type="spellEnd"/>
          </w:p>
        </w:tc>
      </w:tr>
      <w:tr w:rsidR="00ED258D" w:rsidRPr="000A1FC4" w:rsidTr="009B1308">
        <w:trPr>
          <w:trHeight w:val="91"/>
        </w:trPr>
        <w:tc>
          <w:tcPr>
            <w:tcW w:w="1276" w:type="dxa"/>
            <w:tcBorders>
              <w:top w:val="single" w:sz="8" w:space="0" w:color="auto"/>
              <w:left w:val="single" w:sz="8" w:space="0" w:color="auto"/>
              <w:bottom w:val="single" w:sz="4" w:space="0" w:color="auto"/>
              <w:right w:val="single" w:sz="8" w:space="0" w:color="auto"/>
            </w:tcBorders>
            <w:shd w:val="clear" w:color="000000" w:fill="8DB4E2"/>
            <w:vAlign w:val="center"/>
            <w:hideMark/>
          </w:tcPr>
          <w:p w:rsidR="00ED258D" w:rsidRPr="006E7DDA" w:rsidRDefault="00ED258D" w:rsidP="009B1308">
            <w:pPr>
              <w:spacing w:after="0" w:line="240" w:lineRule="auto"/>
              <w:jc w:val="center"/>
              <w:rPr>
                <w:rFonts w:ascii="Times New Roman" w:eastAsia="Times New Roman" w:hAnsi="Times New Roman" w:cs="Times New Roman"/>
                <w:b/>
                <w:bCs/>
                <w:color w:val="000000"/>
                <w:sz w:val="18"/>
                <w:szCs w:val="28"/>
                <w:lang w:eastAsia="en-GB"/>
              </w:rPr>
            </w:pPr>
            <w:proofErr w:type="spellStart"/>
            <w:r w:rsidRPr="006E7DDA">
              <w:rPr>
                <w:rFonts w:ascii="Times New Roman" w:eastAsia="Times New Roman" w:hAnsi="Times New Roman" w:cs="Times New Roman"/>
                <w:b/>
                <w:bCs/>
                <w:color w:val="000000"/>
                <w:sz w:val="18"/>
                <w:szCs w:val="28"/>
                <w:lang w:eastAsia="en-GB"/>
              </w:rPr>
              <w:t>Austria</w:t>
            </w:r>
            <w:proofErr w:type="spellEnd"/>
          </w:p>
        </w:tc>
        <w:tc>
          <w:tcPr>
            <w:tcW w:w="1985" w:type="dxa"/>
            <w:tcBorders>
              <w:top w:val="nil"/>
              <w:left w:val="nil"/>
              <w:bottom w:val="single" w:sz="4" w:space="0" w:color="auto"/>
              <w:right w:val="single" w:sz="8" w:space="0" w:color="000000"/>
            </w:tcBorders>
            <w:shd w:val="clear" w:color="auto" w:fill="auto"/>
            <w:vAlign w:val="center"/>
            <w:hideMark/>
          </w:tcPr>
          <w:p w:rsidR="00ED258D" w:rsidRPr="005E1F18" w:rsidRDefault="00ED258D" w:rsidP="009B1308">
            <w:pPr>
              <w:spacing w:after="0" w:line="240" w:lineRule="auto"/>
              <w:jc w:val="center"/>
              <w:rPr>
                <w:rFonts w:ascii="Times New Roman" w:eastAsia="Times New Roman" w:hAnsi="Times New Roman" w:cs="Times New Roman"/>
                <w:i/>
                <w:sz w:val="14"/>
                <w:szCs w:val="14"/>
                <w:lang w:eastAsia="en-GB"/>
              </w:rPr>
            </w:pPr>
            <w:r w:rsidRPr="005E1F18">
              <w:rPr>
                <w:rFonts w:ascii="Times New Roman" w:eastAsia="Times New Roman" w:hAnsi="Times New Roman" w:cs="Times New Roman"/>
                <w:i/>
                <w:sz w:val="14"/>
                <w:szCs w:val="14"/>
                <w:lang w:eastAsia="en-GB"/>
              </w:rPr>
              <w:t> </w:t>
            </w:r>
          </w:p>
        </w:tc>
        <w:tc>
          <w:tcPr>
            <w:tcW w:w="2126" w:type="dxa"/>
            <w:tcBorders>
              <w:top w:val="single" w:sz="4" w:space="0" w:color="auto"/>
              <w:left w:val="nil"/>
              <w:bottom w:val="single" w:sz="4" w:space="0" w:color="auto"/>
              <w:right w:val="single" w:sz="8" w:space="0" w:color="000000"/>
            </w:tcBorders>
            <w:shd w:val="clear" w:color="auto" w:fill="auto"/>
            <w:vAlign w:val="center"/>
            <w:hideMark/>
          </w:tcPr>
          <w:p w:rsidR="00ED258D" w:rsidRPr="005E1F18" w:rsidRDefault="00ED258D" w:rsidP="009B1308">
            <w:pPr>
              <w:spacing w:after="0" w:line="240" w:lineRule="auto"/>
              <w:jc w:val="center"/>
              <w:rPr>
                <w:rFonts w:ascii="Times New Roman" w:eastAsia="Times New Roman" w:hAnsi="Times New Roman" w:cs="Times New Roman"/>
                <w:b/>
                <w:bCs/>
                <w:i/>
                <w:sz w:val="14"/>
                <w:szCs w:val="14"/>
                <w:lang w:eastAsia="en-GB"/>
              </w:rPr>
            </w:pPr>
            <w:r w:rsidRPr="005E1F18">
              <w:rPr>
                <w:rFonts w:ascii="Times New Roman" w:eastAsia="Times New Roman" w:hAnsi="Times New Roman" w:cs="Times New Roman"/>
                <w:b/>
                <w:bCs/>
                <w:i/>
                <w:sz w:val="14"/>
                <w:szCs w:val="14"/>
                <w:lang w:eastAsia="en-GB"/>
              </w:rPr>
              <w:t>LFN sent for non-communication of transposition</w:t>
            </w:r>
          </w:p>
        </w:tc>
        <w:tc>
          <w:tcPr>
            <w:tcW w:w="1559" w:type="dxa"/>
            <w:tcBorders>
              <w:top w:val="nil"/>
              <w:left w:val="nil"/>
              <w:bottom w:val="single" w:sz="4" w:space="0" w:color="auto"/>
              <w:right w:val="single" w:sz="8" w:space="0" w:color="000000"/>
            </w:tcBorders>
            <w:shd w:val="clear" w:color="auto" w:fill="auto"/>
            <w:vAlign w:val="center"/>
            <w:hideMark/>
          </w:tcPr>
          <w:p w:rsidR="00ED258D" w:rsidRPr="005E1F18" w:rsidRDefault="00ED258D" w:rsidP="009B1308">
            <w:pPr>
              <w:spacing w:after="0" w:line="240" w:lineRule="auto"/>
              <w:jc w:val="center"/>
              <w:rPr>
                <w:rFonts w:ascii="Times New Roman" w:eastAsia="Times New Roman" w:hAnsi="Times New Roman" w:cs="Times New Roman"/>
                <w:sz w:val="14"/>
                <w:szCs w:val="14"/>
                <w:lang w:eastAsia="en-GB"/>
              </w:rPr>
            </w:pPr>
            <w:r w:rsidRPr="005E1F18">
              <w:rPr>
                <w:rFonts w:ascii="Times New Roman" w:eastAsia="Times New Roman" w:hAnsi="Times New Roman" w:cs="Times New Roman"/>
                <w:sz w:val="14"/>
                <w:szCs w:val="14"/>
                <w:lang w:eastAsia="en-GB"/>
              </w:rPr>
              <w:t> </w:t>
            </w:r>
          </w:p>
        </w:tc>
        <w:tc>
          <w:tcPr>
            <w:tcW w:w="1843" w:type="dxa"/>
            <w:tcBorders>
              <w:top w:val="nil"/>
              <w:left w:val="nil"/>
              <w:bottom w:val="single" w:sz="4" w:space="0" w:color="auto"/>
              <w:right w:val="single" w:sz="8" w:space="0" w:color="000000"/>
            </w:tcBorders>
            <w:vAlign w:val="center"/>
          </w:tcPr>
          <w:p w:rsidR="00ED258D" w:rsidRPr="004D3284" w:rsidRDefault="00ED258D" w:rsidP="009B1308">
            <w:pPr>
              <w:spacing w:after="0" w:line="240" w:lineRule="auto"/>
              <w:jc w:val="center"/>
              <w:rPr>
                <w:rFonts w:ascii="Times New Roman" w:eastAsia="Times New Roman" w:hAnsi="Times New Roman" w:cs="Times New Roman"/>
                <w:sz w:val="14"/>
                <w:szCs w:val="24"/>
                <w:lang w:eastAsia="en-GB"/>
              </w:rPr>
            </w:pPr>
            <w:r w:rsidRPr="003F1691">
              <w:rPr>
                <w:rFonts w:ascii="Times New Roman" w:eastAsia="Times New Roman" w:hAnsi="Times New Roman" w:cs="Times New Roman"/>
                <w:color w:val="000000"/>
                <w:sz w:val="14"/>
                <w:szCs w:val="24"/>
                <w:lang w:eastAsia="en-GB"/>
              </w:rPr>
              <w:t> </w:t>
            </w:r>
          </w:p>
        </w:tc>
        <w:tc>
          <w:tcPr>
            <w:tcW w:w="1843" w:type="dxa"/>
            <w:tcBorders>
              <w:top w:val="nil"/>
              <w:left w:val="nil"/>
              <w:bottom w:val="single" w:sz="4" w:space="0" w:color="auto"/>
              <w:right w:val="single" w:sz="8" w:space="0" w:color="000000"/>
            </w:tcBorders>
            <w:vAlign w:val="center"/>
          </w:tcPr>
          <w:p w:rsidR="00ED258D" w:rsidRPr="004D3284" w:rsidRDefault="00ED258D" w:rsidP="009B1308">
            <w:pPr>
              <w:spacing w:after="0" w:line="240" w:lineRule="auto"/>
              <w:jc w:val="center"/>
              <w:rPr>
                <w:rFonts w:ascii="Times New Roman" w:eastAsia="Times New Roman" w:hAnsi="Times New Roman" w:cs="Times New Roman"/>
                <w:sz w:val="14"/>
                <w:szCs w:val="24"/>
                <w:lang w:eastAsia="en-GB"/>
              </w:rPr>
            </w:pPr>
            <w:r w:rsidRPr="003F1691">
              <w:rPr>
                <w:rFonts w:ascii="Times New Roman" w:eastAsia="Times New Roman" w:hAnsi="Times New Roman" w:cs="Times New Roman"/>
                <w:color w:val="000000"/>
                <w:sz w:val="14"/>
                <w:szCs w:val="24"/>
                <w:lang w:eastAsia="en-GB"/>
              </w:rPr>
              <w:t> </w:t>
            </w:r>
          </w:p>
        </w:tc>
      </w:tr>
      <w:tr w:rsidR="00ED258D" w:rsidRPr="000A1FC4" w:rsidTr="009B1308">
        <w:trPr>
          <w:trHeight w:val="264"/>
        </w:trPr>
        <w:tc>
          <w:tcPr>
            <w:tcW w:w="1276" w:type="dxa"/>
            <w:tcBorders>
              <w:top w:val="nil"/>
              <w:left w:val="single" w:sz="8" w:space="0" w:color="auto"/>
              <w:bottom w:val="single" w:sz="4" w:space="0" w:color="auto"/>
              <w:right w:val="single" w:sz="8" w:space="0" w:color="auto"/>
            </w:tcBorders>
            <w:shd w:val="clear" w:color="000000" w:fill="8DB4E2"/>
            <w:vAlign w:val="center"/>
            <w:hideMark/>
          </w:tcPr>
          <w:p w:rsidR="00ED258D" w:rsidRPr="006E7DDA" w:rsidRDefault="00ED258D" w:rsidP="009B1308">
            <w:pPr>
              <w:spacing w:after="0" w:line="240" w:lineRule="auto"/>
              <w:jc w:val="center"/>
              <w:rPr>
                <w:rFonts w:ascii="Times New Roman" w:eastAsia="Times New Roman" w:hAnsi="Times New Roman" w:cs="Times New Roman"/>
                <w:b/>
                <w:bCs/>
                <w:color w:val="000000"/>
                <w:sz w:val="18"/>
                <w:szCs w:val="28"/>
                <w:lang w:eastAsia="en-GB"/>
              </w:rPr>
            </w:pPr>
            <w:proofErr w:type="spellStart"/>
            <w:r w:rsidRPr="006E7DDA">
              <w:rPr>
                <w:rFonts w:ascii="Times New Roman" w:eastAsia="Times New Roman" w:hAnsi="Times New Roman" w:cs="Times New Roman"/>
                <w:b/>
                <w:bCs/>
                <w:color w:val="000000"/>
                <w:sz w:val="18"/>
                <w:szCs w:val="28"/>
                <w:lang w:eastAsia="en-GB"/>
              </w:rPr>
              <w:t>Belgium</w:t>
            </w:r>
            <w:proofErr w:type="spellEnd"/>
          </w:p>
        </w:tc>
        <w:tc>
          <w:tcPr>
            <w:tcW w:w="1985" w:type="dxa"/>
            <w:tcBorders>
              <w:top w:val="single" w:sz="4" w:space="0" w:color="auto"/>
              <w:left w:val="nil"/>
              <w:bottom w:val="single" w:sz="4" w:space="0" w:color="auto"/>
              <w:right w:val="single" w:sz="8" w:space="0" w:color="000000"/>
            </w:tcBorders>
            <w:shd w:val="clear" w:color="auto" w:fill="auto"/>
            <w:vAlign w:val="center"/>
            <w:hideMark/>
          </w:tcPr>
          <w:p w:rsidR="00ED258D" w:rsidRPr="005E1F18" w:rsidRDefault="00ED258D" w:rsidP="009B1308">
            <w:pPr>
              <w:spacing w:after="0" w:line="240" w:lineRule="auto"/>
              <w:jc w:val="center"/>
              <w:rPr>
                <w:rFonts w:ascii="Times New Roman" w:eastAsia="Times New Roman" w:hAnsi="Times New Roman" w:cs="Times New Roman"/>
                <w:b/>
                <w:bCs/>
                <w:i/>
                <w:sz w:val="14"/>
                <w:szCs w:val="14"/>
                <w:lang w:eastAsia="en-GB"/>
              </w:rPr>
            </w:pPr>
            <w:r w:rsidRPr="005E1F18">
              <w:rPr>
                <w:rFonts w:ascii="Times New Roman" w:eastAsia="Times New Roman" w:hAnsi="Times New Roman" w:cs="Times New Roman"/>
                <w:b/>
                <w:bCs/>
                <w:i/>
                <w:sz w:val="14"/>
                <w:szCs w:val="14"/>
                <w:lang w:eastAsia="en-GB"/>
              </w:rPr>
              <w:t>LFN sent for non-communication of transposition</w:t>
            </w:r>
          </w:p>
        </w:tc>
        <w:tc>
          <w:tcPr>
            <w:tcW w:w="2126" w:type="dxa"/>
            <w:tcBorders>
              <w:top w:val="single" w:sz="4" w:space="0" w:color="auto"/>
              <w:left w:val="nil"/>
              <w:bottom w:val="single" w:sz="4" w:space="0" w:color="auto"/>
              <w:right w:val="single" w:sz="8" w:space="0" w:color="000000"/>
            </w:tcBorders>
            <w:shd w:val="clear" w:color="auto" w:fill="auto"/>
            <w:vAlign w:val="center"/>
            <w:hideMark/>
          </w:tcPr>
          <w:p w:rsidR="00ED258D" w:rsidRPr="005E1F18" w:rsidRDefault="00ED258D" w:rsidP="009B1308">
            <w:pPr>
              <w:spacing w:after="0" w:line="240" w:lineRule="auto"/>
              <w:jc w:val="center"/>
              <w:rPr>
                <w:rFonts w:ascii="Times New Roman" w:eastAsia="Times New Roman" w:hAnsi="Times New Roman" w:cs="Times New Roman"/>
                <w:b/>
                <w:bCs/>
                <w:i/>
                <w:sz w:val="14"/>
                <w:szCs w:val="14"/>
                <w:lang w:eastAsia="en-GB"/>
              </w:rPr>
            </w:pPr>
            <w:r w:rsidRPr="005E1F18">
              <w:rPr>
                <w:rFonts w:ascii="Times New Roman" w:eastAsia="Times New Roman" w:hAnsi="Times New Roman" w:cs="Times New Roman"/>
                <w:b/>
                <w:bCs/>
                <w:i/>
                <w:sz w:val="14"/>
                <w:szCs w:val="14"/>
                <w:lang w:eastAsia="en-GB"/>
              </w:rPr>
              <w:t>LFN sent for non-communication of transposition</w:t>
            </w:r>
          </w:p>
        </w:tc>
        <w:tc>
          <w:tcPr>
            <w:tcW w:w="1559" w:type="dxa"/>
            <w:tcBorders>
              <w:top w:val="single" w:sz="4" w:space="0" w:color="auto"/>
              <w:left w:val="nil"/>
              <w:bottom w:val="single" w:sz="4" w:space="0" w:color="auto"/>
              <w:right w:val="single" w:sz="8" w:space="0" w:color="000000"/>
            </w:tcBorders>
            <w:shd w:val="clear" w:color="auto" w:fill="auto"/>
            <w:vAlign w:val="center"/>
            <w:hideMark/>
          </w:tcPr>
          <w:p w:rsidR="00ED258D" w:rsidRPr="005E1F18" w:rsidRDefault="00ED258D" w:rsidP="009B1308">
            <w:pPr>
              <w:spacing w:after="0" w:line="240" w:lineRule="auto"/>
              <w:jc w:val="center"/>
              <w:rPr>
                <w:rFonts w:ascii="Times New Roman" w:eastAsia="Times New Roman" w:hAnsi="Times New Roman" w:cs="Times New Roman"/>
                <w:sz w:val="14"/>
                <w:szCs w:val="14"/>
                <w:lang w:eastAsia="en-GB"/>
              </w:rPr>
            </w:pPr>
            <w:r w:rsidRPr="005E1F18">
              <w:rPr>
                <w:rFonts w:ascii="Times New Roman" w:eastAsia="Times New Roman" w:hAnsi="Times New Roman" w:cs="Times New Roman"/>
                <w:sz w:val="14"/>
                <w:szCs w:val="14"/>
                <w:lang w:eastAsia="en-GB"/>
              </w:rPr>
              <w:t> </w:t>
            </w:r>
          </w:p>
        </w:tc>
        <w:tc>
          <w:tcPr>
            <w:tcW w:w="1843" w:type="dxa"/>
            <w:tcBorders>
              <w:top w:val="single" w:sz="4" w:space="0" w:color="auto"/>
              <w:left w:val="nil"/>
              <w:bottom w:val="single" w:sz="4" w:space="0" w:color="auto"/>
              <w:right w:val="single" w:sz="8" w:space="0" w:color="000000"/>
            </w:tcBorders>
            <w:vAlign w:val="center"/>
          </w:tcPr>
          <w:p w:rsidR="00ED258D" w:rsidRPr="004D3284" w:rsidRDefault="00ED258D" w:rsidP="009B1308">
            <w:pPr>
              <w:spacing w:after="0" w:line="240" w:lineRule="auto"/>
              <w:jc w:val="center"/>
              <w:rPr>
                <w:rFonts w:ascii="Times New Roman" w:eastAsia="Times New Roman" w:hAnsi="Times New Roman" w:cs="Times New Roman"/>
                <w:sz w:val="14"/>
                <w:szCs w:val="24"/>
                <w:lang w:eastAsia="en-GB"/>
              </w:rPr>
            </w:pPr>
            <w:r w:rsidRPr="003F1691">
              <w:rPr>
                <w:rFonts w:ascii="Times New Roman" w:eastAsia="Times New Roman" w:hAnsi="Times New Roman" w:cs="Times New Roman"/>
                <w:color w:val="000000"/>
                <w:sz w:val="14"/>
                <w:szCs w:val="24"/>
                <w:lang w:eastAsia="en-GB"/>
              </w:rPr>
              <w:t> </w:t>
            </w:r>
          </w:p>
        </w:tc>
        <w:tc>
          <w:tcPr>
            <w:tcW w:w="1843" w:type="dxa"/>
            <w:tcBorders>
              <w:top w:val="single" w:sz="4" w:space="0" w:color="auto"/>
              <w:left w:val="nil"/>
              <w:bottom w:val="single" w:sz="4" w:space="0" w:color="auto"/>
              <w:right w:val="single" w:sz="8" w:space="0" w:color="000000"/>
            </w:tcBorders>
            <w:vAlign w:val="center"/>
          </w:tcPr>
          <w:p w:rsidR="00ED258D" w:rsidRPr="004D3284" w:rsidRDefault="00ED258D" w:rsidP="009B1308">
            <w:pPr>
              <w:spacing w:after="0" w:line="240" w:lineRule="auto"/>
              <w:jc w:val="center"/>
              <w:rPr>
                <w:rFonts w:ascii="Times New Roman" w:eastAsia="Times New Roman" w:hAnsi="Times New Roman" w:cs="Times New Roman"/>
                <w:sz w:val="14"/>
                <w:szCs w:val="24"/>
                <w:lang w:eastAsia="en-GB"/>
              </w:rPr>
            </w:pPr>
            <w:r w:rsidRPr="003F1691">
              <w:rPr>
                <w:rFonts w:ascii="Times New Roman" w:eastAsia="Times New Roman" w:hAnsi="Times New Roman" w:cs="Times New Roman"/>
                <w:color w:val="000000"/>
                <w:sz w:val="14"/>
                <w:szCs w:val="24"/>
                <w:lang w:eastAsia="en-GB"/>
              </w:rPr>
              <w:t> </w:t>
            </w:r>
          </w:p>
        </w:tc>
      </w:tr>
      <w:tr w:rsidR="00ED258D" w:rsidRPr="000A1FC4" w:rsidTr="009B1308">
        <w:trPr>
          <w:trHeight w:val="101"/>
        </w:trPr>
        <w:tc>
          <w:tcPr>
            <w:tcW w:w="1276" w:type="dxa"/>
            <w:tcBorders>
              <w:top w:val="nil"/>
              <w:left w:val="single" w:sz="8" w:space="0" w:color="auto"/>
              <w:bottom w:val="single" w:sz="4" w:space="0" w:color="auto"/>
              <w:right w:val="single" w:sz="8" w:space="0" w:color="auto"/>
            </w:tcBorders>
            <w:shd w:val="clear" w:color="000000" w:fill="8DB4E2"/>
            <w:vAlign w:val="center"/>
            <w:hideMark/>
          </w:tcPr>
          <w:p w:rsidR="00ED258D" w:rsidRPr="006E7DDA" w:rsidRDefault="00ED258D" w:rsidP="009B1308">
            <w:pPr>
              <w:spacing w:after="0" w:line="240" w:lineRule="auto"/>
              <w:jc w:val="center"/>
              <w:rPr>
                <w:rFonts w:ascii="Times New Roman" w:eastAsia="Times New Roman" w:hAnsi="Times New Roman" w:cs="Times New Roman"/>
                <w:b/>
                <w:bCs/>
                <w:color w:val="000000"/>
                <w:sz w:val="18"/>
                <w:szCs w:val="28"/>
                <w:lang w:eastAsia="en-GB"/>
              </w:rPr>
            </w:pPr>
            <w:proofErr w:type="spellStart"/>
            <w:r w:rsidRPr="006E7DDA">
              <w:rPr>
                <w:rFonts w:ascii="Times New Roman" w:eastAsia="Times New Roman" w:hAnsi="Times New Roman" w:cs="Times New Roman"/>
                <w:b/>
                <w:bCs/>
                <w:color w:val="000000"/>
                <w:sz w:val="18"/>
                <w:szCs w:val="28"/>
                <w:lang w:eastAsia="en-GB"/>
              </w:rPr>
              <w:t>Bulgaria</w:t>
            </w:r>
            <w:proofErr w:type="spellEnd"/>
          </w:p>
        </w:tc>
        <w:tc>
          <w:tcPr>
            <w:tcW w:w="1985" w:type="dxa"/>
            <w:tcBorders>
              <w:top w:val="single" w:sz="4" w:space="0" w:color="auto"/>
              <w:left w:val="nil"/>
              <w:bottom w:val="single" w:sz="4" w:space="0" w:color="auto"/>
              <w:right w:val="single" w:sz="8" w:space="0" w:color="000000"/>
            </w:tcBorders>
            <w:shd w:val="clear" w:color="auto" w:fill="auto"/>
            <w:vAlign w:val="center"/>
            <w:hideMark/>
          </w:tcPr>
          <w:p w:rsidR="00ED258D" w:rsidRPr="005E1F18" w:rsidRDefault="00ED258D" w:rsidP="009B1308">
            <w:pPr>
              <w:spacing w:after="0" w:line="240" w:lineRule="auto"/>
              <w:jc w:val="center"/>
              <w:rPr>
                <w:rFonts w:ascii="Times New Roman" w:eastAsia="Times New Roman" w:hAnsi="Times New Roman" w:cs="Times New Roman"/>
                <w:b/>
                <w:bCs/>
                <w:i/>
                <w:sz w:val="14"/>
                <w:szCs w:val="14"/>
                <w:lang w:eastAsia="en-GB"/>
              </w:rPr>
            </w:pPr>
            <w:r w:rsidRPr="005E1F18">
              <w:rPr>
                <w:rFonts w:ascii="Times New Roman" w:eastAsia="Times New Roman" w:hAnsi="Times New Roman" w:cs="Times New Roman"/>
                <w:b/>
                <w:bCs/>
                <w:i/>
                <w:sz w:val="14"/>
                <w:szCs w:val="14"/>
                <w:lang w:eastAsia="en-GB"/>
              </w:rPr>
              <w:t>LFN sent for non-communication of transposition</w:t>
            </w:r>
          </w:p>
        </w:tc>
        <w:tc>
          <w:tcPr>
            <w:tcW w:w="2126" w:type="dxa"/>
            <w:tcBorders>
              <w:top w:val="single" w:sz="4" w:space="0" w:color="auto"/>
              <w:left w:val="nil"/>
              <w:bottom w:val="single" w:sz="4" w:space="0" w:color="auto"/>
              <w:right w:val="single" w:sz="8" w:space="0" w:color="000000"/>
            </w:tcBorders>
            <w:shd w:val="clear" w:color="auto" w:fill="auto"/>
            <w:vAlign w:val="center"/>
            <w:hideMark/>
          </w:tcPr>
          <w:p w:rsidR="00ED258D" w:rsidRPr="005E1F18" w:rsidRDefault="00ED258D" w:rsidP="009B1308">
            <w:pPr>
              <w:spacing w:after="0" w:line="240" w:lineRule="auto"/>
              <w:jc w:val="center"/>
              <w:rPr>
                <w:rFonts w:ascii="Times New Roman" w:eastAsia="Times New Roman" w:hAnsi="Times New Roman" w:cs="Times New Roman"/>
                <w:b/>
                <w:bCs/>
                <w:i/>
                <w:sz w:val="14"/>
                <w:szCs w:val="14"/>
                <w:lang w:eastAsia="en-GB"/>
              </w:rPr>
            </w:pPr>
            <w:r w:rsidRPr="005E1F18">
              <w:rPr>
                <w:rFonts w:ascii="Times New Roman" w:eastAsia="Times New Roman" w:hAnsi="Times New Roman" w:cs="Times New Roman"/>
                <w:b/>
                <w:bCs/>
                <w:i/>
                <w:sz w:val="14"/>
                <w:szCs w:val="14"/>
                <w:lang w:eastAsia="en-GB"/>
              </w:rPr>
              <w:t>LFN sent for non-communication of transposition</w:t>
            </w:r>
          </w:p>
        </w:tc>
        <w:tc>
          <w:tcPr>
            <w:tcW w:w="1559" w:type="dxa"/>
            <w:tcBorders>
              <w:top w:val="single" w:sz="4" w:space="0" w:color="auto"/>
              <w:left w:val="nil"/>
              <w:bottom w:val="single" w:sz="4" w:space="0" w:color="auto"/>
              <w:right w:val="single" w:sz="8" w:space="0" w:color="000000"/>
            </w:tcBorders>
            <w:shd w:val="clear" w:color="auto" w:fill="auto"/>
            <w:vAlign w:val="center"/>
            <w:hideMark/>
          </w:tcPr>
          <w:p w:rsidR="00ED258D" w:rsidRPr="005E1F18" w:rsidRDefault="00ED258D" w:rsidP="009B1308">
            <w:pPr>
              <w:spacing w:after="0" w:line="240" w:lineRule="auto"/>
              <w:jc w:val="center"/>
              <w:rPr>
                <w:rFonts w:ascii="Times New Roman" w:eastAsia="Times New Roman" w:hAnsi="Times New Roman" w:cs="Times New Roman"/>
                <w:b/>
                <w:bCs/>
                <w:i/>
                <w:sz w:val="14"/>
                <w:szCs w:val="14"/>
                <w:lang w:eastAsia="en-GB"/>
              </w:rPr>
            </w:pPr>
            <w:r w:rsidRPr="005E1F18">
              <w:rPr>
                <w:rFonts w:ascii="Times New Roman" w:eastAsia="Times New Roman" w:hAnsi="Times New Roman" w:cs="Times New Roman"/>
                <w:b/>
                <w:bCs/>
                <w:i/>
                <w:sz w:val="14"/>
                <w:szCs w:val="14"/>
                <w:lang w:eastAsia="en-GB"/>
              </w:rPr>
              <w:t>RO sent for non-communication of transposition</w:t>
            </w:r>
          </w:p>
        </w:tc>
        <w:tc>
          <w:tcPr>
            <w:tcW w:w="1843" w:type="dxa"/>
            <w:tcBorders>
              <w:top w:val="single" w:sz="4" w:space="0" w:color="auto"/>
              <w:left w:val="nil"/>
              <w:bottom w:val="single" w:sz="4" w:space="0" w:color="auto"/>
              <w:right w:val="single" w:sz="8" w:space="0" w:color="000000"/>
            </w:tcBorders>
            <w:vAlign w:val="center"/>
          </w:tcPr>
          <w:p w:rsidR="00ED258D" w:rsidRPr="004D3284" w:rsidRDefault="00ED258D" w:rsidP="009B1308">
            <w:pPr>
              <w:spacing w:after="0" w:line="240" w:lineRule="auto"/>
              <w:jc w:val="center"/>
              <w:rPr>
                <w:rFonts w:ascii="Times New Roman" w:eastAsia="Times New Roman" w:hAnsi="Times New Roman" w:cs="Times New Roman"/>
                <w:b/>
                <w:bCs/>
                <w:i/>
                <w:sz w:val="14"/>
                <w:szCs w:val="25"/>
                <w:lang w:eastAsia="en-GB"/>
              </w:rPr>
            </w:pPr>
            <w:r w:rsidRPr="003F1691">
              <w:rPr>
                <w:rFonts w:ascii="Times New Roman" w:eastAsia="Times New Roman" w:hAnsi="Times New Roman" w:cs="Times New Roman"/>
                <w:color w:val="000000"/>
                <w:sz w:val="14"/>
                <w:szCs w:val="24"/>
                <w:lang w:eastAsia="en-GB"/>
              </w:rPr>
              <w:t> </w:t>
            </w:r>
          </w:p>
        </w:tc>
        <w:tc>
          <w:tcPr>
            <w:tcW w:w="1843" w:type="dxa"/>
            <w:tcBorders>
              <w:top w:val="single" w:sz="4" w:space="0" w:color="auto"/>
              <w:left w:val="nil"/>
              <w:bottom w:val="single" w:sz="4" w:space="0" w:color="auto"/>
              <w:right w:val="single" w:sz="8" w:space="0" w:color="000000"/>
            </w:tcBorders>
            <w:vAlign w:val="center"/>
          </w:tcPr>
          <w:p w:rsidR="00ED258D" w:rsidRPr="004D3284" w:rsidRDefault="00ED258D" w:rsidP="009B1308">
            <w:pPr>
              <w:spacing w:after="0" w:line="240" w:lineRule="auto"/>
              <w:jc w:val="center"/>
              <w:rPr>
                <w:rFonts w:ascii="Times New Roman" w:eastAsia="Times New Roman" w:hAnsi="Times New Roman" w:cs="Times New Roman"/>
                <w:b/>
                <w:bCs/>
                <w:i/>
                <w:sz w:val="14"/>
                <w:szCs w:val="25"/>
                <w:lang w:eastAsia="en-GB"/>
              </w:rPr>
            </w:pPr>
            <w:r w:rsidRPr="003F1691">
              <w:rPr>
                <w:rFonts w:ascii="Times New Roman" w:eastAsia="Times New Roman" w:hAnsi="Times New Roman" w:cs="Times New Roman"/>
                <w:color w:val="000000"/>
                <w:sz w:val="14"/>
                <w:szCs w:val="24"/>
                <w:lang w:eastAsia="en-GB"/>
              </w:rPr>
              <w:t> </w:t>
            </w:r>
          </w:p>
        </w:tc>
      </w:tr>
      <w:tr w:rsidR="00ED258D" w:rsidRPr="000A1FC4" w:rsidTr="009B1308">
        <w:trPr>
          <w:trHeight w:val="210"/>
        </w:trPr>
        <w:tc>
          <w:tcPr>
            <w:tcW w:w="1276" w:type="dxa"/>
            <w:tcBorders>
              <w:top w:val="nil"/>
              <w:left w:val="single" w:sz="8" w:space="0" w:color="auto"/>
              <w:bottom w:val="single" w:sz="4" w:space="0" w:color="auto"/>
              <w:right w:val="single" w:sz="8" w:space="0" w:color="auto"/>
            </w:tcBorders>
            <w:shd w:val="clear" w:color="000000" w:fill="8DB4E2"/>
            <w:vAlign w:val="center"/>
            <w:hideMark/>
          </w:tcPr>
          <w:p w:rsidR="00ED258D" w:rsidRPr="006E7DDA" w:rsidRDefault="00ED258D" w:rsidP="009B1308">
            <w:pPr>
              <w:spacing w:after="0" w:line="240" w:lineRule="auto"/>
              <w:jc w:val="center"/>
              <w:rPr>
                <w:rFonts w:ascii="Times New Roman" w:eastAsia="Times New Roman" w:hAnsi="Times New Roman" w:cs="Times New Roman"/>
                <w:b/>
                <w:bCs/>
                <w:color w:val="000000"/>
                <w:sz w:val="18"/>
                <w:szCs w:val="28"/>
                <w:lang w:eastAsia="en-GB"/>
              </w:rPr>
            </w:pPr>
            <w:proofErr w:type="spellStart"/>
            <w:r w:rsidRPr="006E7DDA">
              <w:rPr>
                <w:rFonts w:ascii="Times New Roman" w:eastAsia="Times New Roman" w:hAnsi="Times New Roman" w:cs="Times New Roman"/>
                <w:b/>
                <w:bCs/>
                <w:color w:val="000000"/>
                <w:sz w:val="18"/>
                <w:szCs w:val="28"/>
                <w:lang w:eastAsia="en-GB"/>
              </w:rPr>
              <w:t>Cyprus</w:t>
            </w:r>
            <w:proofErr w:type="spellEnd"/>
          </w:p>
        </w:tc>
        <w:tc>
          <w:tcPr>
            <w:tcW w:w="1985" w:type="dxa"/>
            <w:tcBorders>
              <w:top w:val="single" w:sz="4" w:space="0" w:color="auto"/>
              <w:left w:val="nil"/>
              <w:bottom w:val="single" w:sz="4" w:space="0" w:color="auto"/>
              <w:right w:val="single" w:sz="8" w:space="0" w:color="000000"/>
            </w:tcBorders>
            <w:shd w:val="clear" w:color="auto" w:fill="auto"/>
            <w:vAlign w:val="center"/>
            <w:hideMark/>
          </w:tcPr>
          <w:p w:rsidR="00ED258D" w:rsidRPr="005E1F18" w:rsidRDefault="00ED258D" w:rsidP="009B1308">
            <w:pPr>
              <w:spacing w:after="0" w:line="240" w:lineRule="auto"/>
              <w:jc w:val="center"/>
              <w:rPr>
                <w:rFonts w:ascii="Times New Roman" w:eastAsia="Times New Roman" w:hAnsi="Times New Roman" w:cs="Times New Roman"/>
                <w:b/>
                <w:bCs/>
                <w:i/>
                <w:sz w:val="14"/>
                <w:szCs w:val="14"/>
                <w:lang w:eastAsia="en-GB"/>
              </w:rPr>
            </w:pPr>
            <w:r w:rsidRPr="005E1F18">
              <w:rPr>
                <w:rFonts w:ascii="Times New Roman" w:eastAsia="Times New Roman" w:hAnsi="Times New Roman" w:cs="Times New Roman"/>
                <w:b/>
                <w:bCs/>
                <w:i/>
                <w:sz w:val="14"/>
                <w:szCs w:val="14"/>
                <w:lang w:eastAsia="en-GB"/>
              </w:rPr>
              <w:t>LFN sent for non-communication of transposition</w:t>
            </w:r>
          </w:p>
        </w:tc>
        <w:tc>
          <w:tcPr>
            <w:tcW w:w="2126" w:type="dxa"/>
            <w:tcBorders>
              <w:top w:val="single" w:sz="4" w:space="0" w:color="auto"/>
              <w:left w:val="nil"/>
              <w:bottom w:val="single" w:sz="4" w:space="0" w:color="auto"/>
              <w:right w:val="single" w:sz="8" w:space="0" w:color="000000"/>
            </w:tcBorders>
            <w:shd w:val="clear" w:color="auto" w:fill="auto"/>
            <w:vAlign w:val="center"/>
            <w:hideMark/>
          </w:tcPr>
          <w:p w:rsidR="00ED258D" w:rsidRPr="005E1F18" w:rsidRDefault="00ED258D" w:rsidP="009B1308">
            <w:pPr>
              <w:spacing w:after="0" w:line="240" w:lineRule="auto"/>
              <w:jc w:val="center"/>
              <w:rPr>
                <w:rFonts w:ascii="Times New Roman" w:eastAsia="Times New Roman" w:hAnsi="Times New Roman" w:cs="Times New Roman"/>
                <w:b/>
                <w:bCs/>
                <w:i/>
                <w:sz w:val="14"/>
                <w:szCs w:val="14"/>
                <w:lang w:eastAsia="en-GB"/>
              </w:rPr>
            </w:pPr>
            <w:r w:rsidRPr="005E1F18">
              <w:rPr>
                <w:rFonts w:ascii="Times New Roman" w:eastAsia="Times New Roman" w:hAnsi="Times New Roman" w:cs="Times New Roman"/>
                <w:b/>
                <w:bCs/>
                <w:i/>
                <w:sz w:val="14"/>
                <w:szCs w:val="14"/>
                <w:lang w:eastAsia="en-GB"/>
              </w:rPr>
              <w:t>LFN sent for non-communication of transposition</w:t>
            </w:r>
          </w:p>
        </w:tc>
        <w:tc>
          <w:tcPr>
            <w:tcW w:w="1559" w:type="dxa"/>
            <w:tcBorders>
              <w:top w:val="single" w:sz="4" w:space="0" w:color="auto"/>
              <w:left w:val="nil"/>
              <w:bottom w:val="single" w:sz="4" w:space="0" w:color="auto"/>
              <w:right w:val="single" w:sz="8" w:space="0" w:color="000000"/>
            </w:tcBorders>
            <w:shd w:val="clear" w:color="auto" w:fill="auto"/>
            <w:vAlign w:val="center"/>
          </w:tcPr>
          <w:p w:rsidR="00ED258D" w:rsidRPr="005E1F18" w:rsidRDefault="00ED258D" w:rsidP="009B1308">
            <w:pPr>
              <w:spacing w:after="0" w:line="240" w:lineRule="auto"/>
              <w:jc w:val="center"/>
              <w:rPr>
                <w:rFonts w:ascii="Times New Roman" w:eastAsia="Times New Roman" w:hAnsi="Times New Roman" w:cs="Times New Roman"/>
                <w:sz w:val="14"/>
                <w:szCs w:val="14"/>
                <w:lang w:eastAsia="en-GB"/>
              </w:rPr>
            </w:pPr>
          </w:p>
        </w:tc>
        <w:tc>
          <w:tcPr>
            <w:tcW w:w="1843" w:type="dxa"/>
            <w:tcBorders>
              <w:top w:val="single" w:sz="4" w:space="0" w:color="auto"/>
              <w:left w:val="nil"/>
              <w:bottom w:val="single" w:sz="4" w:space="0" w:color="auto"/>
              <w:right w:val="single" w:sz="8" w:space="0" w:color="000000"/>
            </w:tcBorders>
            <w:vAlign w:val="center"/>
          </w:tcPr>
          <w:p w:rsidR="00ED258D" w:rsidRPr="004D3284" w:rsidRDefault="00ED258D" w:rsidP="009B1308">
            <w:pPr>
              <w:spacing w:after="0" w:line="240" w:lineRule="auto"/>
              <w:jc w:val="center"/>
              <w:rPr>
                <w:rFonts w:ascii="Times New Roman" w:eastAsia="Times New Roman" w:hAnsi="Times New Roman" w:cs="Times New Roman"/>
                <w:sz w:val="14"/>
                <w:szCs w:val="24"/>
                <w:lang w:eastAsia="en-GB"/>
              </w:rPr>
            </w:pPr>
            <w:r>
              <w:rPr>
                <w:rFonts w:ascii="Times New Roman" w:eastAsia="Times New Roman" w:hAnsi="Times New Roman" w:cs="Times New Roman"/>
                <w:sz w:val="14"/>
                <w:szCs w:val="24"/>
                <w:lang w:eastAsia="en-GB"/>
              </w:rPr>
              <w:t xml:space="preserve">Administrative </w:t>
            </w:r>
            <w:proofErr w:type="spellStart"/>
            <w:r>
              <w:rPr>
                <w:rFonts w:ascii="Times New Roman" w:eastAsia="Times New Roman" w:hAnsi="Times New Roman" w:cs="Times New Roman"/>
                <w:sz w:val="14"/>
                <w:szCs w:val="24"/>
                <w:lang w:eastAsia="en-GB"/>
              </w:rPr>
              <w:t>letter</w:t>
            </w:r>
            <w:proofErr w:type="spellEnd"/>
            <w:r>
              <w:rPr>
                <w:rFonts w:ascii="Times New Roman" w:eastAsia="Times New Roman" w:hAnsi="Times New Roman" w:cs="Times New Roman"/>
                <w:sz w:val="14"/>
                <w:szCs w:val="24"/>
                <w:lang w:eastAsia="en-GB"/>
              </w:rPr>
              <w:t xml:space="preserve"> sent </w:t>
            </w:r>
            <w:proofErr w:type="spellStart"/>
            <w:r>
              <w:rPr>
                <w:rFonts w:ascii="Times New Roman" w:eastAsia="Times New Roman" w:hAnsi="Times New Roman" w:cs="Times New Roman"/>
                <w:sz w:val="14"/>
                <w:szCs w:val="24"/>
                <w:lang w:eastAsia="en-GB"/>
              </w:rPr>
              <w:t>requesting</w:t>
            </w:r>
            <w:proofErr w:type="spellEnd"/>
            <w:r>
              <w:rPr>
                <w:rFonts w:ascii="Times New Roman" w:eastAsia="Times New Roman" w:hAnsi="Times New Roman" w:cs="Times New Roman"/>
                <w:sz w:val="14"/>
                <w:szCs w:val="24"/>
                <w:lang w:eastAsia="en-GB"/>
              </w:rPr>
              <w:t xml:space="preserve"> clarifications on application</w:t>
            </w:r>
          </w:p>
        </w:tc>
        <w:tc>
          <w:tcPr>
            <w:tcW w:w="1843" w:type="dxa"/>
            <w:tcBorders>
              <w:top w:val="single" w:sz="4" w:space="0" w:color="auto"/>
              <w:left w:val="nil"/>
              <w:bottom w:val="single" w:sz="4" w:space="0" w:color="auto"/>
              <w:right w:val="single" w:sz="8" w:space="0" w:color="000000"/>
            </w:tcBorders>
            <w:vAlign w:val="center"/>
          </w:tcPr>
          <w:p w:rsidR="00ED258D" w:rsidRPr="004D3284" w:rsidRDefault="00ED258D" w:rsidP="009B1308">
            <w:pPr>
              <w:spacing w:after="0" w:line="240" w:lineRule="auto"/>
              <w:jc w:val="center"/>
              <w:rPr>
                <w:rFonts w:ascii="Times New Roman" w:eastAsia="Times New Roman" w:hAnsi="Times New Roman" w:cs="Times New Roman"/>
                <w:sz w:val="14"/>
                <w:szCs w:val="24"/>
                <w:lang w:eastAsia="en-GB"/>
              </w:rPr>
            </w:pPr>
            <w:r w:rsidRPr="003F1691">
              <w:rPr>
                <w:rFonts w:ascii="Times New Roman" w:eastAsia="Times New Roman" w:hAnsi="Times New Roman" w:cs="Times New Roman"/>
                <w:color w:val="000000"/>
                <w:sz w:val="14"/>
                <w:szCs w:val="24"/>
                <w:lang w:eastAsia="en-GB"/>
              </w:rPr>
              <w:t> </w:t>
            </w:r>
          </w:p>
        </w:tc>
      </w:tr>
      <w:tr w:rsidR="00ED258D" w:rsidRPr="000A1FC4" w:rsidTr="009B1308">
        <w:trPr>
          <w:trHeight w:val="101"/>
        </w:trPr>
        <w:tc>
          <w:tcPr>
            <w:tcW w:w="1276" w:type="dxa"/>
            <w:tcBorders>
              <w:top w:val="nil"/>
              <w:left w:val="single" w:sz="8" w:space="0" w:color="auto"/>
              <w:bottom w:val="single" w:sz="4" w:space="0" w:color="auto"/>
              <w:right w:val="single" w:sz="8" w:space="0" w:color="auto"/>
            </w:tcBorders>
            <w:shd w:val="clear" w:color="000000" w:fill="8DB4E2"/>
            <w:vAlign w:val="center"/>
            <w:hideMark/>
          </w:tcPr>
          <w:p w:rsidR="00ED258D" w:rsidRPr="006E7DDA" w:rsidRDefault="00ED258D" w:rsidP="009B1308">
            <w:pPr>
              <w:spacing w:after="0" w:line="240" w:lineRule="auto"/>
              <w:jc w:val="center"/>
              <w:rPr>
                <w:rFonts w:ascii="Times New Roman" w:eastAsia="Times New Roman" w:hAnsi="Times New Roman" w:cs="Times New Roman"/>
                <w:b/>
                <w:bCs/>
                <w:color w:val="000000"/>
                <w:sz w:val="18"/>
                <w:szCs w:val="28"/>
                <w:lang w:eastAsia="en-GB"/>
              </w:rPr>
            </w:pPr>
            <w:proofErr w:type="spellStart"/>
            <w:r w:rsidRPr="006E7DDA">
              <w:rPr>
                <w:rFonts w:ascii="Times New Roman" w:eastAsia="Times New Roman" w:hAnsi="Times New Roman" w:cs="Times New Roman"/>
                <w:b/>
                <w:bCs/>
                <w:color w:val="000000"/>
                <w:sz w:val="18"/>
                <w:szCs w:val="28"/>
                <w:lang w:eastAsia="en-GB"/>
              </w:rPr>
              <w:t>Croatia</w:t>
            </w:r>
            <w:proofErr w:type="spellEnd"/>
          </w:p>
        </w:tc>
        <w:tc>
          <w:tcPr>
            <w:tcW w:w="1985" w:type="dxa"/>
            <w:tcBorders>
              <w:top w:val="single" w:sz="4" w:space="0" w:color="auto"/>
              <w:left w:val="nil"/>
              <w:bottom w:val="single" w:sz="4" w:space="0" w:color="auto"/>
              <w:right w:val="single" w:sz="8" w:space="0" w:color="000000"/>
            </w:tcBorders>
            <w:shd w:val="clear" w:color="auto" w:fill="auto"/>
            <w:vAlign w:val="center"/>
            <w:hideMark/>
          </w:tcPr>
          <w:p w:rsidR="00ED258D" w:rsidRPr="005E1F18" w:rsidRDefault="00ED258D" w:rsidP="009B1308">
            <w:pPr>
              <w:spacing w:after="0" w:line="240" w:lineRule="auto"/>
              <w:jc w:val="center"/>
              <w:rPr>
                <w:rFonts w:ascii="Times New Roman" w:eastAsia="Times New Roman" w:hAnsi="Times New Roman" w:cs="Times New Roman"/>
                <w:sz w:val="14"/>
                <w:szCs w:val="14"/>
                <w:lang w:eastAsia="en-GB"/>
              </w:rPr>
            </w:pPr>
            <w:r w:rsidRPr="005E1F18">
              <w:rPr>
                <w:rFonts w:ascii="Times New Roman" w:eastAsia="Times New Roman" w:hAnsi="Times New Roman" w:cs="Times New Roman"/>
                <w:sz w:val="14"/>
                <w:szCs w:val="14"/>
                <w:lang w:eastAsia="en-GB"/>
              </w:rPr>
              <w:t> </w:t>
            </w:r>
          </w:p>
        </w:tc>
        <w:tc>
          <w:tcPr>
            <w:tcW w:w="2126" w:type="dxa"/>
            <w:tcBorders>
              <w:top w:val="single" w:sz="4" w:space="0" w:color="auto"/>
              <w:left w:val="nil"/>
              <w:bottom w:val="single" w:sz="4" w:space="0" w:color="auto"/>
              <w:right w:val="single" w:sz="8" w:space="0" w:color="000000"/>
            </w:tcBorders>
            <w:shd w:val="clear" w:color="auto" w:fill="auto"/>
            <w:vAlign w:val="center"/>
            <w:hideMark/>
          </w:tcPr>
          <w:p w:rsidR="00ED258D" w:rsidRPr="005E1F18" w:rsidRDefault="00ED258D" w:rsidP="009B1308">
            <w:pPr>
              <w:spacing w:after="0" w:line="240" w:lineRule="auto"/>
              <w:jc w:val="center"/>
              <w:rPr>
                <w:rFonts w:ascii="Times New Roman" w:eastAsia="Times New Roman" w:hAnsi="Times New Roman" w:cs="Times New Roman"/>
                <w:b/>
                <w:bCs/>
                <w:sz w:val="14"/>
                <w:szCs w:val="14"/>
                <w:lang w:eastAsia="en-GB"/>
              </w:rPr>
            </w:pPr>
            <w:r w:rsidRPr="005E1F18">
              <w:rPr>
                <w:rFonts w:ascii="Times New Roman" w:eastAsia="Times New Roman" w:hAnsi="Times New Roman" w:cs="Times New Roman"/>
                <w:b/>
                <w:bCs/>
                <w:sz w:val="14"/>
                <w:szCs w:val="14"/>
                <w:lang w:eastAsia="en-GB"/>
              </w:rPr>
              <w:t> </w:t>
            </w:r>
          </w:p>
        </w:tc>
        <w:tc>
          <w:tcPr>
            <w:tcW w:w="1559" w:type="dxa"/>
            <w:tcBorders>
              <w:top w:val="single" w:sz="4" w:space="0" w:color="auto"/>
              <w:left w:val="nil"/>
              <w:bottom w:val="single" w:sz="4" w:space="0" w:color="auto"/>
              <w:right w:val="single" w:sz="8" w:space="0" w:color="000000"/>
            </w:tcBorders>
            <w:shd w:val="clear" w:color="auto" w:fill="auto"/>
            <w:vAlign w:val="center"/>
          </w:tcPr>
          <w:p w:rsidR="00ED258D" w:rsidRPr="005E1F18" w:rsidRDefault="00ED258D" w:rsidP="009B1308">
            <w:pPr>
              <w:spacing w:after="0" w:line="240" w:lineRule="auto"/>
              <w:jc w:val="center"/>
              <w:rPr>
                <w:rFonts w:ascii="Times New Roman" w:eastAsia="Times New Roman" w:hAnsi="Times New Roman" w:cs="Times New Roman"/>
                <w:sz w:val="14"/>
                <w:szCs w:val="14"/>
                <w:lang w:eastAsia="en-GB"/>
              </w:rPr>
            </w:pPr>
          </w:p>
        </w:tc>
        <w:tc>
          <w:tcPr>
            <w:tcW w:w="1843" w:type="dxa"/>
            <w:tcBorders>
              <w:top w:val="single" w:sz="4" w:space="0" w:color="auto"/>
              <w:left w:val="nil"/>
              <w:bottom w:val="single" w:sz="4" w:space="0" w:color="auto"/>
              <w:right w:val="single" w:sz="8" w:space="0" w:color="000000"/>
            </w:tcBorders>
            <w:vAlign w:val="center"/>
          </w:tcPr>
          <w:p w:rsidR="00ED258D" w:rsidRPr="004D3284" w:rsidRDefault="00ED258D" w:rsidP="009B1308">
            <w:pPr>
              <w:spacing w:after="0" w:line="240" w:lineRule="auto"/>
              <w:jc w:val="center"/>
              <w:rPr>
                <w:rFonts w:ascii="Times New Roman" w:eastAsia="Times New Roman" w:hAnsi="Times New Roman" w:cs="Times New Roman"/>
                <w:sz w:val="14"/>
                <w:szCs w:val="24"/>
                <w:lang w:eastAsia="en-GB"/>
              </w:rPr>
            </w:pPr>
            <w:r w:rsidRPr="003F1691">
              <w:rPr>
                <w:rFonts w:ascii="Times New Roman" w:eastAsia="Times New Roman" w:hAnsi="Times New Roman" w:cs="Times New Roman"/>
                <w:color w:val="000000"/>
                <w:sz w:val="14"/>
                <w:szCs w:val="24"/>
                <w:lang w:eastAsia="en-GB"/>
              </w:rPr>
              <w:t> </w:t>
            </w:r>
          </w:p>
        </w:tc>
        <w:tc>
          <w:tcPr>
            <w:tcW w:w="1843" w:type="dxa"/>
            <w:tcBorders>
              <w:top w:val="single" w:sz="4" w:space="0" w:color="auto"/>
              <w:left w:val="nil"/>
              <w:bottom w:val="single" w:sz="4" w:space="0" w:color="auto"/>
              <w:right w:val="single" w:sz="8" w:space="0" w:color="000000"/>
            </w:tcBorders>
            <w:vAlign w:val="center"/>
          </w:tcPr>
          <w:p w:rsidR="00ED258D" w:rsidRPr="004D3284" w:rsidRDefault="00ED258D" w:rsidP="009B1308">
            <w:pPr>
              <w:spacing w:after="0" w:line="240" w:lineRule="auto"/>
              <w:jc w:val="center"/>
              <w:rPr>
                <w:rFonts w:ascii="Times New Roman" w:eastAsia="Times New Roman" w:hAnsi="Times New Roman" w:cs="Times New Roman"/>
                <w:sz w:val="14"/>
                <w:szCs w:val="24"/>
                <w:lang w:eastAsia="en-GB"/>
              </w:rPr>
            </w:pPr>
            <w:r w:rsidRPr="003F1691">
              <w:rPr>
                <w:rFonts w:ascii="Times New Roman" w:eastAsia="Times New Roman" w:hAnsi="Times New Roman" w:cs="Times New Roman"/>
                <w:color w:val="000000"/>
                <w:sz w:val="14"/>
                <w:szCs w:val="24"/>
                <w:lang w:eastAsia="en-GB"/>
              </w:rPr>
              <w:t> </w:t>
            </w:r>
          </w:p>
        </w:tc>
      </w:tr>
      <w:tr w:rsidR="00ED258D" w:rsidRPr="000A1FC4" w:rsidTr="002F05A9">
        <w:trPr>
          <w:trHeight w:val="101"/>
        </w:trPr>
        <w:tc>
          <w:tcPr>
            <w:tcW w:w="1276" w:type="dxa"/>
            <w:tcBorders>
              <w:top w:val="nil"/>
              <w:left w:val="single" w:sz="8" w:space="0" w:color="auto"/>
              <w:bottom w:val="single" w:sz="4" w:space="0" w:color="auto"/>
              <w:right w:val="single" w:sz="8" w:space="0" w:color="auto"/>
            </w:tcBorders>
            <w:shd w:val="clear" w:color="000000" w:fill="8DB4E2"/>
            <w:vAlign w:val="center"/>
            <w:hideMark/>
          </w:tcPr>
          <w:p w:rsidR="00ED258D" w:rsidRPr="006E7DDA" w:rsidRDefault="00ED258D" w:rsidP="009B1308">
            <w:pPr>
              <w:spacing w:after="0" w:line="240" w:lineRule="auto"/>
              <w:jc w:val="center"/>
              <w:rPr>
                <w:rFonts w:ascii="Times New Roman" w:eastAsia="Times New Roman" w:hAnsi="Times New Roman" w:cs="Times New Roman"/>
                <w:b/>
                <w:bCs/>
                <w:color w:val="000000"/>
                <w:sz w:val="18"/>
                <w:szCs w:val="28"/>
                <w:lang w:eastAsia="en-GB"/>
              </w:rPr>
            </w:pPr>
            <w:proofErr w:type="spellStart"/>
            <w:r w:rsidRPr="006E7DDA">
              <w:rPr>
                <w:rFonts w:ascii="Times New Roman" w:eastAsia="Times New Roman" w:hAnsi="Times New Roman" w:cs="Times New Roman"/>
                <w:b/>
                <w:bCs/>
                <w:color w:val="000000"/>
                <w:sz w:val="18"/>
                <w:szCs w:val="28"/>
                <w:lang w:eastAsia="en-GB"/>
              </w:rPr>
              <w:t>Czech</w:t>
            </w:r>
            <w:proofErr w:type="spellEnd"/>
            <w:r w:rsidRPr="006E7DDA">
              <w:rPr>
                <w:rFonts w:ascii="Times New Roman" w:eastAsia="Times New Roman" w:hAnsi="Times New Roman" w:cs="Times New Roman"/>
                <w:b/>
                <w:bCs/>
                <w:color w:val="000000"/>
                <w:sz w:val="18"/>
                <w:szCs w:val="28"/>
                <w:lang w:eastAsia="en-GB"/>
              </w:rPr>
              <w:t xml:space="preserve"> </w:t>
            </w:r>
            <w:proofErr w:type="spellStart"/>
            <w:r w:rsidRPr="006E7DDA">
              <w:rPr>
                <w:rFonts w:ascii="Times New Roman" w:eastAsia="Times New Roman" w:hAnsi="Times New Roman" w:cs="Times New Roman"/>
                <w:b/>
                <w:bCs/>
                <w:color w:val="000000"/>
                <w:sz w:val="18"/>
                <w:szCs w:val="28"/>
                <w:lang w:eastAsia="en-GB"/>
              </w:rPr>
              <w:t>Republic</w:t>
            </w:r>
            <w:proofErr w:type="spellEnd"/>
          </w:p>
        </w:tc>
        <w:tc>
          <w:tcPr>
            <w:tcW w:w="1985" w:type="dxa"/>
            <w:tcBorders>
              <w:top w:val="single" w:sz="4" w:space="0" w:color="auto"/>
              <w:left w:val="nil"/>
              <w:bottom w:val="single" w:sz="4" w:space="0" w:color="auto"/>
              <w:right w:val="single" w:sz="8" w:space="0" w:color="000000"/>
            </w:tcBorders>
            <w:shd w:val="clear" w:color="auto" w:fill="auto"/>
            <w:vAlign w:val="center"/>
            <w:hideMark/>
          </w:tcPr>
          <w:p w:rsidR="00ED258D" w:rsidRPr="005E1F18" w:rsidRDefault="00ED258D" w:rsidP="009B1308">
            <w:pPr>
              <w:spacing w:after="0" w:line="240" w:lineRule="auto"/>
              <w:jc w:val="center"/>
              <w:rPr>
                <w:rFonts w:ascii="Times New Roman" w:eastAsia="Times New Roman" w:hAnsi="Times New Roman" w:cs="Times New Roman"/>
                <w:b/>
                <w:bCs/>
                <w:i/>
                <w:sz w:val="14"/>
                <w:szCs w:val="14"/>
                <w:lang w:eastAsia="en-GB"/>
              </w:rPr>
            </w:pPr>
            <w:r w:rsidRPr="005E1F18">
              <w:rPr>
                <w:rFonts w:ascii="Times New Roman" w:eastAsia="Times New Roman" w:hAnsi="Times New Roman" w:cs="Times New Roman"/>
                <w:b/>
                <w:bCs/>
                <w:i/>
                <w:sz w:val="14"/>
                <w:szCs w:val="14"/>
                <w:lang w:eastAsia="en-GB"/>
              </w:rPr>
              <w:t>LFN sent for non-communication of transposition</w:t>
            </w:r>
          </w:p>
        </w:tc>
        <w:tc>
          <w:tcPr>
            <w:tcW w:w="2126" w:type="dxa"/>
            <w:tcBorders>
              <w:top w:val="single" w:sz="4" w:space="0" w:color="auto"/>
              <w:left w:val="nil"/>
              <w:bottom w:val="single" w:sz="4" w:space="0" w:color="auto"/>
              <w:right w:val="single" w:sz="8" w:space="0" w:color="000000"/>
            </w:tcBorders>
            <w:shd w:val="clear" w:color="auto" w:fill="auto"/>
            <w:vAlign w:val="center"/>
            <w:hideMark/>
          </w:tcPr>
          <w:p w:rsidR="00ED258D" w:rsidRPr="005E1F18" w:rsidRDefault="00ED258D" w:rsidP="009B1308">
            <w:pPr>
              <w:spacing w:after="0" w:line="240" w:lineRule="auto"/>
              <w:jc w:val="center"/>
              <w:rPr>
                <w:rFonts w:ascii="Times New Roman" w:eastAsia="Times New Roman" w:hAnsi="Times New Roman" w:cs="Times New Roman"/>
                <w:b/>
                <w:bCs/>
                <w:i/>
                <w:sz w:val="14"/>
                <w:szCs w:val="14"/>
                <w:lang w:eastAsia="en-GB"/>
              </w:rPr>
            </w:pPr>
            <w:r w:rsidRPr="005E1F18">
              <w:rPr>
                <w:rFonts w:ascii="Times New Roman" w:eastAsia="Times New Roman" w:hAnsi="Times New Roman" w:cs="Times New Roman"/>
                <w:b/>
                <w:bCs/>
                <w:i/>
                <w:sz w:val="14"/>
                <w:szCs w:val="14"/>
                <w:lang w:eastAsia="en-GB"/>
              </w:rPr>
              <w:t>LFN sent for non-communication of transposition</w:t>
            </w:r>
          </w:p>
        </w:tc>
        <w:tc>
          <w:tcPr>
            <w:tcW w:w="1559" w:type="dxa"/>
            <w:tcBorders>
              <w:top w:val="single" w:sz="4" w:space="0" w:color="auto"/>
              <w:left w:val="nil"/>
              <w:bottom w:val="single" w:sz="4" w:space="0" w:color="auto"/>
              <w:right w:val="single" w:sz="8" w:space="0" w:color="000000"/>
            </w:tcBorders>
            <w:shd w:val="clear" w:color="auto" w:fill="auto"/>
            <w:vAlign w:val="center"/>
          </w:tcPr>
          <w:p w:rsidR="00ED258D" w:rsidRPr="005E1F18" w:rsidRDefault="00ED258D" w:rsidP="009B1308">
            <w:pPr>
              <w:spacing w:after="0" w:line="240" w:lineRule="auto"/>
              <w:jc w:val="center"/>
              <w:rPr>
                <w:rFonts w:ascii="Times New Roman" w:eastAsia="Times New Roman" w:hAnsi="Times New Roman" w:cs="Times New Roman"/>
                <w:sz w:val="14"/>
                <w:szCs w:val="14"/>
                <w:lang w:eastAsia="en-GB"/>
              </w:rPr>
            </w:pPr>
          </w:p>
        </w:tc>
        <w:tc>
          <w:tcPr>
            <w:tcW w:w="1843" w:type="dxa"/>
            <w:tcBorders>
              <w:top w:val="single" w:sz="4" w:space="0" w:color="auto"/>
              <w:left w:val="nil"/>
              <w:bottom w:val="single" w:sz="4" w:space="0" w:color="auto"/>
              <w:right w:val="single" w:sz="8" w:space="0" w:color="000000"/>
            </w:tcBorders>
            <w:vAlign w:val="center"/>
          </w:tcPr>
          <w:p w:rsidR="00ED258D" w:rsidRPr="004D3284" w:rsidRDefault="00ED258D" w:rsidP="009B1308">
            <w:pPr>
              <w:spacing w:after="0" w:line="240" w:lineRule="auto"/>
              <w:jc w:val="center"/>
              <w:rPr>
                <w:rFonts w:ascii="Times New Roman" w:eastAsia="Times New Roman" w:hAnsi="Times New Roman" w:cs="Times New Roman"/>
                <w:sz w:val="14"/>
                <w:szCs w:val="24"/>
                <w:lang w:eastAsia="en-GB"/>
              </w:rPr>
            </w:pPr>
            <w:r w:rsidRPr="003F1691">
              <w:rPr>
                <w:rFonts w:ascii="Times New Roman" w:eastAsia="Times New Roman" w:hAnsi="Times New Roman" w:cs="Times New Roman"/>
                <w:color w:val="000000"/>
                <w:sz w:val="14"/>
                <w:szCs w:val="24"/>
                <w:lang w:eastAsia="en-GB"/>
              </w:rPr>
              <w:t> </w:t>
            </w:r>
          </w:p>
        </w:tc>
        <w:tc>
          <w:tcPr>
            <w:tcW w:w="1843" w:type="dxa"/>
            <w:tcBorders>
              <w:top w:val="single" w:sz="4" w:space="0" w:color="auto"/>
              <w:left w:val="nil"/>
              <w:bottom w:val="single" w:sz="4" w:space="0" w:color="auto"/>
              <w:right w:val="single" w:sz="8" w:space="0" w:color="000000"/>
            </w:tcBorders>
            <w:vAlign w:val="center"/>
          </w:tcPr>
          <w:p w:rsidR="00ED258D" w:rsidRPr="004D3284" w:rsidRDefault="00ED258D" w:rsidP="009B1308">
            <w:pPr>
              <w:spacing w:after="0" w:line="240" w:lineRule="auto"/>
              <w:jc w:val="center"/>
              <w:rPr>
                <w:rFonts w:ascii="Times New Roman" w:eastAsia="Times New Roman" w:hAnsi="Times New Roman" w:cs="Times New Roman"/>
                <w:sz w:val="14"/>
                <w:szCs w:val="24"/>
                <w:lang w:eastAsia="en-GB"/>
              </w:rPr>
            </w:pPr>
            <w:r w:rsidRPr="003F1691">
              <w:rPr>
                <w:rFonts w:ascii="Times New Roman" w:eastAsia="Times New Roman" w:hAnsi="Times New Roman" w:cs="Times New Roman"/>
                <w:color w:val="000000"/>
                <w:sz w:val="14"/>
                <w:szCs w:val="24"/>
                <w:lang w:eastAsia="en-GB"/>
              </w:rPr>
              <w:t> </w:t>
            </w:r>
          </w:p>
        </w:tc>
      </w:tr>
      <w:tr w:rsidR="0081426F" w:rsidRPr="000A1FC4" w:rsidTr="002F05A9">
        <w:trPr>
          <w:trHeight w:val="101"/>
        </w:trPr>
        <w:tc>
          <w:tcPr>
            <w:tcW w:w="1276" w:type="dxa"/>
            <w:tcBorders>
              <w:top w:val="nil"/>
              <w:left w:val="single" w:sz="8" w:space="0" w:color="auto"/>
              <w:bottom w:val="single" w:sz="4" w:space="0" w:color="auto"/>
              <w:right w:val="single" w:sz="8" w:space="0" w:color="auto"/>
            </w:tcBorders>
            <w:shd w:val="clear" w:color="000000" w:fill="8DB4E2"/>
            <w:vAlign w:val="center"/>
            <w:hideMark/>
          </w:tcPr>
          <w:p w:rsidR="00ED258D" w:rsidRPr="006E7DDA" w:rsidRDefault="00ED258D" w:rsidP="009B1308">
            <w:pPr>
              <w:spacing w:after="0" w:line="240" w:lineRule="auto"/>
              <w:jc w:val="center"/>
              <w:rPr>
                <w:rFonts w:ascii="Times New Roman" w:eastAsia="Times New Roman" w:hAnsi="Times New Roman" w:cs="Times New Roman"/>
                <w:b/>
                <w:bCs/>
                <w:color w:val="000000"/>
                <w:sz w:val="18"/>
                <w:szCs w:val="28"/>
                <w:lang w:eastAsia="en-GB"/>
              </w:rPr>
            </w:pPr>
            <w:proofErr w:type="spellStart"/>
            <w:r w:rsidRPr="006E7DDA">
              <w:rPr>
                <w:rFonts w:ascii="Times New Roman" w:eastAsia="Times New Roman" w:hAnsi="Times New Roman" w:cs="Times New Roman"/>
                <w:b/>
                <w:bCs/>
                <w:color w:val="000000"/>
                <w:sz w:val="18"/>
                <w:szCs w:val="28"/>
                <w:lang w:eastAsia="en-GB"/>
              </w:rPr>
              <w:t>Denmark</w:t>
            </w:r>
            <w:proofErr w:type="spellEnd"/>
          </w:p>
        </w:tc>
        <w:tc>
          <w:tcPr>
            <w:tcW w:w="1985" w:type="dxa"/>
            <w:tcBorders>
              <w:top w:val="single" w:sz="4" w:space="0" w:color="auto"/>
              <w:left w:val="nil"/>
              <w:bottom w:val="single" w:sz="4" w:space="0" w:color="auto"/>
              <w:right w:val="single" w:sz="8" w:space="0" w:color="000000"/>
            </w:tcBorders>
            <w:shd w:val="clear" w:color="000000" w:fill="8DB4E2"/>
            <w:vAlign w:val="center"/>
            <w:hideMark/>
          </w:tcPr>
          <w:p w:rsidR="00ED258D" w:rsidRPr="005E1F18" w:rsidRDefault="00ED258D" w:rsidP="009B1308">
            <w:pPr>
              <w:spacing w:after="0" w:line="240" w:lineRule="auto"/>
              <w:jc w:val="center"/>
              <w:rPr>
                <w:rFonts w:ascii="Times New Roman" w:eastAsia="Times New Roman" w:hAnsi="Times New Roman" w:cs="Times New Roman"/>
                <w:b/>
                <w:bCs/>
                <w:sz w:val="14"/>
                <w:szCs w:val="14"/>
                <w:lang w:eastAsia="en-GB"/>
              </w:rPr>
            </w:pPr>
            <w:r w:rsidRPr="005E1F18">
              <w:rPr>
                <w:rFonts w:ascii="Times New Roman" w:eastAsia="Times New Roman" w:hAnsi="Times New Roman" w:cs="Times New Roman"/>
                <w:b/>
                <w:bCs/>
                <w:sz w:val="14"/>
                <w:szCs w:val="14"/>
                <w:lang w:eastAsia="en-GB"/>
              </w:rPr>
              <w:t>N/A</w:t>
            </w:r>
          </w:p>
        </w:tc>
        <w:tc>
          <w:tcPr>
            <w:tcW w:w="2126" w:type="dxa"/>
            <w:tcBorders>
              <w:top w:val="single" w:sz="4" w:space="0" w:color="auto"/>
              <w:left w:val="nil"/>
              <w:bottom w:val="single" w:sz="4" w:space="0" w:color="auto"/>
              <w:right w:val="single" w:sz="8" w:space="0" w:color="000000"/>
            </w:tcBorders>
            <w:shd w:val="clear" w:color="000000" w:fill="8DB4E2"/>
            <w:vAlign w:val="center"/>
            <w:hideMark/>
          </w:tcPr>
          <w:p w:rsidR="00ED258D" w:rsidRPr="005E1F18" w:rsidRDefault="00ED258D" w:rsidP="009B1308">
            <w:pPr>
              <w:spacing w:after="0" w:line="240" w:lineRule="auto"/>
              <w:jc w:val="center"/>
              <w:rPr>
                <w:rFonts w:ascii="Times New Roman" w:eastAsia="Times New Roman" w:hAnsi="Times New Roman" w:cs="Times New Roman"/>
                <w:b/>
                <w:bCs/>
                <w:sz w:val="14"/>
                <w:szCs w:val="14"/>
                <w:lang w:eastAsia="en-GB"/>
              </w:rPr>
            </w:pPr>
            <w:r w:rsidRPr="005E1F18">
              <w:rPr>
                <w:rFonts w:ascii="Times New Roman" w:eastAsia="Times New Roman" w:hAnsi="Times New Roman" w:cs="Times New Roman"/>
                <w:b/>
                <w:bCs/>
                <w:sz w:val="14"/>
                <w:szCs w:val="14"/>
                <w:lang w:eastAsia="en-GB"/>
              </w:rPr>
              <w:t>N/A</w:t>
            </w:r>
          </w:p>
        </w:tc>
        <w:tc>
          <w:tcPr>
            <w:tcW w:w="1559" w:type="dxa"/>
            <w:tcBorders>
              <w:top w:val="single" w:sz="4" w:space="0" w:color="auto"/>
              <w:left w:val="nil"/>
              <w:bottom w:val="single" w:sz="4" w:space="0" w:color="auto"/>
              <w:right w:val="single" w:sz="8" w:space="0" w:color="000000"/>
            </w:tcBorders>
            <w:shd w:val="clear" w:color="000000" w:fill="8DB4E2"/>
            <w:vAlign w:val="center"/>
          </w:tcPr>
          <w:p w:rsidR="00ED258D" w:rsidRPr="005E1F18" w:rsidRDefault="00E90563" w:rsidP="009B1308">
            <w:pPr>
              <w:spacing w:after="0" w:line="240" w:lineRule="auto"/>
              <w:jc w:val="center"/>
              <w:rPr>
                <w:rFonts w:ascii="Times New Roman" w:eastAsia="Times New Roman" w:hAnsi="Times New Roman" w:cs="Times New Roman"/>
                <w:b/>
                <w:bCs/>
                <w:sz w:val="14"/>
                <w:szCs w:val="14"/>
                <w:lang w:eastAsia="en-GB"/>
              </w:rPr>
            </w:pPr>
            <w:r>
              <w:rPr>
                <w:rFonts w:ascii="Times New Roman" w:eastAsia="Times New Roman" w:hAnsi="Times New Roman" w:cs="Times New Roman"/>
                <w:b/>
                <w:bCs/>
                <w:sz w:val="14"/>
                <w:szCs w:val="14"/>
                <w:lang w:eastAsia="en-GB"/>
              </w:rPr>
              <w:t>N/A</w:t>
            </w:r>
          </w:p>
        </w:tc>
        <w:tc>
          <w:tcPr>
            <w:tcW w:w="1843" w:type="dxa"/>
            <w:tcBorders>
              <w:top w:val="single" w:sz="4" w:space="0" w:color="auto"/>
              <w:left w:val="nil"/>
              <w:bottom w:val="single" w:sz="4" w:space="0" w:color="auto"/>
              <w:right w:val="single" w:sz="8" w:space="0" w:color="000000"/>
            </w:tcBorders>
            <w:shd w:val="clear" w:color="000000" w:fill="auto"/>
            <w:vAlign w:val="center"/>
          </w:tcPr>
          <w:p w:rsidR="00ED258D" w:rsidRPr="004D3284" w:rsidRDefault="00ED258D" w:rsidP="009B1308">
            <w:pPr>
              <w:spacing w:after="0" w:line="240" w:lineRule="auto"/>
              <w:jc w:val="center"/>
              <w:rPr>
                <w:rFonts w:ascii="Times New Roman" w:eastAsia="Times New Roman" w:hAnsi="Times New Roman" w:cs="Times New Roman"/>
                <w:b/>
                <w:bCs/>
                <w:sz w:val="14"/>
                <w:szCs w:val="28"/>
                <w:lang w:eastAsia="en-GB"/>
              </w:rPr>
            </w:pPr>
            <w:r w:rsidRPr="003F1691">
              <w:rPr>
                <w:rFonts w:ascii="Times New Roman" w:eastAsia="Times New Roman" w:hAnsi="Times New Roman" w:cs="Times New Roman"/>
                <w:color w:val="000000"/>
                <w:sz w:val="14"/>
                <w:szCs w:val="24"/>
                <w:lang w:eastAsia="en-GB"/>
              </w:rPr>
              <w:t> </w:t>
            </w:r>
          </w:p>
        </w:tc>
        <w:tc>
          <w:tcPr>
            <w:tcW w:w="1843" w:type="dxa"/>
            <w:tcBorders>
              <w:top w:val="single" w:sz="4" w:space="0" w:color="auto"/>
              <w:left w:val="nil"/>
              <w:bottom w:val="single" w:sz="4" w:space="0" w:color="auto"/>
              <w:right w:val="single" w:sz="8" w:space="0" w:color="000000"/>
            </w:tcBorders>
            <w:shd w:val="clear" w:color="auto" w:fill="auto"/>
            <w:vAlign w:val="center"/>
          </w:tcPr>
          <w:p w:rsidR="00ED258D" w:rsidRPr="004D3284" w:rsidRDefault="00ED258D" w:rsidP="00E90563">
            <w:pPr>
              <w:spacing w:after="0" w:line="240" w:lineRule="auto"/>
              <w:jc w:val="center"/>
              <w:rPr>
                <w:rFonts w:ascii="Times New Roman" w:eastAsia="Times New Roman" w:hAnsi="Times New Roman" w:cs="Times New Roman"/>
                <w:b/>
                <w:bCs/>
                <w:sz w:val="14"/>
                <w:szCs w:val="28"/>
                <w:lang w:eastAsia="en-GB"/>
              </w:rPr>
            </w:pPr>
          </w:p>
        </w:tc>
      </w:tr>
      <w:tr w:rsidR="00ED258D" w:rsidRPr="000A1FC4" w:rsidTr="009B1308">
        <w:trPr>
          <w:trHeight w:val="101"/>
        </w:trPr>
        <w:tc>
          <w:tcPr>
            <w:tcW w:w="1276" w:type="dxa"/>
            <w:tcBorders>
              <w:top w:val="nil"/>
              <w:left w:val="single" w:sz="8" w:space="0" w:color="auto"/>
              <w:bottom w:val="single" w:sz="4" w:space="0" w:color="auto"/>
              <w:right w:val="single" w:sz="8" w:space="0" w:color="auto"/>
            </w:tcBorders>
            <w:shd w:val="clear" w:color="000000" w:fill="8DB4E2"/>
            <w:vAlign w:val="center"/>
            <w:hideMark/>
          </w:tcPr>
          <w:p w:rsidR="00ED258D" w:rsidRPr="006E7DDA" w:rsidRDefault="00ED258D" w:rsidP="009B1308">
            <w:pPr>
              <w:spacing w:after="0" w:line="240" w:lineRule="auto"/>
              <w:jc w:val="center"/>
              <w:rPr>
                <w:rFonts w:ascii="Times New Roman" w:eastAsia="Times New Roman" w:hAnsi="Times New Roman" w:cs="Times New Roman"/>
                <w:b/>
                <w:bCs/>
                <w:color w:val="000000"/>
                <w:sz w:val="18"/>
                <w:szCs w:val="28"/>
                <w:lang w:eastAsia="en-GB"/>
              </w:rPr>
            </w:pPr>
            <w:proofErr w:type="spellStart"/>
            <w:r w:rsidRPr="006E7DDA">
              <w:rPr>
                <w:rFonts w:ascii="Times New Roman" w:eastAsia="Times New Roman" w:hAnsi="Times New Roman" w:cs="Times New Roman"/>
                <w:b/>
                <w:bCs/>
                <w:color w:val="000000"/>
                <w:sz w:val="18"/>
                <w:szCs w:val="28"/>
                <w:lang w:eastAsia="en-GB"/>
              </w:rPr>
              <w:t>Estonia</w:t>
            </w:r>
            <w:proofErr w:type="spellEnd"/>
          </w:p>
        </w:tc>
        <w:tc>
          <w:tcPr>
            <w:tcW w:w="1985" w:type="dxa"/>
            <w:tcBorders>
              <w:top w:val="single" w:sz="4" w:space="0" w:color="auto"/>
              <w:left w:val="nil"/>
              <w:bottom w:val="single" w:sz="4" w:space="0" w:color="auto"/>
              <w:right w:val="single" w:sz="8" w:space="0" w:color="000000"/>
            </w:tcBorders>
            <w:shd w:val="clear" w:color="auto" w:fill="auto"/>
            <w:vAlign w:val="center"/>
            <w:hideMark/>
          </w:tcPr>
          <w:p w:rsidR="00ED258D" w:rsidRPr="005E1F18" w:rsidRDefault="00ED258D" w:rsidP="009B1308">
            <w:pPr>
              <w:spacing w:after="0" w:line="240" w:lineRule="auto"/>
              <w:jc w:val="center"/>
              <w:rPr>
                <w:rFonts w:ascii="Times New Roman" w:eastAsia="Times New Roman" w:hAnsi="Times New Roman" w:cs="Times New Roman"/>
                <w:b/>
                <w:bCs/>
                <w:i/>
                <w:sz w:val="14"/>
                <w:szCs w:val="14"/>
                <w:lang w:eastAsia="en-GB"/>
              </w:rPr>
            </w:pPr>
            <w:r w:rsidRPr="005E1F18">
              <w:rPr>
                <w:rFonts w:ascii="Times New Roman" w:eastAsia="Times New Roman" w:hAnsi="Times New Roman" w:cs="Times New Roman"/>
                <w:b/>
                <w:bCs/>
                <w:i/>
                <w:sz w:val="14"/>
                <w:szCs w:val="14"/>
                <w:lang w:eastAsia="en-GB"/>
              </w:rPr>
              <w:t>LFN sent for non-communication of transposition</w:t>
            </w:r>
          </w:p>
        </w:tc>
        <w:tc>
          <w:tcPr>
            <w:tcW w:w="2126" w:type="dxa"/>
            <w:tcBorders>
              <w:top w:val="single" w:sz="4" w:space="0" w:color="auto"/>
              <w:left w:val="nil"/>
              <w:bottom w:val="single" w:sz="4" w:space="0" w:color="auto"/>
              <w:right w:val="single" w:sz="8" w:space="0" w:color="000000"/>
            </w:tcBorders>
            <w:shd w:val="clear" w:color="auto" w:fill="auto"/>
            <w:vAlign w:val="center"/>
            <w:hideMark/>
          </w:tcPr>
          <w:p w:rsidR="00ED258D" w:rsidRPr="005E1F18" w:rsidRDefault="00ED258D" w:rsidP="009B1308">
            <w:pPr>
              <w:spacing w:after="0" w:line="240" w:lineRule="auto"/>
              <w:jc w:val="center"/>
              <w:rPr>
                <w:rFonts w:ascii="Times New Roman" w:eastAsia="Times New Roman" w:hAnsi="Times New Roman" w:cs="Times New Roman"/>
                <w:b/>
                <w:bCs/>
                <w:i/>
                <w:sz w:val="14"/>
                <w:szCs w:val="14"/>
                <w:lang w:eastAsia="en-GB"/>
              </w:rPr>
            </w:pPr>
            <w:r w:rsidRPr="005E1F18">
              <w:rPr>
                <w:rFonts w:ascii="Times New Roman" w:eastAsia="Times New Roman" w:hAnsi="Times New Roman" w:cs="Times New Roman"/>
                <w:b/>
                <w:bCs/>
                <w:i/>
                <w:sz w:val="14"/>
                <w:szCs w:val="14"/>
                <w:lang w:eastAsia="en-GB"/>
              </w:rPr>
              <w:t>LFN sent for non-communication of transposition</w:t>
            </w:r>
          </w:p>
        </w:tc>
        <w:tc>
          <w:tcPr>
            <w:tcW w:w="1559" w:type="dxa"/>
            <w:tcBorders>
              <w:top w:val="single" w:sz="4" w:space="0" w:color="auto"/>
              <w:left w:val="nil"/>
              <w:bottom w:val="single" w:sz="4" w:space="0" w:color="auto"/>
              <w:right w:val="single" w:sz="8" w:space="0" w:color="000000"/>
            </w:tcBorders>
            <w:shd w:val="clear" w:color="auto" w:fill="auto"/>
            <w:vAlign w:val="center"/>
          </w:tcPr>
          <w:p w:rsidR="00ED258D" w:rsidRPr="005E1F18" w:rsidRDefault="00ED258D" w:rsidP="009B1308">
            <w:pPr>
              <w:spacing w:after="0" w:line="240" w:lineRule="auto"/>
              <w:jc w:val="center"/>
              <w:rPr>
                <w:rFonts w:ascii="Times New Roman" w:eastAsia="Times New Roman" w:hAnsi="Times New Roman" w:cs="Times New Roman"/>
                <w:sz w:val="14"/>
                <w:szCs w:val="14"/>
                <w:lang w:eastAsia="en-GB"/>
              </w:rPr>
            </w:pPr>
          </w:p>
        </w:tc>
        <w:tc>
          <w:tcPr>
            <w:tcW w:w="1843" w:type="dxa"/>
            <w:tcBorders>
              <w:top w:val="single" w:sz="4" w:space="0" w:color="auto"/>
              <w:left w:val="nil"/>
              <w:bottom w:val="single" w:sz="4" w:space="0" w:color="auto"/>
              <w:right w:val="single" w:sz="8" w:space="0" w:color="000000"/>
            </w:tcBorders>
            <w:vAlign w:val="center"/>
          </w:tcPr>
          <w:p w:rsidR="00ED258D" w:rsidRPr="004D3284" w:rsidRDefault="00ED258D" w:rsidP="009B1308">
            <w:pPr>
              <w:spacing w:after="0" w:line="240" w:lineRule="auto"/>
              <w:jc w:val="center"/>
              <w:rPr>
                <w:rFonts w:ascii="Times New Roman" w:eastAsia="Times New Roman" w:hAnsi="Times New Roman" w:cs="Times New Roman"/>
                <w:sz w:val="14"/>
                <w:szCs w:val="24"/>
                <w:lang w:eastAsia="en-GB"/>
              </w:rPr>
            </w:pPr>
            <w:r w:rsidRPr="003F1691">
              <w:rPr>
                <w:rFonts w:ascii="Times New Roman" w:eastAsia="Times New Roman" w:hAnsi="Times New Roman" w:cs="Times New Roman"/>
                <w:color w:val="000000"/>
                <w:sz w:val="14"/>
                <w:szCs w:val="24"/>
                <w:lang w:eastAsia="en-GB"/>
              </w:rPr>
              <w:t> </w:t>
            </w:r>
          </w:p>
        </w:tc>
        <w:tc>
          <w:tcPr>
            <w:tcW w:w="1843" w:type="dxa"/>
            <w:tcBorders>
              <w:top w:val="single" w:sz="4" w:space="0" w:color="auto"/>
              <w:left w:val="nil"/>
              <w:bottom w:val="single" w:sz="4" w:space="0" w:color="auto"/>
              <w:right w:val="single" w:sz="8" w:space="0" w:color="000000"/>
            </w:tcBorders>
            <w:vAlign w:val="center"/>
          </w:tcPr>
          <w:p w:rsidR="00ED258D" w:rsidRPr="004D3284" w:rsidRDefault="00ED258D" w:rsidP="009B1308">
            <w:pPr>
              <w:spacing w:after="0" w:line="240" w:lineRule="auto"/>
              <w:jc w:val="center"/>
              <w:rPr>
                <w:rFonts w:ascii="Times New Roman" w:eastAsia="Times New Roman" w:hAnsi="Times New Roman" w:cs="Times New Roman"/>
                <w:sz w:val="14"/>
                <w:szCs w:val="24"/>
                <w:lang w:eastAsia="en-GB"/>
              </w:rPr>
            </w:pPr>
            <w:r w:rsidRPr="003F1691">
              <w:rPr>
                <w:rFonts w:ascii="Times New Roman" w:eastAsia="Times New Roman" w:hAnsi="Times New Roman" w:cs="Times New Roman"/>
                <w:color w:val="000000"/>
                <w:sz w:val="14"/>
                <w:szCs w:val="24"/>
                <w:lang w:eastAsia="en-GB"/>
              </w:rPr>
              <w:t> </w:t>
            </w:r>
          </w:p>
        </w:tc>
      </w:tr>
      <w:tr w:rsidR="00ED258D" w:rsidRPr="000A1FC4" w:rsidTr="009B1308">
        <w:trPr>
          <w:trHeight w:val="101"/>
        </w:trPr>
        <w:tc>
          <w:tcPr>
            <w:tcW w:w="1276" w:type="dxa"/>
            <w:tcBorders>
              <w:top w:val="nil"/>
              <w:left w:val="single" w:sz="8" w:space="0" w:color="auto"/>
              <w:bottom w:val="single" w:sz="4" w:space="0" w:color="auto"/>
              <w:right w:val="single" w:sz="8" w:space="0" w:color="auto"/>
            </w:tcBorders>
            <w:shd w:val="clear" w:color="000000" w:fill="8DB4E2"/>
            <w:vAlign w:val="center"/>
            <w:hideMark/>
          </w:tcPr>
          <w:p w:rsidR="00ED258D" w:rsidRPr="006E7DDA" w:rsidRDefault="00ED258D" w:rsidP="009B1308">
            <w:pPr>
              <w:spacing w:after="0" w:line="240" w:lineRule="auto"/>
              <w:jc w:val="center"/>
              <w:rPr>
                <w:rFonts w:ascii="Times New Roman" w:eastAsia="Times New Roman" w:hAnsi="Times New Roman" w:cs="Times New Roman"/>
                <w:b/>
                <w:bCs/>
                <w:color w:val="000000"/>
                <w:sz w:val="18"/>
                <w:szCs w:val="18"/>
                <w:lang w:eastAsia="en-GB"/>
              </w:rPr>
            </w:pPr>
            <w:proofErr w:type="spellStart"/>
            <w:r w:rsidRPr="006E7DDA">
              <w:rPr>
                <w:rFonts w:ascii="Times New Roman" w:eastAsia="Times New Roman" w:hAnsi="Times New Roman" w:cs="Times New Roman"/>
                <w:b/>
                <w:bCs/>
                <w:color w:val="000000"/>
                <w:sz w:val="18"/>
                <w:szCs w:val="18"/>
                <w:lang w:eastAsia="en-GB"/>
              </w:rPr>
              <w:t>Finland</w:t>
            </w:r>
            <w:proofErr w:type="spellEnd"/>
          </w:p>
        </w:tc>
        <w:tc>
          <w:tcPr>
            <w:tcW w:w="1985" w:type="dxa"/>
            <w:tcBorders>
              <w:top w:val="single" w:sz="4" w:space="0" w:color="auto"/>
              <w:left w:val="nil"/>
              <w:bottom w:val="single" w:sz="4" w:space="0" w:color="auto"/>
              <w:right w:val="single" w:sz="8" w:space="0" w:color="000000"/>
            </w:tcBorders>
            <w:shd w:val="clear" w:color="auto" w:fill="auto"/>
            <w:noWrap/>
            <w:vAlign w:val="center"/>
            <w:hideMark/>
          </w:tcPr>
          <w:p w:rsidR="00ED258D" w:rsidRPr="005E1F18" w:rsidRDefault="00ED258D" w:rsidP="009B1308">
            <w:pPr>
              <w:spacing w:after="0" w:line="240" w:lineRule="auto"/>
              <w:jc w:val="center"/>
              <w:rPr>
                <w:rFonts w:ascii="Times New Roman" w:eastAsia="Times New Roman" w:hAnsi="Times New Roman" w:cs="Times New Roman"/>
                <w:i/>
                <w:sz w:val="14"/>
                <w:szCs w:val="14"/>
                <w:lang w:eastAsia="en-GB"/>
              </w:rPr>
            </w:pPr>
            <w:r w:rsidRPr="005E1F18">
              <w:rPr>
                <w:rFonts w:ascii="Times New Roman" w:eastAsia="Times New Roman" w:hAnsi="Times New Roman" w:cs="Times New Roman"/>
                <w:i/>
                <w:sz w:val="14"/>
                <w:szCs w:val="14"/>
                <w:lang w:eastAsia="en-GB"/>
              </w:rPr>
              <w:t> </w:t>
            </w:r>
          </w:p>
        </w:tc>
        <w:tc>
          <w:tcPr>
            <w:tcW w:w="2126" w:type="dxa"/>
            <w:tcBorders>
              <w:top w:val="single" w:sz="4" w:space="0" w:color="auto"/>
              <w:left w:val="nil"/>
              <w:bottom w:val="single" w:sz="4" w:space="0" w:color="auto"/>
              <w:right w:val="single" w:sz="8" w:space="0" w:color="000000"/>
            </w:tcBorders>
            <w:shd w:val="clear" w:color="auto" w:fill="auto"/>
            <w:noWrap/>
            <w:vAlign w:val="center"/>
            <w:hideMark/>
          </w:tcPr>
          <w:p w:rsidR="00ED258D" w:rsidRPr="005E1F18" w:rsidRDefault="00ED258D" w:rsidP="009B1308">
            <w:pPr>
              <w:spacing w:after="0" w:line="240" w:lineRule="auto"/>
              <w:jc w:val="center"/>
              <w:rPr>
                <w:rFonts w:ascii="Times New Roman" w:eastAsia="Times New Roman" w:hAnsi="Times New Roman" w:cs="Times New Roman"/>
                <w:i/>
                <w:sz w:val="14"/>
                <w:szCs w:val="14"/>
                <w:lang w:eastAsia="en-GB"/>
              </w:rPr>
            </w:pPr>
            <w:r w:rsidRPr="005E1F18">
              <w:rPr>
                <w:rFonts w:ascii="Times New Roman" w:eastAsia="Times New Roman" w:hAnsi="Times New Roman" w:cs="Times New Roman"/>
                <w:i/>
                <w:sz w:val="14"/>
                <w:szCs w:val="14"/>
                <w:lang w:eastAsia="en-GB"/>
              </w:rPr>
              <w:t> </w:t>
            </w:r>
          </w:p>
        </w:tc>
        <w:tc>
          <w:tcPr>
            <w:tcW w:w="1559" w:type="dxa"/>
            <w:tcBorders>
              <w:top w:val="single" w:sz="4" w:space="0" w:color="auto"/>
              <w:left w:val="nil"/>
              <w:bottom w:val="single" w:sz="4" w:space="0" w:color="auto"/>
              <w:right w:val="single" w:sz="8" w:space="0" w:color="000000"/>
            </w:tcBorders>
            <w:shd w:val="clear" w:color="auto" w:fill="auto"/>
            <w:vAlign w:val="center"/>
          </w:tcPr>
          <w:p w:rsidR="00ED258D" w:rsidRPr="005E1F18" w:rsidRDefault="00ED258D" w:rsidP="009B1308">
            <w:pPr>
              <w:spacing w:after="0" w:line="240" w:lineRule="auto"/>
              <w:jc w:val="center"/>
              <w:rPr>
                <w:rFonts w:ascii="Times New Roman" w:eastAsia="Times New Roman" w:hAnsi="Times New Roman" w:cs="Times New Roman"/>
                <w:sz w:val="14"/>
                <w:szCs w:val="14"/>
                <w:lang w:eastAsia="en-GB"/>
              </w:rPr>
            </w:pPr>
          </w:p>
        </w:tc>
        <w:tc>
          <w:tcPr>
            <w:tcW w:w="1843" w:type="dxa"/>
            <w:tcBorders>
              <w:top w:val="single" w:sz="4" w:space="0" w:color="auto"/>
              <w:left w:val="nil"/>
              <w:bottom w:val="single" w:sz="4" w:space="0" w:color="auto"/>
              <w:right w:val="single" w:sz="8" w:space="0" w:color="000000"/>
            </w:tcBorders>
            <w:vAlign w:val="center"/>
          </w:tcPr>
          <w:p w:rsidR="00ED258D" w:rsidRPr="004D3284" w:rsidRDefault="00ED258D" w:rsidP="009B1308">
            <w:pPr>
              <w:spacing w:after="0" w:line="240" w:lineRule="auto"/>
              <w:jc w:val="center"/>
              <w:rPr>
                <w:rFonts w:ascii="Times New Roman" w:eastAsia="Times New Roman" w:hAnsi="Times New Roman" w:cs="Times New Roman"/>
                <w:sz w:val="14"/>
                <w:szCs w:val="24"/>
                <w:lang w:eastAsia="en-GB"/>
              </w:rPr>
            </w:pPr>
            <w:r w:rsidRPr="003F1691">
              <w:rPr>
                <w:rFonts w:ascii="Times New Roman" w:eastAsia="Times New Roman" w:hAnsi="Times New Roman" w:cs="Times New Roman"/>
                <w:color w:val="000000"/>
                <w:sz w:val="14"/>
                <w:szCs w:val="24"/>
                <w:lang w:eastAsia="en-GB"/>
              </w:rPr>
              <w:t> </w:t>
            </w:r>
          </w:p>
        </w:tc>
        <w:tc>
          <w:tcPr>
            <w:tcW w:w="1843" w:type="dxa"/>
            <w:tcBorders>
              <w:top w:val="single" w:sz="4" w:space="0" w:color="auto"/>
              <w:left w:val="nil"/>
              <w:bottom w:val="single" w:sz="4" w:space="0" w:color="auto"/>
              <w:right w:val="single" w:sz="8" w:space="0" w:color="000000"/>
            </w:tcBorders>
            <w:vAlign w:val="center"/>
          </w:tcPr>
          <w:p w:rsidR="00ED258D" w:rsidRPr="004D3284" w:rsidRDefault="00ED258D" w:rsidP="009B1308">
            <w:pPr>
              <w:spacing w:after="0" w:line="240" w:lineRule="auto"/>
              <w:jc w:val="center"/>
              <w:rPr>
                <w:rFonts w:ascii="Times New Roman" w:eastAsia="Times New Roman" w:hAnsi="Times New Roman" w:cs="Times New Roman"/>
                <w:sz w:val="14"/>
                <w:szCs w:val="24"/>
                <w:lang w:eastAsia="en-GB"/>
              </w:rPr>
            </w:pPr>
            <w:r w:rsidRPr="003F1691">
              <w:rPr>
                <w:rFonts w:ascii="Times New Roman" w:eastAsia="Times New Roman" w:hAnsi="Times New Roman" w:cs="Times New Roman"/>
                <w:color w:val="000000"/>
                <w:sz w:val="14"/>
                <w:szCs w:val="24"/>
                <w:lang w:eastAsia="en-GB"/>
              </w:rPr>
              <w:t> </w:t>
            </w:r>
          </w:p>
        </w:tc>
      </w:tr>
      <w:tr w:rsidR="00ED258D" w:rsidRPr="000A1FC4" w:rsidTr="009B1308">
        <w:trPr>
          <w:trHeight w:val="101"/>
        </w:trPr>
        <w:tc>
          <w:tcPr>
            <w:tcW w:w="1276" w:type="dxa"/>
            <w:tcBorders>
              <w:top w:val="nil"/>
              <w:left w:val="single" w:sz="8" w:space="0" w:color="auto"/>
              <w:bottom w:val="single" w:sz="4" w:space="0" w:color="auto"/>
              <w:right w:val="single" w:sz="8" w:space="0" w:color="auto"/>
            </w:tcBorders>
            <w:shd w:val="clear" w:color="000000" w:fill="8DB4E2"/>
            <w:vAlign w:val="center"/>
            <w:hideMark/>
          </w:tcPr>
          <w:p w:rsidR="00ED258D" w:rsidRPr="006E7DDA" w:rsidRDefault="00ED258D" w:rsidP="009B1308">
            <w:pPr>
              <w:spacing w:after="0" w:line="240" w:lineRule="auto"/>
              <w:jc w:val="center"/>
              <w:rPr>
                <w:rFonts w:ascii="Times New Roman" w:eastAsia="Times New Roman" w:hAnsi="Times New Roman" w:cs="Times New Roman"/>
                <w:b/>
                <w:bCs/>
                <w:color w:val="000000"/>
                <w:sz w:val="18"/>
                <w:szCs w:val="18"/>
                <w:lang w:eastAsia="en-GB"/>
              </w:rPr>
            </w:pPr>
            <w:r w:rsidRPr="006E7DDA">
              <w:rPr>
                <w:rFonts w:ascii="Times New Roman" w:eastAsia="Times New Roman" w:hAnsi="Times New Roman" w:cs="Times New Roman"/>
                <w:b/>
                <w:bCs/>
                <w:color w:val="000000"/>
                <w:sz w:val="18"/>
                <w:szCs w:val="18"/>
                <w:lang w:eastAsia="en-GB"/>
              </w:rPr>
              <w:t>France</w:t>
            </w:r>
          </w:p>
        </w:tc>
        <w:tc>
          <w:tcPr>
            <w:tcW w:w="1985" w:type="dxa"/>
            <w:tcBorders>
              <w:top w:val="single" w:sz="4" w:space="0" w:color="auto"/>
              <w:left w:val="nil"/>
              <w:bottom w:val="single" w:sz="4" w:space="0" w:color="auto"/>
              <w:right w:val="single" w:sz="8" w:space="0" w:color="000000"/>
            </w:tcBorders>
            <w:shd w:val="clear" w:color="auto" w:fill="auto"/>
            <w:vAlign w:val="center"/>
            <w:hideMark/>
          </w:tcPr>
          <w:p w:rsidR="00ED258D" w:rsidRPr="005E1F18" w:rsidRDefault="00ED258D" w:rsidP="009B1308">
            <w:pPr>
              <w:spacing w:after="0" w:line="240" w:lineRule="auto"/>
              <w:jc w:val="center"/>
              <w:rPr>
                <w:rFonts w:ascii="Times New Roman" w:eastAsia="Times New Roman" w:hAnsi="Times New Roman" w:cs="Times New Roman"/>
                <w:b/>
                <w:bCs/>
                <w:i/>
                <w:sz w:val="14"/>
                <w:szCs w:val="14"/>
                <w:lang w:eastAsia="en-GB"/>
              </w:rPr>
            </w:pPr>
            <w:r w:rsidRPr="005E1F18">
              <w:rPr>
                <w:rFonts w:ascii="Times New Roman" w:eastAsia="Times New Roman" w:hAnsi="Times New Roman" w:cs="Times New Roman"/>
                <w:b/>
                <w:bCs/>
                <w:i/>
                <w:sz w:val="14"/>
                <w:szCs w:val="14"/>
                <w:lang w:eastAsia="en-GB"/>
              </w:rPr>
              <w:t>LFN sent for non-communication of transposition</w:t>
            </w:r>
          </w:p>
        </w:tc>
        <w:tc>
          <w:tcPr>
            <w:tcW w:w="2126" w:type="dxa"/>
            <w:tcBorders>
              <w:top w:val="single" w:sz="4" w:space="0" w:color="auto"/>
              <w:left w:val="nil"/>
              <w:bottom w:val="single" w:sz="4" w:space="0" w:color="auto"/>
              <w:right w:val="single" w:sz="8" w:space="0" w:color="000000"/>
            </w:tcBorders>
            <w:shd w:val="clear" w:color="auto" w:fill="auto"/>
            <w:vAlign w:val="center"/>
            <w:hideMark/>
          </w:tcPr>
          <w:p w:rsidR="00ED258D" w:rsidRPr="005E1F18" w:rsidRDefault="00ED258D" w:rsidP="009B1308">
            <w:pPr>
              <w:spacing w:after="0" w:line="240" w:lineRule="auto"/>
              <w:jc w:val="center"/>
              <w:rPr>
                <w:rFonts w:ascii="Times New Roman" w:eastAsia="Times New Roman" w:hAnsi="Times New Roman" w:cs="Times New Roman"/>
                <w:b/>
                <w:bCs/>
                <w:i/>
                <w:sz w:val="14"/>
                <w:szCs w:val="14"/>
                <w:lang w:eastAsia="en-GB"/>
              </w:rPr>
            </w:pPr>
            <w:r w:rsidRPr="005E1F18">
              <w:rPr>
                <w:rFonts w:ascii="Times New Roman" w:eastAsia="Times New Roman" w:hAnsi="Times New Roman" w:cs="Times New Roman"/>
                <w:b/>
                <w:bCs/>
                <w:i/>
                <w:sz w:val="14"/>
                <w:szCs w:val="14"/>
                <w:lang w:eastAsia="en-GB"/>
              </w:rPr>
              <w:t>LFN sent for non-communication of transposition</w:t>
            </w:r>
          </w:p>
        </w:tc>
        <w:tc>
          <w:tcPr>
            <w:tcW w:w="1559" w:type="dxa"/>
            <w:tcBorders>
              <w:top w:val="single" w:sz="4" w:space="0" w:color="auto"/>
              <w:left w:val="nil"/>
              <w:bottom w:val="single" w:sz="4" w:space="0" w:color="auto"/>
              <w:right w:val="single" w:sz="8" w:space="0" w:color="000000"/>
            </w:tcBorders>
            <w:shd w:val="clear" w:color="auto" w:fill="auto"/>
            <w:vAlign w:val="center"/>
          </w:tcPr>
          <w:p w:rsidR="00ED258D" w:rsidRPr="005E1F18" w:rsidRDefault="00ED258D" w:rsidP="009B1308">
            <w:pPr>
              <w:spacing w:after="0" w:line="240" w:lineRule="auto"/>
              <w:jc w:val="center"/>
              <w:rPr>
                <w:rFonts w:ascii="Times New Roman" w:eastAsia="Times New Roman" w:hAnsi="Times New Roman" w:cs="Times New Roman"/>
                <w:sz w:val="14"/>
                <w:szCs w:val="14"/>
                <w:lang w:eastAsia="en-GB"/>
              </w:rPr>
            </w:pPr>
          </w:p>
        </w:tc>
        <w:tc>
          <w:tcPr>
            <w:tcW w:w="1843" w:type="dxa"/>
            <w:tcBorders>
              <w:top w:val="single" w:sz="4" w:space="0" w:color="auto"/>
              <w:left w:val="nil"/>
              <w:bottom w:val="single" w:sz="4" w:space="0" w:color="auto"/>
              <w:right w:val="single" w:sz="8" w:space="0" w:color="000000"/>
            </w:tcBorders>
            <w:vAlign w:val="center"/>
          </w:tcPr>
          <w:p w:rsidR="00ED258D" w:rsidRPr="004D3284" w:rsidRDefault="00ED258D" w:rsidP="009B1308">
            <w:pPr>
              <w:spacing w:after="0" w:line="240" w:lineRule="auto"/>
              <w:jc w:val="center"/>
              <w:rPr>
                <w:rFonts w:ascii="Times New Roman" w:eastAsia="Times New Roman" w:hAnsi="Times New Roman" w:cs="Times New Roman"/>
                <w:sz w:val="14"/>
                <w:szCs w:val="24"/>
                <w:lang w:eastAsia="en-GB"/>
              </w:rPr>
            </w:pPr>
            <w:r w:rsidRPr="003F1691">
              <w:rPr>
                <w:rFonts w:ascii="Times New Roman" w:eastAsia="Times New Roman" w:hAnsi="Times New Roman" w:cs="Times New Roman"/>
                <w:color w:val="000000"/>
                <w:sz w:val="14"/>
                <w:szCs w:val="24"/>
                <w:lang w:eastAsia="en-GB"/>
              </w:rPr>
              <w:t> </w:t>
            </w:r>
          </w:p>
        </w:tc>
        <w:tc>
          <w:tcPr>
            <w:tcW w:w="1843" w:type="dxa"/>
            <w:tcBorders>
              <w:top w:val="single" w:sz="4" w:space="0" w:color="auto"/>
              <w:left w:val="nil"/>
              <w:bottom w:val="single" w:sz="4" w:space="0" w:color="auto"/>
              <w:right w:val="single" w:sz="8" w:space="0" w:color="000000"/>
            </w:tcBorders>
            <w:vAlign w:val="center"/>
          </w:tcPr>
          <w:p w:rsidR="00ED258D" w:rsidRPr="004D3284" w:rsidRDefault="00ED258D" w:rsidP="009B1308">
            <w:pPr>
              <w:spacing w:after="0" w:line="240" w:lineRule="auto"/>
              <w:jc w:val="center"/>
              <w:rPr>
                <w:rFonts w:ascii="Times New Roman" w:eastAsia="Times New Roman" w:hAnsi="Times New Roman" w:cs="Times New Roman"/>
                <w:sz w:val="14"/>
                <w:szCs w:val="24"/>
                <w:lang w:eastAsia="en-GB"/>
              </w:rPr>
            </w:pPr>
            <w:r w:rsidRPr="003F1691">
              <w:rPr>
                <w:rFonts w:ascii="Times New Roman" w:eastAsia="Times New Roman" w:hAnsi="Times New Roman" w:cs="Times New Roman"/>
                <w:color w:val="000000"/>
                <w:sz w:val="14"/>
                <w:szCs w:val="24"/>
                <w:lang w:eastAsia="en-GB"/>
              </w:rPr>
              <w:t> </w:t>
            </w:r>
          </w:p>
        </w:tc>
      </w:tr>
      <w:tr w:rsidR="00ED258D" w:rsidRPr="000A1FC4" w:rsidTr="009B1308">
        <w:trPr>
          <w:trHeight w:val="101"/>
        </w:trPr>
        <w:tc>
          <w:tcPr>
            <w:tcW w:w="1276" w:type="dxa"/>
            <w:tcBorders>
              <w:top w:val="nil"/>
              <w:left w:val="single" w:sz="8" w:space="0" w:color="auto"/>
              <w:bottom w:val="single" w:sz="4" w:space="0" w:color="auto"/>
              <w:right w:val="single" w:sz="8" w:space="0" w:color="auto"/>
            </w:tcBorders>
            <w:shd w:val="clear" w:color="000000" w:fill="8DB4E2"/>
            <w:vAlign w:val="center"/>
            <w:hideMark/>
          </w:tcPr>
          <w:p w:rsidR="00ED258D" w:rsidRPr="006E7DDA" w:rsidRDefault="00ED258D" w:rsidP="009B1308">
            <w:pPr>
              <w:spacing w:after="0" w:line="240" w:lineRule="auto"/>
              <w:jc w:val="center"/>
              <w:rPr>
                <w:rFonts w:ascii="Times New Roman" w:eastAsia="Times New Roman" w:hAnsi="Times New Roman" w:cs="Times New Roman"/>
                <w:b/>
                <w:bCs/>
                <w:color w:val="000000"/>
                <w:sz w:val="18"/>
                <w:szCs w:val="18"/>
                <w:lang w:eastAsia="en-GB"/>
              </w:rPr>
            </w:pPr>
            <w:r w:rsidRPr="006E7DDA">
              <w:rPr>
                <w:rFonts w:ascii="Times New Roman" w:eastAsia="Times New Roman" w:hAnsi="Times New Roman" w:cs="Times New Roman"/>
                <w:b/>
                <w:bCs/>
                <w:color w:val="000000"/>
                <w:sz w:val="18"/>
                <w:szCs w:val="18"/>
                <w:lang w:eastAsia="en-GB"/>
              </w:rPr>
              <w:t>Germany</w:t>
            </w:r>
          </w:p>
        </w:tc>
        <w:tc>
          <w:tcPr>
            <w:tcW w:w="1985" w:type="dxa"/>
            <w:tcBorders>
              <w:top w:val="single" w:sz="4" w:space="0" w:color="auto"/>
              <w:left w:val="nil"/>
              <w:bottom w:val="single" w:sz="4" w:space="0" w:color="auto"/>
              <w:right w:val="single" w:sz="8" w:space="0" w:color="000000"/>
            </w:tcBorders>
            <w:shd w:val="clear" w:color="auto" w:fill="auto"/>
            <w:vAlign w:val="center"/>
            <w:hideMark/>
          </w:tcPr>
          <w:p w:rsidR="00ED258D" w:rsidRPr="005E1F18" w:rsidRDefault="00ED258D" w:rsidP="009B1308">
            <w:pPr>
              <w:spacing w:after="0" w:line="240" w:lineRule="auto"/>
              <w:jc w:val="center"/>
              <w:rPr>
                <w:rFonts w:ascii="Times New Roman" w:eastAsia="Times New Roman" w:hAnsi="Times New Roman" w:cs="Times New Roman"/>
                <w:b/>
                <w:bCs/>
                <w:i/>
                <w:sz w:val="14"/>
                <w:szCs w:val="14"/>
                <w:lang w:eastAsia="en-GB"/>
              </w:rPr>
            </w:pPr>
            <w:r w:rsidRPr="005E1F18">
              <w:rPr>
                <w:rFonts w:ascii="Times New Roman" w:eastAsia="Times New Roman" w:hAnsi="Times New Roman" w:cs="Times New Roman"/>
                <w:b/>
                <w:bCs/>
                <w:i/>
                <w:sz w:val="14"/>
                <w:szCs w:val="14"/>
                <w:lang w:eastAsia="en-GB"/>
              </w:rPr>
              <w:t>LFN sent for non-communication of transposition</w:t>
            </w:r>
          </w:p>
        </w:tc>
        <w:tc>
          <w:tcPr>
            <w:tcW w:w="2126" w:type="dxa"/>
            <w:tcBorders>
              <w:top w:val="single" w:sz="4" w:space="0" w:color="auto"/>
              <w:left w:val="nil"/>
              <w:bottom w:val="single" w:sz="4" w:space="0" w:color="auto"/>
              <w:right w:val="single" w:sz="8" w:space="0" w:color="000000"/>
            </w:tcBorders>
            <w:shd w:val="clear" w:color="auto" w:fill="auto"/>
            <w:vAlign w:val="center"/>
            <w:hideMark/>
          </w:tcPr>
          <w:p w:rsidR="00ED258D" w:rsidRPr="005E1F18" w:rsidRDefault="00ED258D" w:rsidP="009B1308">
            <w:pPr>
              <w:spacing w:after="0" w:line="240" w:lineRule="auto"/>
              <w:jc w:val="center"/>
              <w:rPr>
                <w:rFonts w:ascii="Times New Roman" w:eastAsia="Times New Roman" w:hAnsi="Times New Roman" w:cs="Times New Roman"/>
                <w:b/>
                <w:bCs/>
                <w:i/>
                <w:sz w:val="14"/>
                <w:szCs w:val="14"/>
                <w:lang w:eastAsia="en-GB"/>
              </w:rPr>
            </w:pPr>
            <w:r w:rsidRPr="005E1F18">
              <w:rPr>
                <w:rFonts w:ascii="Times New Roman" w:eastAsia="Times New Roman" w:hAnsi="Times New Roman" w:cs="Times New Roman"/>
                <w:b/>
                <w:bCs/>
                <w:i/>
                <w:sz w:val="14"/>
                <w:szCs w:val="14"/>
                <w:lang w:eastAsia="en-GB"/>
              </w:rPr>
              <w:t>LFN sent for non-communication of transposition</w:t>
            </w:r>
          </w:p>
        </w:tc>
        <w:tc>
          <w:tcPr>
            <w:tcW w:w="1559" w:type="dxa"/>
            <w:tcBorders>
              <w:top w:val="single" w:sz="4" w:space="0" w:color="auto"/>
              <w:left w:val="nil"/>
              <w:bottom w:val="single" w:sz="4" w:space="0" w:color="auto"/>
              <w:right w:val="single" w:sz="8" w:space="0" w:color="000000"/>
            </w:tcBorders>
            <w:shd w:val="clear" w:color="auto" w:fill="auto"/>
            <w:noWrap/>
            <w:vAlign w:val="center"/>
          </w:tcPr>
          <w:p w:rsidR="00ED258D" w:rsidRPr="005E1F18" w:rsidRDefault="00ED258D" w:rsidP="009B1308">
            <w:pPr>
              <w:spacing w:after="0" w:line="240" w:lineRule="auto"/>
              <w:jc w:val="center"/>
              <w:rPr>
                <w:rFonts w:ascii="Times New Roman" w:eastAsia="Times New Roman" w:hAnsi="Times New Roman" w:cs="Times New Roman"/>
                <w:sz w:val="14"/>
                <w:szCs w:val="14"/>
                <w:lang w:eastAsia="en-GB"/>
              </w:rPr>
            </w:pPr>
          </w:p>
        </w:tc>
        <w:tc>
          <w:tcPr>
            <w:tcW w:w="1843" w:type="dxa"/>
            <w:tcBorders>
              <w:top w:val="single" w:sz="4" w:space="0" w:color="auto"/>
              <w:left w:val="nil"/>
              <w:bottom w:val="single" w:sz="4" w:space="0" w:color="auto"/>
              <w:right w:val="single" w:sz="8" w:space="0" w:color="000000"/>
            </w:tcBorders>
            <w:vAlign w:val="center"/>
          </w:tcPr>
          <w:p w:rsidR="00ED258D" w:rsidRPr="004D3284" w:rsidRDefault="00ED258D" w:rsidP="009B1308">
            <w:pPr>
              <w:spacing w:after="0" w:line="240" w:lineRule="auto"/>
              <w:jc w:val="center"/>
              <w:rPr>
                <w:rFonts w:ascii="Times New Roman" w:eastAsia="Times New Roman" w:hAnsi="Times New Roman" w:cs="Times New Roman"/>
                <w:sz w:val="14"/>
                <w:szCs w:val="24"/>
                <w:lang w:eastAsia="en-GB"/>
              </w:rPr>
            </w:pPr>
            <w:r>
              <w:rPr>
                <w:rFonts w:ascii="Times New Roman" w:eastAsia="Times New Roman" w:hAnsi="Times New Roman" w:cs="Times New Roman"/>
                <w:sz w:val="14"/>
                <w:szCs w:val="24"/>
                <w:lang w:eastAsia="en-GB"/>
              </w:rPr>
              <w:t xml:space="preserve">Administrative </w:t>
            </w:r>
            <w:proofErr w:type="spellStart"/>
            <w:r>
              <w:rPr>
                <w:rFonts w:ascii="Times New Roman" w:eastAsia="Times New Roman" w:hAnsi="Times New Roman" w:cs="Times New Roman"/>
                <w:sz w:val="14"/>
                <w:szCs w:val="24"/>
                <w:lang w:eastAsia="en-GB"/>
              </w:rPr>
              <w:t>letter</w:t>
            </w:r>
            <w:proofErr w:type="spellEnd"/>
            <w:r>
              <w:rPr>
                <w:rFonts w:ascii="Times New Roman" w:eastAsia="Times New Roman" w:hAnsi="Times New Roman" w:cs="Times New Roman"/>
                <w:sz w:val="14"/>
                <w:szCs w:val="24"/>
                <w:lang w:eastAsia="en-GB"/>
              </w:rPr>
              <w:t xml:space="preserve"> sent </w:t>
            </w:r>
            <w:proofErr w:type="spellStart"/>
            <w:r>
              <w:rPr>
                <w:rFonts w:ascii="Times New Roman" w:eastAsia="Times New Roman" w:hAnsi="Times New Roman" w:cs="Times New Roman"/>
                <w:sz w:val="14"/>
                <w:szCs w:val="24"/>
                <w:lang w:eastAsia="en-GB"/>
              </w:rPr>
              <w:t>requesting</w:t>
            </w:r>
            <w:proofErr w:type="spellEnd"/>
            <w:r>
              <w:rPr>
                <w:rFonts w:ascii="Times New Roman" w:eastAsia="Times New Roman" w:hAnsi="Times New Roman" w:cs="Times New Roman"/>
                <w:sz w:val="14"/>
                <w:szCs w:val="24"/>
                <w:lang w:eastAsia="en-GB"/>
              </w:rPr>
              <w:t xml:space="preserve"> clarifications on application</w:t>
            </w:r>
          </w:p>
        </w:tc>
        <w:tc>
          <w:tcPr>
            <w:tcW w:w="1843" w:type="dxa"/>
            <w:tcBorders>
              <w:top w:val="single" w:sz="4" w:space="0" w:color="auto"/>
              <w:left w:val="nil"/>
              <w:bottom w:val="single" w:sz="4" w:space="0" w:color="auto"/>
              <w:right w:val="single" w:sz="8" w:space="0" w:color="000000"/>
            </w:tcBorders>
          </w:tcPr>
          <w:p w:rsidR="00ED258D" w:rsidRPr="004D3284" w:rsidRDefault="00ED258D" w:rsidP="009B1308">
            <w:pPr>
              <w:spacing w:after="0" w:line="240" w:lineRule="auto"/>
              <w:jc w:val="center"/>
              <w:rPr>
                <w:rFonts w:ascii="Times New Roman" w:eastAsia="Times New Roman" w:hAnsi="Times New Roman" w:cs="Times New Roman"/>
                <w:sz w:val="14"/>
                <w:szCs w:val="24"/>
                <w:lang w:eastAsia="en-GB"/>
              </w:rPr>
            </w:pPr>
            <w:r w:rsidRPr="00232AB0">
              <w:rPr>
                <w:rFonts w:ascii="Times New Roman" w:eastAsia="Times New Roman" w:hAnsi="Times New Roman" w:cs="Times New Roman"/>
                <w:sz w:val="14"/>
                <w:szCs w:val="24"/>
                <w:lang w:eastAsia="en-GB"/>
              </w:rPr>
              <w:t xml:space="preserve">Administrative </w:t>
            </w:r>
            <w:proofErr w:type="spellStart"/>
            <w:r w:rsidRPr="00232AB0">
              <w:rPr>
                <w:rFonts w:ascii="Times New Roman" w:eastAsia="Times New Roman" w:hAnsi="Times New Roman" w:cs="Times New Roman"/>
                <w:sz w:val="14"/>
                <w:szCs w:val="24"/>
                <w:lang w:eastAsia="en-GB"/>
              </w:rPr>
              <w:t>letter</w:t>
            </w:r>
            <w:proofErr w:type="spellEnd"/>
            <w:r w:rsidRPr="00232AB0">
              <w:rPr>
                <w:rFonts w:ascii="Times New Roman" w:eastAsia="Times New Roman" w:hAnsi="Times New Roman" w:cs="Times New Roman"/>
                <w:sz w:val="14"/>
                <w:szCs w:val="24"/>
                <w:lang w:eastAsia="en-GB"/>
              </w:rPr>
              <w:t xml:space="preserve"> sent </w:t>
            </w:r>
            <w:proofErr w:type="spellStart"/>
            <w:r w:rsidRPr="00232AB0">
              <w:rPr>
                <w:rFonts w:ascii="Times New Roman" w:eastAsia="Times New Roman" w:hAnsi="Times New Roman" w:cs="Times New Roman"/>
                <w:sz w:val="14"/>
                <w:szCs w:val="24"/>
                <w:lang w:eastAsia="en-GB"/>
              </w:rPr>
              <w:t>requesting</w:t>
            </w:r>
            <w:proofErr w:type="spellEnd"/>
            <w:r w:rsidRPr="00232AB0">
              <w:rPr>
                <w:rFonts w:ascii="Times New Roman" w:eastAsia="Times New Roman" w:hAnsi="Times New Roman" w:cs="Times New Roman"/>
                <w:sz w:val="14"/>
                <w:szCs w:val="24"/>
                <w:lang w:eastAsia="en-GB"/>
              </w:rPr>
              <w:t xml:space="preserve"> clarifications on application</w:t>
            </w:r>
          </w:p>
        </w:tc>
      </w:tr>
      <w:tr w:rsidR="00ED258D" w:rsidRPr="000A1FC4" w:rsidTr="009B1308">
        <w:trPr>
          <w:trHeight w:val="101"/>
        </w:trPr>
        <w:tc>
          <w:tcPr>
            <w:tcW w:w="1276" w:type="dxa"/>
            <w:vMerge w:val="restart"/>
            <w:tcBorders>
              <w:top w:val="nil"/>
              <w:left w:val="single" w:sz="8" w:space="0" w:color="auto"/>
              <w:bottom w:val="single" w:sz="4" w:space="0" w:color="000000"/>
              <w:right w:val="single" w:sz="8" w:space="0" w:color="auto"/>
            </w:tcBorders>
            <w:shd w:val="clear" w:color="000000" w:fill="8DB4E2"/>
            <w:vAlign w:val="center"/>
            <w:hideMark/>
          </w:tcPr>
          <w:p w:rsidR="00ED258D" w:rsidRPr="006E7DDA" w:rsidRDefault="00ED258D" w:rsidP="009B1308">
            <w:pPr>
              <w:spacing w:after="0" w:line="240" w:lineRule="auto"/>
              <w:jc w:val="center"/>
              <w:rPr>
                <w:rFonts w:ascii="Times New Roman" w:eastAsia="Times New Roman" w:hAnsi="Times New Roman" w:cs="Times New Roman"/>
                <w:b/>
                <w:bCs/>
                <w:color w:val="000000"/>
                <w:sz w:val="18"/>
                <w:szCs w:val="18"/>
                <w:lang w:eastAsia="en-GB"/>
              </w:rPr>
            </w:pPr>
            <w:proofErr w:type="spellStart"/>
            <w:r w:rsidRPr="006E7DDA">
              <w:rPr>
                <w:rFonts w:ascii="Times New Roman" w:eastAsia="Times New Roman" w:hAnsi="Times New Roman" w:cs="Times New Roman"/>
                <w:b/>
                <w:bCs/>
                <w:color w:val="000000"/>
                <w:sz w:val="18"/>
                <w:szCs w:val="18"/>
                <w:lang w:eastAsia="en-GB"/>
              </w:rPr>
              <w:t>Greece</w:t>
            </w:r>
            <w:proofErr w:type="spellEnd"/>
          </w:p>
        </w:tc>
        <w:tc>
          <w:tcPr>
            <w:tcW w:w="1985" w:type="dxa"/>
            <w:tcBorders>
              <w:top w:val="single" w:sz="4" w:space="0" w:color="auto"/>
              <w:left w:val="nil"/>
              <w:bottom w:val="single" w:sz="4" w:space="0" w:color="auto"/>
              <w:right w:val="single" w:sz="8" w:space="0" w:color="000000"/>
            </w:tcBorders>
            <w:shd w:val="clear" w:color="auto" w:fill="auto"/>
            <w:vAlign w:val="center"/>
            <w:hideMark/>
          </w:tcPr>
          <w:p w:rsidR="00ED258D" w:rsidRPr="005E1F18" w:rsidRDefault="00ED258D" w:rsidP="009B1308">
            <w:pPr>
              <w:spacing w:after="0" w:line="240" w:lineRule="auto"/>
              <w:jc w:val="center"/>
              <w:rPr>
                <w:rFonts w:ascii="Times New Roman" w:eastAsia="Times New Roman" w:hAnsi="Times New Roman" w:cs="Times New Roman"/>
                <w:b/>
                <w:bCs/>
                <w:i/>
                <w:sz w:val="14"/>
                <w:szCs w:val="14"/>
                <w:lang w:eastAsia="en-GB"/>
              </w:rPr>
            </w:pPr>
            <w:r w:rsidRPr="005E1F18">
              <w:rPr>
                <w:rFonts w:ascii="Times New Roman" w:eastAsia="Times New Roman" w:hAnsi="Times New Roman" w:cs="Times New Roman"/>
                <w:b/>
                <w:bCs/>
                <w:i/>
                <w:sz w:val="14"/>
                <w:szCs w:val="14"/>
                <w:lang w:eastAsia="en-GB"/>
              </w:rPr>
              <w:t>LFN sent for non-communication of transposition</w:t>
            </w:r>
          </w:p>
        </w:tc>
        <w:tc>
          <w:tcPr>
            <w:tcW w:w="2126" w:type="dxa"/>
            <w:tcBorders>
              <w:top w:val="single" w:sz="4" w:space="0" w:color="auto"/>
              <w:left w:val="nil"/>
              <w:bottom w:val="single" w:sz="4" w:space="0" w:color="auto"/>
              <w:right w:val="single" w:sz="8" w:space="0" w:color="000000"/>
            </w:tcBorders>
            <w:shd w:val="clear" w:color="auto" w:fill="auto"/>
            <w:vAlign w:val="center"/>
            <w:hideMark/>
          </w:tcPr>
          <w:p w:rsidR="00ED258D" w:rsidRPr="005E1F18" w:rsidRDefault="00ED258D" w:rsidP="009B1308">
            <w:pPr>
              <w:spacing w:after="0" w:line="240" w:lineRule="auto"/>
              <w:jc w:val="center"/>
              <w:rPr>
                <w:rFonts w:ascii="Times New Roman" w:eastAsia="Times New Roman" w:hAnsi="Times New Roman" w:cs="Times New Roman"/>
                <w:b/>
                <w:bCs/>
                <w:i/>
                <w:sz w:val="14"/>
                <w:szCs w:val="14"/>
                <w:lang w:eastAsia="en-GB"/>
              </w:rPr>
            </w:pPr>
            <w:r w:rsidRPr="005E1F18">
              <w:rPr>
                <w:rFonts w:ascii="Times New Roman" w:eastAsia="Times New Roman" w:hAnsi="Times New Roman" w:cs="Times New Roman"/>
                <w:b/>
                <w:bCs/>
                <w:i/>
                <w:sz w:val="14"/>
                <w:szCs w:val="14"/>
                <w:lang w:eastAsia="en-GB"/>
              </w:rPr>
              <w:t>LFN sent for non-communication of transposition</w:t>
            </w:r>
          </w:p>
        </w:tc>
        <w:tc>
          <w:tcPr>
            <w:tcW w:w="1559" w:type="dxa"/>
            <w:tcBorders>
              <w:top w:val="single" w:sz="4" w:space="0" w:color="auto"/>
              <w:left w:val="nil"/>
              <w:bottom w:val="single" w:sz="4" w:space="0" w:color="auto"/>
              <w:right w:val="single" w:sz="8" w:space="0" w:color="000000"/>
            </w:tcBorders>
            <w:shd w:val="clear" w:color="auto" w:fill="auto"/>
            <w:vAlign w:val="center"/>
          </w:tcPr>
          <w:p w:rsidR="00ED258D" w:rsidRPr="005E1F18" w:rsidRDefault="00ED258D" w:rsidP="009B1308">
            <w:pPr>
              <w:spacing w:after="0" w:line="240" w:lineRule="auto"/>
              <w:jc w:val="center"/>
              <w:rPr>
                <w:rFonts w:ascii="Times New Roman" w:eastAsia="Times New Roman" w:hAnsi="Times New Roman" w:cs="Times New Roman"/>
                <w:sz w:val="14"/>
                <w:szCs w:val="14"/>
                <w:lang w:eastAsia="en-GB"/>
              </w:rPr>
            </w:pPr>
          </w:p>
        </w:tc>
        <w:tc>
          <w:tcPr>
            <w:tcW w:w="1843" w:type="dxa"/>
            <w:tcBorders>
              <w:top w:val="single" w:sz="4" w:space="0" w:color="auto"/>
              <w:left w:val="nil"/>
              <w:bottom w:val="single" w:sz="4" w:space="0" w:color="auto"/>
              <w:right w:val="single" w:sz="8" w:space="0" w:color="000000"/>
            </w:tcBorders>
            <w:vAlign w:val="center"/>
          </w:tcPr>
          <w:p w:rsidR="00ED258D" w:rsidRPr="004D3284" w:rsidRDefault="00ED258D" w:rsidP="009B1308">
            <w:pPr>
              <w:spacing w:after="0" w:line="240" w:lineRule="auto"/>
              <w:jc w:val="center"/>
              <w:rPr>
                <w:rFonts w:ascii="Times New Roman" w:eastAsia="Times New Roman" w:hAnsi="Times New Roman" w:cs="Times New Roman"/>
                <w:sz w:val="14"/>
                <w:szCs w:val="24"/>
                <w:lang w:eastAsia="en-GB"/>
              </w:rPr>
            </w:pPr>
            <w:r>
              <w:rPr>
                <w:rFonts w:ascii="Times New Roman" w:eastAsia="Times New Roman" w:hAnsi="Times New Roman" w:cs="Times New Roman"/>
                <w:sz w:val="14"/>
                <w:szCs w:val="24"/>
                <w:lang w:eastAsia="en-GB"/>
              </w:rPr>
              <w:t xml:space="preserve">Administrative </w:t>
            </w:r>
            <w:proofErr w:type="spellStart"/>
            <w:r>
              <w:rPr>
                <w:rFonts w:ascii="Times New Roman" w:eastAsia="Times New Roman" w:hAnsi="Times New Roman" w:cs="Times New Roman"/>
                <w:sz w:val="14"/>
                <w:szCs w:val="24"/>
                <w:lang w:eastAsia="en-GB"/>
              </w:rPr>
              <w:t>letter</w:t>
            </w:r>
            <w:proofErr w:type="spellEnd"/>
            <w:r>
              <w:rPr>
                <w:rFonts w:ascii="Times New Roman" w:eastAsia="Times New Roman" w:hAnsi="Times New Roman" w:cs="Times New Roman"/>
                <w:sz w:val="14"/>
                <w:szCs w:val="24"/>
                <w:lang w:eastAsia="en-GB"/>
              </w:rPr>
              <w:t xml:space="preserve"> sent </w:t>
            </w:r>
            <w:proofErr w:type="spellStart"/>
            <w:r>
              <w:rPr>
                <w:rFonts w:ascii="Times New Roman" w:eastAsia="Times New Roman" w:hAnsi="Times New Roman" w:cs="Times New Roman"/>
                <w:sz w:val="14"/>
                <w:szCs w:val="24"/>
                <w:lang w:eastAsia="en-GB"/>
              </w:rPr>
              <w:t>requesting</w:t>
            </w:r>
            <w:proofErr w:type="spellEnd"/>
            <w:r>
              <w:rPr>
                <w:rFonts w:ascii="Times New Roman" w:eastAsia="Times New Roman" w:hAnsi="Times New Roman" w:cs="Times New Roman"/>
                <w:sz w:val="14"/>
                <w:szCs w:val="24"/>
                <w:lang w:eastAsia="en-GB"/>
              </w:rPr>
              <w:t xml:space="preserve"> clarifications on application</w:t>
            </w:r>
          </w:p>
        </w:tc>
        <w:tc>
          <w:tcPr>
            <w:tcW w:w="1843" w:type="dxa"/>
            <w:tcBorders>
              <w:top w:val="single" w:sz="4" w:space="0" w:color="auto"/>
              <w:left w:val="nil"/>
              <w:bottom w:val="single" w:sz="4" w:space="0" w:color="auto"/>
              <w:right w:val="single" w:sz="8" w:space="0" w:color="000000"/>
            </w:tcBorders>
          </w:tcPr>
          <w:p w:rsidR="00ED258D" w:rsidRPr="004D3284" w:rsidRDefault="00ED258D" w:rsidP="009B1308">
            <w:pPr>
              <w:spacing w:after="0" w:line="240" w:lineRule="auto"/>
              <w:jc w:val="center"/>
              <w:rPr>
                <w:rFonts w:ascii="Times New Roman" w:eastAsia="Times New Roman" w:hAnsi="Times New Roman" w:cs="Times New Roman"/>
                <w:sz w:val="14"/>
                <w:szCs w:val="24"/>
                <w:lang w:eastAsia="en-GB"/>
              </w:rPr>
            </w:pPr>
            <w:r w:rsidRPr="00232AB0">
              <w:rPr>
                <w:rFonts w:ascii="Times New Roman" w:eastAsia="Times New Roman" w:hAnsi="Times New Roman" w:cs="Times New Roman"/>
                <w:sz w:val="14"/>
                <w:szCs w:val="24"/>
                <w:lang w:eastAsia="en-GB"/>
              </w:rPr>
              <w:t xml:space="preserve">Administrative </w:t>
            </w:r>
            <w:proofErr w:type="spellStart"/>
            <w:r w:rsidRPr="00232AB0">
              <w:rPr>
                <w:rFonts w:ascii="Times New Roman" w:eastAsia="Times New Roman" w:hAnsi="Times New Roman" w:cs="Times New Roman"/>
                <w:sz w:val="14"/>
                <w:szCs w:val="24"/>
                <w:lang w:eastAsia="en-GB"/>
              </w:rPr>
              <w:t>letter</w:t>
            </w:r>
            <w:proofErr w:type="spellEnd"/>
            <w:r w:rsidRPr="00232AB0">
              <w:rPr>
                <w:rFonts w:ascii="Times New Roman" w:eastAsia="Times New Roman" w:hAnsi="Times New Roman" w:cs="Times New Roman"/>
                <w:sz w:val="14"/>
                <w:szCs w:val="24"/>
                <w:lang w:eastAsia="en-GB"/>
              </w:rPr>
              <w:t xml:space="preserve"> sent </w:t>
            </w:r>
            <w:proofErr w:type="spellStart"/>
            <w:r w:rsidRPr="00232AB0">
              <w:rPr>
                <w:rFonts w:ascii="Times New Roman" w:eastAsia="Times New Roman" w:hAnsi="Times New Roman" w:cs="Times New Roman"/>
                <w:sz w:val="14"/>
                <w:szCs w:val="24"/>
                <w:lang w:eastAsia="en-GB"/>
              </w:rPr>
              <w:t>requesting</w:t>
            </w:r>
            <w:proofErr w:type="spellEnd"/>
            <w:r w:rsidRPr="00232AB0">
              <w:rPr>
                <w:rFonts w:ascii="Times New Roman" w:eastAsia="Times New Roman" w:hAnsi="Times New Roman" w:cs="Times New Roman"/>
                <w:sz w:val="14"/>
                <w:szCs w:val="24"/>
                <w:lang w:eastAsia="en-GB"/>
              </w:rPr>
              <w:t xml:space="preserve"> clarifications on application</w:t>
            </w:r>
          </w:p>
        </w:tc>
      </w:tr>
      <w:tr w:rsidR="00ED258D" w:rsidRPr="007B6901" w:rsidTr="009B1308">
        <w:trPr>
          <w:trHeight w:val="192"/>
        </w:trPr>
        <w:tc>
          <w:tcPr>
            <w:tcW w:w="1276" w:type="dxa"/>
            <w:vMerge/>
            <w:tcBorders>
              <w:top w:val="nil"/>
              <w:left w:val="single" w:sz="8" w:space="0" w:color="auto"/>
              <w:bottom w:val="single" w:sz="4" w:space="0" w:color="000000"/>
              <w:right w:val="single" w:sz="8" w:space="0" w:color="auto"/>
            </w:tcBorders>
            <w:vAlign w:val="center"/>
            <w:hideMark/>
          </w:tcPr>
          <w:p w:rsidR="00ED258D" w:rsidRPr="006E7DDA" w:rsidRDefault="00ED258D" w:rsidP="009B1308">
            <w:pPr>
              <w:spacing w:after="0" w:line="240" w:lineRule="auto"/>
              <w:rPr>
                <w:rFonts w:ascii="Times New Roman" w:eastAsia="Times New Roman" w:hAnsi="Times New Roman" w:cs="Times New Roman"/>
                <w:b/>
                <w:bCs/>
                <w:color w:val="000000"/>
                <w:sz w:val="18"/>
                <w:szCs w:val="18"/>
                <w:lang w:eastAsia="en-GB"/>
              </w:rPr>
            </w:pPr>
          </w:p>
        </w:tc>
        <w:tc>
          <w:tcPr>
            <w:tcW w:w="4111" w:type="dxa"/>
            <w:gridSpan w:val="2"/>
            <w:tcBorders>
              <w:top w:val="single" w:sz="4" w:space="0" w:color="auto"/>
              <w:left w:val="nil"/>
              <w:bottom w:val="single" w:sz="4" w:space="0" w:color="auto"/>
              <w:right w:val="single" w:sz="8" w:space="0" w:color="000000"/>
            </w:tcBorders>
            <w:shd w:val="clear" w:color="auto" w:fill="auto"/>
            <w:vAlign w:val="center"/>
            <w:hideMark/>
          </w:tcPr>
          <w:p w:rsidR="00ED258D" w:rsidRPr="00ED258D" w:rsidRDefault="00ED258D" w:rsidP="009B1308">
            <w:pPr>
              <w:spacing w:after="0" w:line="240" w:lineRule="auto"/>
              <w:jc w:val="center"/>
              <w:rPr>
                <w:rFonts w:ascii="Times New Roman" w:eastAsia="Times New Roman" w:hAnsi="Times New Roman" w:cs="Times New Roman"/>
                <w:b/>
                <w:bCs/>
                <w:i/>
                <w:sz w:val="14"/>
                <w:szCs w:val="14"/>
                <w:lang w:val="en-GB" w:eastAsia="en-GB"/>
              </w:rPr>
            </w:pPr>
            <w:r w:rsidRPr="00ED258D">
              <w:rPr>
                <w:rFonts w:ascii="Times New Roman" w:eastAsia="Times New Roman" w:hAnsi="Times New Roman" w:cs="Times New Roman"/>
                <w:b/>
                <w:bCs/>
                <w:i/>
                <w:sz w:val="14"/>
                <w:szCs w:val="14"/>
                <w:lang w:val="en-GB" w:eastAsia="en-GB"/>
              </w:rPr>
              <w:t>Second additional LFN sent for bad application</w:t>
            </w:r>
          </w:p>
        </w:tc>
        <w:tc>
          <w:tcPr>
            <w:tcW w:w="1559" w:type="dxa"/>
            <w:tcBorders>
              <w:top w:val="single" w:sz="4" w:space="0" w:color="auto"/>
              <w:left w:val="nil"/>
              <w:bottom w:val="single" w:sz="4" w:space="0" w:color="auto"/>
              <w:right w:val="single" w:sz="8" w:space="0" w:color="000000"/>
            </w:tcBorders>
            <w:shd w:val="clear" w:color="auto" w:fill="auto"/>
            <w:vAlign w:val="center"/>
          </w:tcPr>
          <w:p w:rsidR="00ED258D" w:rsidRPr="00ED258D" w:rsidRDefault="00ED258D" w:rsidP="009B1308">
            <w:pPr>
              <w:spacing w:after="0" w:line="240" w:lineRule="auto"/>
              <w:jc w:val="center"/>
              <w:rPr>
                <w:rFonts w:ascii="Times New Roman" w:eastAsia="Times New Roman" w:hAnsi="Times New Roman" w:cs="Times New Roman"/>
                <w:sz w:val="14"/>
                <w:szCs w:val="14"/>
                <w:lang w:val="en-GB" w:eastAsia="en-GB"/>
              </w:rPr>
            </w:pPr>
          </w:p>
        </w:tc>
        <w:tc>
          <w:tcPr>
            <w:tcW w:w="1843" w:type="dxa"/>
            <w:tcBorders>
              <w:top w:val="single" w:sz="4" w:space="0" w:color="auto"/>
              <w:left w:val="nil"/>
              <w:bottom w:val="single" w:sz="4" w:space="0" w:color="auto"/>
              <w:right w:val="single" w:sz="8" w:space="0" w:color="000000"/>
            </w:tcBorders>
          </w:tcPr>
          <w:p w:rsidR="00ED258D" w:rsidRPr="00ED258D" w:rsidRDefault="00ED258D" w:rsidP="009B1308">
            <w:pPr>
              <w:spacing w:after="0" w:line="240" w:lineRule="auto"/>
              <w:jc w:val="center"/>
              <w:rPr>
                <w:rFonts w:ascii="Times New Roman" w:eastAsia="Times New Roman" w:hAnsi="Times New Roman" w:cs="Times New Roman"/>
                <w:sz w:val="14"/>
                <w:szCs w:val="24"/>
                <w:lang w:val="en-GB" w:eastAsia="en-GB"/>
              </w:rPr>
            </w:pPr>
          </w:p>
        </w:tc>
        <w:tc>
          <w:tcPr>
            <w:tcW w:w="1843" w:type="dxa"/>
            <w:tcBorders>
              <w:top w:val="single" w:sz="4" w:space="0" w:color="auto"/>
              <w:left w:val="nil"/>
              <w:bottom w:val="single" w:sz="4" w:space="0" w:color="auto"/>
              <w:right w:val="single" w:sz="8" w:space="0" w:color="000000"/>
            </w:tcBorders>
            <w:vAlign w:val="center"/>
          </w:tcPr>
          <w:p w:rsidR="00ED258D" w:rsidRPr="00ED258D" w:rsidRDefault="00ED258D" w:rsidP="009B1308">
            <w:pPr>
              <w:spacing w:after="0" w:line="240" w:lineRule="auto"/>
              <w:jc w:val="center"/>
              <w:rPr>
                <w:rFonts w:ascii="Times New Roman" w:eastAsia="Times New Roman" w:hAnsi="Times New Roman" w:cs="Times New Roman"/>
                <w:sz w:val="14"/>
                <w:szCs w:val="24"/>
                <w:lang w:val="en-GB" w:eastAsia="en-GB"/>
              </w:rPr>
            </w:pPr>
            <w:r w:rsidRPr="00ED258D">
              <w:rPr>
                <w:rFonts w:ascii="Times New Roman" w:eastAsia="Times New Roman" w:hAnsi="Times New Roman" w:cs="Times New Roman"/>
                <w:sz w:val="14"/>
                <w:szCs w:val="24"/>
                <w:lang w:val="en-GB" w:eastAsia="en-GB"/>
              </w:rPr>
              <w:t> </w:t>
            </w:r>
          </w:p>
        </w:tc>
      </w:tr>
      <w:tr w:rsidR="00ED258D" w:rsidRPr="000A1FC4" w:rsidTr="002F05A9">
        <w:trPr>
          <w:trHeight w:val="101"/>
        </w:trPr>
        <w:tc>
          <w:tcPr>
            <w:tcW w:w="1276" w:type="dxa"/>
            <w:tcBorders>
              <w:top w:val="nil"/>
              <w:left w:val="single" w:sz="8" w:space="0" w:color="auto"/>
              <w:bottom w:val="single" w:sz="4" w:space="0" w:color="auto"/>
              <w:right w:val="single" w:sz="8" w:space="0" w:color="auto"/>
            </w:tcBorders>
            <w:shd w:val="clear" w:color="000000" w:fill="8DB4E2"/>
            <w:vAlign w:val="center"/>
            <w:hideMark/>
          </w:tcPr>
          <w:p w:rsidR="00ED258D" w:rsidRPr="006E7DDA" w:rsidRDefault="00ED258D" w:rsidP="009B1308">
            <w:pPr>
              <w:spacing w:after="0" w:line="240" w:lineRule="auto"/>
              <w:jc w:val="center"/>
              <w:rPr>
                <w:rFonts w:ascii="Times New Roman" w:eastAsia="Times New Roman" w:hAnsi="Times New Roman" w:cs="Times New Roman"/>
                <w:b/>
                <w:bCs/>
                <w:color w:val="000000"/>
                <w:sz w:val="18"/>
                <w:szCs w:val="18"/>
                <w:lang w:eastAsia="en-GB"/>
              </w:rPr>
            </w:pPr>
            <w:proofErr w:type="spellStart"/>
            <w:r w:rsidRPr="006E7DDA">
              <w:rPr>
                <w:rFonts w:ascii="Times New Roman" w:eastAsia="Times New Roman" w:hAnsi="Times New Roman" w:cs="Times New Roman"/>
                <w:b/>
                <w:bCs/>
                <w:color w:val="000000"/>
                <w:sz w:val="18"/>
                <w:szCs w:val="18"/>
                <w:lang w:eastAsia="en-GB"/>
              </w:rPr>
              <w:t>Hungary</w:t>
            </w:r>
            <w:proofErr w:type="spellEnd"/>
          </w:p>
        </w:tc>
        <w:tc>
          <w:tcPr>
            <w:tcW w:w="1985" w:type="dxa"/>
            <w:tcBorders>
              <w:top w:val="single" w:sz="4" w:space="0" w:color="auto"/>
              <w:left w:val="nil"/>
              <w:bottom w:val="single" w:sz="4" w:space="0" w:color="auto"/>
              <w:right w:val="single" w:sz="8" w:space="0" w:color="000000"/>
            </w:tcBorders>
            <w:shd w:val="clear" w:color="auto" w:fill="auto"/>
            <w:vAlign w:val="center"/>
            <w:hideMark/>
          </w:tcPr>
          <w:p w:rsidR="00ED258D" w:rsidRPr="005E1F18" w:rsidRDefault="00ED258D" w:rsidP="009B1308">
            <w:pPr>
              <w:spacing w:after="0" w:line="240" w:lineRule="auto"/>
              <w:jc w:val="center"/>
              <w:rPr>
                <w:rFonts w:ascii="Times New Roman" w:eastAsia="Times New Roman" w:hAnsi="Times New Roman" w:cs="Times New Roman"/>
                <w:b/>
                <w:bCs/>
                <w:i/>
                <w:sz w:val="14"/>
                <w:szCs w:val="14"/>
                <w:lang w:eastAsia="en-GB"/>
              </w:rPr>
            </w:pPr>
            <w:r w:rsidRPr="005E1F18">
              <w:rPr>
                <w:rFonts w:ascii="Times New Roman" w:eastAsia="Times New Roman" w:hAnsi="Times New Roman" w:cs="Times New Roman"/>
                <w:b/>
                <w:bCs/>
                <w:i/>
                <w:sz w:val="14"/>
                <w:szCs w:val="14"/>
                <w:lang w:eastAsia="en-GB"/>
              </w:rPr>
              <w:t>LFN sent for non-communication of transposition</w:t>
            </w:r>
          </w:p>
        </w:tc>
        <w:tc>
          <w:tcPr>
            <w:tcW w:w="2126" w:type="dxa"/>
            <w:tcBorders>
              <w:top w:val="single" w:sz="4" w:space="0" w:color="auto"/>
              <w:left w:val="nil"/>
              <w:bottom w:val="single" w:sz="4" w:space="0" w:color="auto"/>
              <w:right w:val="single" w:sz="8" w:space="0" w:color="000000"/>
            </w:tcBorders>
            <w:shd w:val="clear" w:color="auto" w:fill="auto"/>
            <w:vAlign w:val="center"/>
            <w:hideMark/>
          </w:tcPr>
          <w:p w:rsidR="00ED258D" w:rsidRPr="005E1F18" w:rsidRDefault="00ED258D" w:rsidP="009B1308">
            <w:pPr>
              <w:spacing w:after="0" w:line="240" w:lineRule="auto"/>
              <w:jc w:val="center"/>
              <w:rPr>
                <w:rFonts w:ascii="Times New Roman" w:eastAsia="Times New Roman" w:hAnsi="Times New Roman" w:cs="Times New Roman"/>
                <w:b/>
                <w:bCs/>
                <w:i/>
                <w:sz w:val="14"/>
                <w:szCs w:val="14"/>
                <w:lang w:eastAsia="en-GB"/>
              </w:rPr>
            </w:pPr>
            <w:r w:rsidRPr="005E1F18">
              <w:rPr>
                <w:rFonts w:ascii="Times New Roman" w:eastAsia="Times New Roman" w:hAnsi="Times New Roman" w:cs="Times New Roman"/>
                <w:b/>
                <w:bCs/>
                <w:i/>
                <w:sz w:val="14"/>
                <w:szCs w:val="14"/>
                <w:lang w:eastAsia="en-GB"/>
              </w:rPr>
              <w:t>LFN sent for non-communication of transposition</w:t>
            </w:r>
          </w:p>
        </w:tc>
        <w:tc>
          <w:tcPr>
            <w:tcW w:w="1559" w:type="dxa"/>
            <w:tcBorders>
              <w:top w:val="single" w:sz="4" w:space="0" w:color="auto"/>
              <w:left w:val="nil"/>
              <w:bottom w:val="single" w:sz="4" w:space="0" w:color="auto"/>
              <w:right w:val="single" w:sz="8" w:space="0" w:color="000000"/>
            </w:tcBorders>
            <w:shd w:val="clear" w:color="auto" w:fill="auto"/>
            <w:vAlign w:val="center"/>
          </w:tcPr>
          <w:p w:rsidR="00ED258D" w:rsidRPr="005E1F18" w:rsidRDefault="00ED258D" w:rsidP="009B1308">
            <w:pPr>
              <w:spacing w:after="0" w:line="240" w:lineRule="auto"/>
              <w:jc w:val="center"/>
              <w:rPr>
                <w:rFonts w:ascii="Times New Roman" w:eastAsia="Times New Roman" w:hAnsi="Times New Roman" w:cs="Times New Roman"/>
                <w:sz w:val="14"/>
                <w:szCs w:val="14"/>
                <w:lang w:eastAsia="en-GB"/>
              </w:rPr>
            </w:pPr>
          </w:p>
        </w:tc>
        <w:tc>
          <w:tcPr>
            <w:tcW w:w="1843" w:type="dxa"/>
            <w:tcBorders>
              <w:top w:val="single" w:sz="4" w:space="0" w:color="auto"/>
              <w:left w:val="nil"/>
              <w:bottom w:val="single" w:sz="4" w:space="0" w:color="auto"/>
              <w:right w:val="single" w:sz="8" w:space="0" w:color="000000"/>
            </w:tcBorders>
            <w:vAlign w:val="center"/>
          </w:tcPr>
          <w:p w:rsidR="00ED258D" w:rsidRPr="004D3284" w:rsidRDefault="00ED258D" w:rsidP="009B1308">
            <w:pPr>
              <w:spacing w:after="0" w:line="240" w:lineRule="auto"/>
              <w:jc w:val="center"/>
              <w:rPr>
                <w:rFonts w:ascii="Times New Roman" w:eastAsia="Times New Roman" w:hAnsi="Times New Roman" w:cs="Times New Roman"/>
                <w:sz w:val="14"/>
                <w:szCs w:val="24"/>
                <w:lang w:eastAsia="en-GB"/>
              </w:rPr>
            </w:pPr>
            <w:r>
              <w:rPr>
                <w:rFonts w:ascii="Times New Roman" w:eastAsia="Times New Roman" w:hAnsi="Times New Roman" w:cs="Times New Roman"/>
                <w:sz w:val="14"/>
                <w:szCs w:val="24"/>
                <w:lang w:eastAsia="en-GB"/>
              </w:rPr>
              <w:t xml:space="preserve">Administrative </w:t>
            </w:r>
            <w:proofErr w:type="spellStart"/>
            <w:r>
              <w:rPr>
                <w:rFonts w:ascii="Times New Roman" w:eastAsia="Times New Roman" w:hAnsi="Times New Roman" w:cs="Times New Roman"/>
                <w:sz w:val="14"/>
                <w:szCs w:val="24"/>
                <w:lang w:eastAsia="en-GB"/>
              </w:rPr>
              <w:t>letter</w:t>
            </w:r>
            <w:proofErr w:type="spellEnd"/>
            <w:r>
              <w:rPr>
                <w:rFonts w:ascii="Times New Roman" w:eastAsia="Times New Roman" w:hAnsi="Times New Roman" w:cs="Times New Roman"/>
                <w:sz w:val="14"/>
                <w:szCs w:val="24"/>
                <w:lang w:eastAsia="en-GB"/>
              </w:rPr>
              <w:t xml:space="preserve"> sent </w:t>
            </w:r>
            <w:proofErr w:type="spellStart"/>
            <w:r>
              <w:rPr>
                <w:rFonts w:ascii="Times New Roman" w:eastAsia="Times New Roman" w:hAnsi="Times New Roman" w:cs="Times New Roman"/>
                <w:sz w:val="14"/>
                <w:szCs w:val="24"/>
                <w:lang w:eastAsia="en-GB"/>
              </w:rPr>
              <w:t>requesting</w:t>
            </w:r>
            <w:proofErr w:type="spellEnd"/>
            <w:r>
              <w:rPr>
                <w:rFonts w:ascii="Times New Roman" w:eastAsia="Times New Roman" w:hAnsi="Times New Roman" w:cs="Times New Roman"/>
                <w:sz w:val="14"/>
                <w:szCs w:val="24"/>
                <w:lang w:eastAsia="en-GB"/>
              </w:rPr>
              <w:t xml:space="preserve"> clarifications on application</w:t>
            </w:r>
          </w:p>
        </w:tc>
        <w:tc>
          <w:tcPr>
            <w:tcW w:w="1843" w:type="dxa"/>
            <w:tcBorders>
              <w:top w:val="single" w:sz="4" w:space="0" w:color="auto"/>
              <w:left w:val="nil"/>
              <w:bottom w:val="single" w:sz="4" w:space="0" w:color="auto"/>
              <w:right w:val="single" w:sz="8" w:space="0" w:color="000000"/>
            </w:tcBorders>
            <w:vAlign w:val="center"/>
          </w:tcPr>
          <w:p w:rsidR="00ED258D" w:rsidRPr="004D3284" w:rsidRDefault="00ED258D" w:rsidP="009B1308">
            <w:pPr>
              <w:spacing w:after="0" w:line="240" w:lineRule="auto"/>
              <w:jc w:val="center"/>
              <w:rPr>
                <w:rFonts w:ascii="Times New Roman" w:eastAsia="Times New Roman" w:hAnsi="Times New Roman" w:cs="Times New Roman"/>
                <w:sz w:val="14"/>
                <w:szCs w:val="24"/>
                <w:lang w:eastAsia="en-GB"/>
              </w:rPr>
            </w:pPr>
            <w:r w:rsidRPr="003F1691">
              <w:rPr>
                <w:rFonts w:ascii="Times New Roman" w:eastAsia="Times New Roman" w:hAnsi="Times New Roman" w:cs="Times New Roman"/>
                <w:color w:val="000000"/>
                <w:sz w:val="14"/>
                <w:szCs w:val="24"/>
                <w:lang w:eastAsia="en-GB"/>
              </w:rPr>
              <w:t> </w:t>
            </w:r>
          </w:p>
        </w:tc>
      </w:tr>
      <w:tr w:rsidR="0081426F" w:rsidRPr="000A1FC4" w:rsidTr="002F05A9">
        <w:trPr>
          <w:trHeight w:val="101"/>
        </w:trPr>
        <w:tc>
          <w:tcPr>
            <w:tcW w:w="1276" w:type="dxa"/>
            <w:tcBorders>
              <w:top w:val="nil"/>
              <w:left w:val="single" w:sz="8" w:space="0" w:color="auto"/>
              <w:bottom w:val="single" w:sz="4" w:space="0" w:color="auto"/>
              <w:right w:val="single" w:sz="8" w:space="0" w:color="auto"/>
            </w:tcBorders>
            <w:shd w:val="clear" w:color="000000" w:fill="8DB4E2"/>
            <w:vAlign w:val="center"/>
            <w:hideMark/>
          </w:tcPr>
          <w:p w:rsidR="00ED258D" w:rsidRPr="006E7DDA" w:rsidRDefault="00ED258D" w:rsidP="009B1308">
            <w:pPr>
              <w:spacing w:after="0" w:line="240" w:lineRule="auto"/>
              <w:jc w:val="center"/>
              <w:rPr>
                <w:rFonts w:ascii="Times New Roman" w:eastAsia="Times New Roman" w:hAnsi="Times New Roman" w:cs="Times New Roman"/>
                <w:b/>
                <w:bCs/>
                <w:color w:val="000000"/>
                <w:sz w:val="18"/>
                <w:szCs w:val="18"/>
                <w:lang w:eastAsia="en-GB"/>
              </w:rPr>
            </w:pPr>
            <w:r w:rsidRPr="006E7DDA">
              <w:rPr>
                <w:rFonts w:ascii="Times New Roman" w:eastAsia="Times New Roman" w:hAnsi="Times New Roman" w:cs="Times New Roman"/>
                <w:b/>
                <w:bCs/>
                <w:color w:val="000000"/>
                <w:sz w:val="18"/>
                <w:szCs w:val="18"/>
                <w:lang w:eastAsia="en-GB"/>
              </w:rPr>
              <w:t>Ireland</w:t>
            </w:r>
          </w:p>
        </w:tc>
        <w:tc>
          <w:tcPr>
            <w:tcW w:w="1985" w:type="dxa"/>
            <w:tcBorders>
              <w:top w:val="single" w:sz="4" w:space="0" w:color="auto"/>
              <w:left w:val="nil"/>
              <w:bottom w:val="single" w:sz="4" w:space="0" w:color="auto"/>
              <w:right w:val="single" w:sz="8" w:space="0" w:color="000000"/>
            </w:tcBorders>
            <w:shd w:val="clear" w:color="000000" w:fill="8DB4E2"/>
            <w:vAlign w:val="center"/>
            <w:hideMark/>
          </w:tcPr>
          <w:p w:rsidR="00ED258D" w:rsidRPr="005E1F18" w:rsidRDefault="00ED258D" w:rsidP="009B1308">
            <w:pPr>
              <w:spacing w:after="0" w:line="240" w:lineRule="auto"/>
              <w:jc w:val="center"/>
              <w:rPr>
                <w:rFonts w:ascii="Times New Roman" w:eastAsia="Times New Roman" w:hAnsi="Times New Roman" w:cs="Times New Roman"/>
                <w:b/>
                <w:bCs/>
                <w:sz w:val="14"/>
                <w:szCs w:val="14"/>
                <w:lang w:eastAsia="en-GB"/>
              </w:rPr>
            </w:pPr>
            <w:r w:rsidRPr="005E1F18">
              <w:rPr>
                <w:rFonts w:ascii="Times New Roman" w:eastAsia="Times New Roman" w:hAnsi="Times New Roman" w:cs="Times New Roman"/>
                <w:b/>
                <w:bCs/>
                <w:sz w:val="14"/>
                <w:szCs w:val="14"/>
                <w:lang w:eastAsia="en-GB"/>
              </w:rPr>
              <w:t>N/A</w:t>
            </w:r>
          </w:p>
        </w:tc>
        <w:tc>
          <w:tcPr>
            <w:tcW w:w="2126" w:type="dxa"/>
            <w:tcBorders>
              <w:top w:val="single" w:sz="4" w:space="0" w:color="auto"/>
              <w:left w:val="nil"/>
              <w:bottom w:val="single" w:sz="4" w:space="0" w:color="auto"/>
              <w:right w:val="single" w:sz="8" w:space="0" w:color="000000"/>
            </w:tcBorders>
            <w:shd w:val="clear" w:color="000000" w:fill="8DB4E2"/>
            <w:vAlign w:val="center"/>
            <w:hideMark/>
          </w:tcPr>
          <w:p w:rsidR="00ED258D" w:rsidRPr="005E1F18" w:rsidRDefault="00ED258D" w:rsidP="009B1308">
            <w:pPr>
              <w:spacing w:after="0" w:line="240" w:lineRule="auto"/>
              <w:jc w:val="center"/>
              <w:rPr>
                <w:rFonts w:ascii="Times New Roman" w:eastAsia="Times New Roman" w:hAnsi="Times New Roman" w:cs="Times New Roman"/>
                <w:b/>
                <w:bCs/>
                <w:sz w:val="14"/>
                <w:szCs w:val="14"/>
                <w:lang w:eastAsia="en-GB"/>
              </w:rPr>
            </w:pPr>
            <w:r w:rsidRPr="005E1F18">
              <w:rPr>
                <w:rFonts w:ascii="Times New Roman" w:eastAsia="Times New Roman" w:hAnsi="Times New Roman" w:cs="Times New Roman"/>
                <w:b/>
                <w:bCs/>
                <w:sz w:val="14"/>
                <w:szCs w:val="14"/>
                <w:lang w:eastAsia="en-GB"/>
              </w:rPr>
              <w:t>N/A</w:t>
            </w:r>
          </w:p>
        </w:tc>
        <w:tc>
          <w:tcPr>
            <w:tcW w:w="1559" w:type="dxa"/>
            <w:tcBorders>
              <w:top w:val="single" w:sz="4" w:space="0" w:color="auto"/>
              <w:left w:val="nil"/>
              <w:bottom w:val="single" w:sz="4" w:space="0" w:color="auto"/>
              <w:right w:val="single" w:sz="8" w:space="0" w:color="000000"/>
            </w:tcBorders>
            <w:shd w:val="clear" w:color="000000" w:fill="8DB4E2"/>
            <w:vAlign w:val="center"/>
          </w:tcPr>
          <w:p w:rsidR="00ED258D" w:rsidRPr="005E1F18" w:rsidRDefault="00780D10" w:rsidP="009B1308">
            <w:pPr>
              <w:spacing w:after="0" w:line="240" w:lineRule="auto"/>
              <w:jc w:val="center"/>
              <w:rPr>
                <w:rFonts w:ascii="Times New Roman" w:eastAsia="Times New Roman" w:hAnsi="Times New Roman" w:cs="Times New Roman"/>
                <w:b/>
                <w:bCs/>
                <w:sz w:val="14"/>
                <w:szCs w:val="14"/>
                <w:lang w:eastAsia="en-GB"/>
              </w:rPr>
            </w:pPr>
            <w:r>
              <w:rPr>
                <w:rFonts w:ascii="Times New Roman" w:eastAsia="Times New Roman" w:hAnsi="Times New Roman" w:cs="Times New Roman"/>
                <w:b/>
                <w:bCs/>
                <w:sz w:val="14"/>
                <w:szCs w:val="14"/>
                <w:lang w:eastAsia="en-GB"/>
              </w:rPr>
              <w:t>N/A</w:t>
            </w:r>
          </w:p>
        </w:tc>
        <w:tc>
          <w:tcPr>
            <w:tcW w:w="1843" w:type="dxa"/>
            <w:tcBorders>
              <w:top w:val="single" w:sz="4" w:space="0" w:color="auto"/>
              <w:left w:val="nil"/>
              <w:bottom w:val="single" w:sz="4" w:space="0" w:color="auto"/>
              <w:right w:val="single" w:sz="8" w:space="0" w:color="000000"/>
            </w:tcBorders>
            <w:shd w:val="clear" w:color="000000" w:fill="auto"/>
            <w:vAlign w:val="center"/>
          </w:tcPr>
          <w:p w:rsidR="00ED258D" w:rsidRPr="004D3284" w:rsidRDefault="00ED258D" w:rsidP="009B1308">
            <w:pPr>
              <w:spacing w:after="0" w:line="240" w:lineRule="auto"/>
              <w:jc w:val="center"/>
              <w:rPr>
                <w:rFonts w:ascii="Times New Roman" w:eastAsia="Times New Roman" w:hAnsi="Times New Roman" w:cs="Times New Roman"/>
                <w:b/>
                <w:bCs/>
                <w:sz w:val="14"/>
                <w:szCs w:val="28"/>
                <w:lang w:eastAsia="en-GB"/>
              </w:rPr>
            </w:pPr>
            <w:r w:rsidRPr="003F1691">
              <w:rPr>
                <w:rFonts w:ascii="Times New Roman" w:eastAsia="Times New Roman" w:hAnsi="Times New Roman" w:cs="Times New Roman"/>
                <w:color w:val="000000"/>
                <w:sz w:val="14"/>
                <w:szCs w:val="24"/>
                <w:lang w:eastAsia="en-GB"/>
              </w:rPr>
              <w:t> </w:t>
            </w:r>
          </w:p>
        </w:tc>
        <w:tc>
          <w:tcPr>
            <w:tcW w:w="1843" w:type="dxa"/>
            <w:tcBorders>
              <w:top w:val="single" w:sz="4" w:space="0" w:color="auto"/>
              <w:left w:val="nil"/>
              <w:bottom w:val="single" w:sz="4" w:space="0" w:color="auto"/>
              <w:right w:val="single" w:sz="8" w:space="0" w:color="000000"/>
            </w:tcBorders>
            <w:shd w:val="clear" w:color="000000" w:fill="8DB4E2"/>
            <w:vAlign w:val="center"/>
          </w:tcPr>
          <w:p w:rsidR="00ED258D" w:rsidRPr="004D3284" w:rsidRDefault="00ED258D" w:rsidP="009B1308">
            <w:pPr>
              <w:spacing w:after="0" w:line="240" w:lineRule="auto"/>
              <w:jc w:val="center"/>
              <w:rPr>
                <w:rFonts w:ascii="Times New Roman" w:eastAsia="Times New Roman" w:hAnsi="Times New Roman" w:cs="Times New Roman"/>
                <w:b/>
                <w:bCs/>
                <w:sz w:val="14"/>
                <w:szCs w:val="28"/>
                <w:lang w:eastAsia="en-GB"/>
              </w:rPr>
            </w:pPr>
            <w:r w:rsidRPr="003F1691">
              <w:rPr>
                <w:rFonts w:ascii="Times New Roman" w:eastAsia="Times New Roman" w:hAnsi="Times New Roman" w:cs="Times New Roman"/>
                <w:b/>
                <w:bCs/>
                <w:color w:val="000000"/>
                <w:sz w:val="14"/>
                <w:szCs w:val="28"/>
                <w:lang w:eastAsia="en-GB"/>
              </w:rPr>
              <w:t>N/A</w:t>
            </w:r>
          </w:p>
        </w:tc>
      </w:tr>
      <w:tr w:rsidR="00ED258D" w:rsidRPr="000A1FC4" w:rsidTr="009B1308">
        <w:trPr>
          <w:trHeight w:val="101"/>
        </w:trPr>
        <w:tc>
          <w:tcPr>
            <w:tcW w:w="1276" w:type="dxa"/>
            <w:tcBorders>
              <w:top w:val="nil"/>
              <w:left w:val="single" w:sz="8" w:space="0" w:color="auto"/>
              <w:bottom w:val="single" w:sz="4" w:space="0" w:color="auto"/>
              <w:right w:val="single" w:sz="8" w:space="0" w:color="auto"/>
            </w:tcBorders>
            <w:shd w:val="clear" w:color="000000" w:fill="8DB4E2"/>
            <w:vAlign w:val="center"/>
            <w:hideMark/>
          </w:tcPr>
          <w:p w:rsidR="00ED258D" w:rsidRPr="006E7DDA" w:rsidRDefault="00ED258D" w:rsidP="009B1308">
            <w:pPr>
              <w:spacing w:after="0" w:line="240" w:lineRule="auto"/>
              <w:jc w:val="center"/>
              <w:rPr>
                <w:rFonts w:ascii="Times New Roman" w:eastAsia="Times New Roman" w:hAnsi="Times New Roman" w:cs="Times New Roman"/>
                <w:b/>
                <w:bCs/>
                <w:color w:val="000000"/>
                <w:sz w:val="18"/>
                <w:szCs w:val="18"/>
                <w:lang w:eastAsia="en-GB"/>
              </w:rPr>
            </w:pPr>
            <w:proofErr w:type="spellStart"/>
            <w:r w:rsidRPr="006E7DDA">
              <w:rPr>
                <w:rFonts w:ascii="Times New Roman" w:eastAsia="Times New Roman" w:hAnsi="Times New Roman" w:cs="Times New Roman"/>
                <w:b/>
                <w:bCs/>
                <w:color w:val="000000"/>
                <w:sz w:val="18"/>
                <w:szCs w:val="18"/>
                <w:lang w:eastAsia="en-GB"/>
              </w:rPr>
              <w:t>Italy</w:t>
            </w:r>
            <w:proofErr w:type="spellEnd"/>
          </w:p>
        </w:tc>
        <w:tc>
          <w:tcPr>
            <w:tcW w:w="1985" w:type="dxa"/>
            <w:tcBorders>
              <w:top w:val="single" w:sz="4" w:space="0" w:color="auto"/>
              <w:left w:val="nil"/>
              <w:bottom w:val="single" w:sz="4" w:space="0" w:color="auto"/>
              <w:right w:val="single" w:sz="8" w:space="0" w:color="000000"/>
            </w:tcBorders>
            <w:shd w:val="clear" w:color="auto" w:fill="auto"/>
            <w:vAlign w:val="center"/>
          </w:tcPr>
          <w:p w:rsidR="00ED258D" w:rsidRPr="005E1F18" w:rsidRDefault="00ED258D" w:rsidP="009B1308">
            <w:pPr>
              <w:spacing w:after="0" w:line="240" w:lineRule="auto"/>
              <w:jc w:val="center"/>
              <w:rPr>
                <w:rFonts w:ascii="Times New Roman" w:eastAsia="Times New Roman" w:hAnsi="Times New Roman" w:cs="Times New Roman"/>
                <w:sz w:val="14"/>
                <w:szCs w:val="14"/>
                <w:lang w:eastAsia="en-GB"/>
              </w:rPr>
            </w:pPr>
          </w:p>
        </w:tc>
        <w:tc>
          <w:tcPr>
            <w:tcW w:w="2126" w:type="dxa"/>
            <w:tcBorders>
              <w:top w:val="single" w:sz="4" w:space="0" w:color="auto"/>
              <w:left w:val="nil"/>
              <w:bottom w:val="single" w:sz="4" w:space="0" w:color="auto"/>
              <w:right w:val="single" w:sz="8" w:space="0" w:color="000000"/>
            </w:tcBorders>
            <w:shd w:val="clear" w:color="auto" w:fill="auto"/>
            <w:vAlign w:val="center"/>
          </w:tcPr>
          <w:p w:rsidR="00ED258D" w:rsidRPr="005E1F18" w:rsidRDefault="00ED258D" w:rsidP="009B1308">
            <w:pPr>
              <w:spacing w:after="0" w:line="240" w:lineRule="auto"/>
              <w:jc w:val="center"/>
              <w:rPr>
                <w:rFonts w:ascii="Times New Roman" w:eastAsia="Times New Roman" w:hAnsi="Times New Roman" w:cs="Times New Roman"/>
                <w:sz w:val="14"/>
                <w:szCs w:val="14"/>
                <w:lang w:eastAsia="en-GB"/>
              </w:rPr>
            </w:pPr>
          </w:p>
        </w:tc>
        <w:tc>
          <w:tcPr>
            <w:tcW w:w="1559" w:type="dxa"/>
            <w:tcBorders>
              <w:top w:val="single" w:sz="4" w:space="0" w:color="auto"/>
              <w:left w:val="nil"/>
              <w:bottom w:val="single" w:sz="4" w:space="0" w:color="auto"/>
              <w:right w:val="single" w:sz="8" w:space="0" w:color="000000"/>
            </w:tcBorders>
            <w:shd w:val="clear" w:color="auto" w:fill="auto"/>
            <w:vAlign w:val="center"/>
          </w:tcPr>
          <w:p w:rsidR="00ED258D" w:rsidRPr="005E1F18" w:rsidRDefault="00ED258D" w:rsidP="009B1308">
            <w:pPr>
              <w:spacing w:after="0" w:line="240" w:lineRule="auto"/>
              <w:jc w:val="center"/>
              <w:rPr>
                <w:rFonts w:ascii="Times New Roman" w:eastAsia="Times New Roman" w:hAnsi="Times New Roman" w:cs="Times New Roman"/>
                <w:sz w:val="14"/>
                <w:szCs w:val="14"/>
                <w:lang w:eastAsia="en-GB"/>
              </w:rPr>
            </w:pPr>
          </w:p>
        </w:tc>
        <w:tc>
          <w:tcPr>
            <w:tcW w:w="1843" w:type="dxa"/>
            <w:tcBorders>
              <w:top w:val="single" w:sz="4" w:space="0" w:color="auto"/>
              <w:left w:val="nil"/>
              <w:bottom w:val="single" w:sz="4" w:space="0" w:color="auto"/>
              <w:right w:val="single" w:sz="8" w:space="0" w:color="000000"/>
            </w:tcBorders>
            <w:vAlign w:val="center"/>
          </w:tcPr>
          <w:p w:rsidR="00ED258D" w:rsidRPr="004D3284" w:rsidRDefault="00ED258D" w:rsidP="009B1308">
            <w:pPr>
              <w:spacing w:after="0" w:line="240" w:lineRule="auto"/>
              <w:jc w:val="center"/>
              <w:rPr>
                <w:rFonts w:ascii="Times New Roman" w:eastAsia="Times New Roman" w:hAnsi="Times New Roman" w:cs="Times New Roman"/>
                <w:sz w:val="14"/>
                <w:szCs w:val="24"/>
                <w:lang w:eastAsia="en-GB"/>
              </w:rPr>
            </w:pPr>
            <w:r>
              <w:rPr>
                <w:rFonts w:ascii="Times New Roman" w:eastAsia="Times New Roman" w:hAnsi="Times New Roman" w:cs="Times New Roman"/>
                <w:sz w:val="14"/>
                <w:szCs w:val="24"/>
                <w:lang w:eastAsia="en-GB"/>
              </w:rPr>
              <w:t xml:space="preserve">Administrative </w:t>
            </w:r>
            <w:proofErr w:type="spellStart"/>
            <w:r>
              <w:rPr>
                <w:rFonts w:ascii="Times New Roman" w:eastAsia="Times New Roman" w:hAnsi="Times New Roman" w:cs="Times New Roman"/>
                <w:sz w:val="14"/>
                <w:szCs w:val="24"/>
                <w:lang w:eastAsia="en-GB"/>
              </w:rPr>
              <w:t>letter</w:t>
            </w:r>
            <w:proofErr w:type="spellEnd"/>
            <w:r>
              <w:rPr>
                <w:rFonts w:ascii="Times New Roman" w:eastAsia="Times New Roman" w:hAnsi="Times New Roman" w:cs="Times New Roman"/>
                <w:sz w:val="14"/>
                <w:szCs w:val="24"/>
                <w:lang w:eastAsia="en-GB"/>
              </w:rPr>
              <w:t xml:space="preserve"> sent </w:t>
            </w:r>
            <w:proofErr w:type="spellStart"/>
            <w:r>
              <w:rPr>
                <w:rFonts w:ascii="Times New Roman" w:eastAsia="Times New Roman" w:hAnsi="Times New Roman" w:cs="Times New Roman"/>
                <w:sz w:val="14"/>
                <w:szCs w:val="24"/>
                <w:lang w:eastAsia="en-GB"/>
              </w:rPr>
              <w:t>requesting</w:t>
            </w:r>
            <w:proofErr w:type="spellEnd"/>
            <w:r>
              <w:rPr>
                <w:rFonts w:ascii="Times New Roman" w:eastAsia="Times New Roman" w:hAnsi="Times New Roman" w:cs="Times New Roman"/>
                <w:sz w:val="14"/>
                <w:szCs w:val="24"/>
                <w:lang w:eastAsia="en-GB"/>
              </w:rPr>
              <w:t xml:space="preserve"> clarifications on application</w:t>
            </w:r>
          </w:p>
        </w:tc>
        <w:tc>
          <w:tcPr>
            <w:tcW w:w="1843" w:type="dxa"/>
            <w:tcBorders>
              <w:top w:val="single" w:sz="4" w:space="0" w:color="auto"/>
              <w:left w:val="nil"/>
              <w:bottom w:val="single" w:sz="4" w:space="0" w:color="auto"/>
              <w:right w:val="single" w:sz="8" w:space="0" w:color="000000"/>
            </w:tcBorders>
            <w:vAlign w:val="center"/>
          </w:tcPr>
          <w:p w:rsidR="00ED258D" w:rsidRPr="004D3284" w:rsidRDefault="00ED258D" w:rsidP="009B1308">
            <w:pPr>
              <w:spacing w:after="0" w:line="240" w:lineRule="auto"/>
              <w:jc w:val="center"/>
              <w:rPr>
                <w:rFonts w:ascii="Times New Roman" w:eastAsia="Times New Roman" w:hAnsi="Times New Roman" w:cs="Times New Roman"/>
                <w:sz w:val="14"/>
                <w:szCs w:val="24"/>
                <w:lang w:eastAsia="en-GB"/>
              </w:rPr>
            </w:pPr>
            <w:r>
              <w:rPr>
                <w:rFonts w:ascii="Times New Roman" w:eastAsia="Times New Roman" w:hAnsi="Times New Roman" w:cs="Times New Roman"/>
                <w:sz w:val="14"/>
                <w:szCs w:val="24"/>
                <w:lang w:eastAsia="en-GB"/>
              </w:rPr>
              <w:t xml:space="preserve">Administrative </w:t>
            </w:r>
            <w:proofErr w:type="spellStart"/>
            <w:r>
              <w:rPr>
                <w:rFonts w:ascii="Times New Roman" w:eastAsia="Times New Roman" w:hAnsi="Times New Roman" w:cs="Times New Roman"/>
                <w:sz w:val="14"/>
                <w:szCs w:val="24"/>
                <w:lang w:eastAsia="en-GB"/>
              </w:rPr>
              <w:t>letter</w:t>
            </w:r>
            <w:proofErr w:type="spellEnd"/>
            <w:r>
              <w:rPr>
                <w:rFonts w:ascii="Times New Roman" w:eastAsia="Times New Roman" w:hAnsi="Times New Roman" w:cs="Times New Roman"/>
                <w:sz w:val="14"/>
                <w:szCs w:val="24"/>
                <w:lang w:eastAsia="en-GB"/>
              </w:rPr>
              <w:t xml:space="preserve"> sent </w:t>
            </w:r>
            <w:proofErr w:type="spellStart"/>
            <w:r>
              <w:rPr>
                <w:rFonts w:ascii="Times New Roman" w:eastAsia="Times New Roman" w:hAnsi="Times New Roman" w:cs="Times New Roman"/>
                <w:sz w:val="14"/>
                <w:szCs w:val="24"/>
                <w:lang w:eastAsia="en-GB"/>
              </w:rPr>
              <w:t>requesting</w:t>
            </w:r>
            <w:proofErr w:type="spellEnd"/>
            <w:r>
              <w:rPr>
                <w:rFonts w:ascii="Times New Roman" w:eastAsia="Times New Roman" w:hAnsi="Times New Roman" w:cs="Times New Roman"/>
                <w:sz w:val="14"/>
                <w:szCs w:val="24"/>
                <w:lang w:eastAsia="en-GB"/>
              </w:rPr>
              <w:t xml:space="preserve"> clarifications on application</w:t>
            </w:r>
          </w:p>
        </w:tc>
      </w:tr>
      <w:tr w:rsidR="00ED258D" w:rsidRPr="000A1FC4" w:rsidTr="009B1308">
        <w:trPr>
          <w:trHeight w:val="116"/>
        </w:trPr>
        <w:tc>
          <w:tcPr>
            <w:tcW w:w="1276" w:type="dxa"/>
            <w:tcBorders>
              <w:top w:val="nil"/>
              <w:left w:val="single" w:sz="8" w:space="0" w:color="auto"/>
              <w:bottom w:val="single" w:sz="4" w:space="0" w:color="auto"/>
              <w:right w:val="single" w:sz="8" w:space="0" w:color="auto"/>
            </w:tcBorders>
            <w:shd w:val="clear" w:color="000000" w:fill="8DB4E2"/>
            <w:vAlign w:val="center"/>
            <w:hideMark/>
          </w:tcPr>
          <w:p w:rsidR="00ED258D" w:rsidRPr="006E7DDA" w:rsidRDefault="00ED258D" w:rsidP="009B1308">
            <w:pPr>
              <w:spacing w:after="0" w:line="240" w:lineRule="auto"/>
              <w:jc w:val="center"/>
              <w:rPr>
                <w:rFonts w:ascii="Times New Roman" w:eastAsia="Times New Roman" w:hAnsi="Times New Roman" w:cs="Times New Roman"/>
                <w:b/>
                <w:bCs/>
                <w:color w:val="000000"/>
                <w:sz w:val="18"/>
                <w:szCs w:val="18"/>
                <w:lang w:eastAsia="en-GB"/>
              </w:rPr>
            </w:pPr>
            <w:proofErr w:type="spellStart"/>
            <w:r w:rsidRPr="006E7DDA">
              <w:rPr>
                <w:rFonts w:ascii="Times New Roman" w:eastAsia="Times New Roman" w:hAnsi="Times New Roman" w:cs="Times New Roman"/>
                <w:b/>
                <w:bCs/>
                <w:color w:val="000000"/>
                <w:sz w:val="18"/>
                <w:szCs w:val="18"/>
                <w:lang w:eastAsia="en-GB"/>
              </w:rPr>
              <w:t>Latvia</w:t>
            </w:r>
            <w:proofErr w:type="spellEnd"/>
          </w:p>
        </w:tc>
        <w:tc>
          <w:tcPr>
            <w:tcW w:w="1985" w:type="dxa"/>
            <w:tcBorders>
              <w:top w:val="single" w:sz="4" w:space="0" w:color="auto"/>
              <w:left w:val="nil"/>
              <w:bottom w:val="single" w:sz="4" w:space="0" w:color="auto"/>
              <w:right w:val="single" w:sz="8" w:space="0" w:color="000000"/>
            </w:tcBorders>
            <w:shd w:val="clear" w:color="auto" w:fill="auto"/>
            <w:vAlign w:val="center"/>
            <w:hideMark/>
          </w:tcPr>
          <w:p w:rsidR="00ED258D" w:rsidRPr="005E1F18" w:rsidRDefault="00ED258D" w:rsidP="009B1308">
            <w:pPr>
              <w:spacing w:after="0" w:line="240" w:lineRule="auto"/>
              <w:jc w:val="center"/>
              <w:rPr>
                <w:rFonts w:ascii="Times New Roman" w:eastAsia="Times New Roman" w:hAnsi="Times New Roman" w:cs="Times New Roman"/>
                <w:b/>
                <w:bCs/>
                <w:i/>
                <w:sz w:val="14"/>
                <w:szCs w:val="14"/>
                <w:lang w:eastAsia="en-GB"/>
              </w:rPr>
            </w:pPr>
            <w:r w:rsidRPr="005E1F18">
              <w:rPr>
                <w:rFonts w:ascii="Times New Roman" w:eastAsia="Times New Roman" w:hAnsi="Times New Roman" w:cs="Times New Roman"/>
                <w:b/>
                <w:bCs/>
                <w:i/>
                <w:sz w:val="14"/>
                <w:szCs w:val="14"/>
                <w:lang w:eastAsia="en-GB"/>
              </w:rPr>
              <w:t>LFN sent for non-communication of transposition</w:t>
            </w:r>
          </w:p>
        </w:tc>
        <w:tc>
          <w:tcPr>
            <w:tcW w:w="2126" w:type="dxa"/>
            <w:tcBorders>
              <w:top w:val="single" w:sz="4" w:space="0" w:color="auto"/>
              <w:left w:val="nil"/>
              <w:bottom w:val="single" w:sz="4" w:space="0" w:color="auto"/>
              <w:right w:val="single" w:sz="8" w:space="0" w:color="000000"/>
            </w:tcBorders>
            <w:shd w:val="clear" w:color="auto" w:fill="auto"/>
            <w:vAlign w:val="center"/>
            <w:hideMark/>
          </w:tcPr>
          <w:p w:rsidR="00ED258D" w:rsidRPr="005E1F18" w:rsidRDefault="00ED258D" w:rsidP="009B1308">
            <w:pPr>
              <w:spacing w:after="0" w:line="240" w:lineRule="auto"/>
              <w:jc w:val="center"/>
              <w:rPr>
                <w:rFonts w:ascii="Times New Roman" w:eastAsia="Times New Roman" w:hAnsi="Times New Roman" w:cs="Times New Roman"/>
                <w:b/>
                <w:bCs/>
                <w:i/>
                <w:sz w:val="14"/>
                <w:szCs w:val="14"/>
                <w:lang w:eastAsia="en-GB"/>
              </w:rPr>
            </w:pPr>
            <w:r w:rsidRPr="005E1F18">
              <w:rPr>
                <w:rFonts w:ascii="Times New Roman" w:eastAsia="Times New Roman" w:hAnsi="Times New Roman" w:cs="Times New Roman"/>
                <w:b/>
                <w:bCs/>
                <w:i/>
                <w:sz w:val="14"/>
                <w:szCs w:val="14"/>
                <w:lang w:eastAsia="en-GB"/>
              </w:rPr>
              <w:t>LFN sent for non-communication of transposition</w:t>
            </w:r>
          </w:p>
        </w:tc>
        <w:tc>
          <w:tcPr>
            <w:tcW w:w="1559" w:type="dxa"/>
            <w:tcBorders>
              <w:top w:val="single" w:sz="4" w:space="0" w:color="auto"/>
              <w:left w:val="nil"/>
              <w:bottom w:val="single" w:sz="4" w:space="0" w:color="auto"/>
              <w:right w:val="single" w:sz="8" w:space="0" w:color="000000"/>
            </w:tcBorders>
            <w:shd w:val="clear" w:color="auto" w:fill="auto"/>
            <w:noWrap/>
            <w:vAlign w:val="center"/>
          </w:tcPr>
          <w:p w:rsidR="00ED258D" w:rsidRPr="005E1F18" w:rsidRDefault="00ED258D" w:rsidP="009B1308">
            <w:pPr>
              <w:spacing w:after="0" w:line="240" w:lineRule="auto"/>
              <w:jc w:val="center"/>
              <w:rPr>
                <w:rFonts w:ascii="Times New Roman" w:eastAsia="Times New Roman" w:hAnsi="Times New Roman" w:cs="Times New Roman"/>
                <w:sz w:val="14"/>
                <w:szCs w:val="14"/>
                <w:lang w:eastAsia="en-GB"/>
              </w:rPr>
            </w:pPr>
          </w:p>
        </w:tc>
        <w:tc>
          <w:tcPr>
            <w:tcW w:w="1843" w:type="dxa"/>
            <w:tcBorders>
              <w:top w:val="single" w:sz="4" w:space="0" w:color="auto"/>
              <w:left w:val="nil"/>
              <w:bottom w:val="single" w:sz="4" w:space="0" w:color="auto"/>
              <w:right w:val="single" w:sz="8" w:space="0" w:color="000000"/>
            </w:tcBorders>
            <w:vAlign w:val="center"/>
          </w:tcPr>
          <w:p w:rsidR="00ED258D" w:rsidRPr="004D3284" w:rsidRDefault="00ED258D" w:rsidP="009B1308">
            <w:pPr>
              <w:spacing w:after="0" w:line="240" w:lineRule="auto"/>
              <w:jc w:val="center"/>
              <w:rPr>
                <w:rFonts w:ascii="Times New Roman" w:eastAsia="Times New Roman" w:hAnsi="Times New Roman" w:cs="Times New Roman"/>
                <w:sz w:val="14"/>
                <w:szCs w:val="24"/>
                <w:lang w:eastAsia="en-GB"/>
              </w:rPr>
            </w:pPr>
            <w:r w:rsidRPr="003F1691">
              <w:rPr>
                <w:rFonts w:ascii="Times New Roman" w:eastAsia="Times New Roman" w:hAnsi="Times New Roman" w:cs="Times New Roman"/>
                <w:color w:val="000000"/>
                <w:sz w:val="14"/>
                <w:szCs w:val="24"/>
                <w:lang w:eastAsia="en-GB"/>
              </w:rPr>
              <w:t> </w:t>
            </w:r>
          </w:p>
        </w:tc>
        <w:tc>
          <w:tcPr>
            <w:tcW w:w="1843" w:type="dxa"/>
            <w:tcBorders>
              <w:top w:val="single" w:sz="4" w:space="0" w:color="auto"/>
              <w:left w:val="nil"/>
              <w:bottom w:val="single" w:sz="4" w:space="0" w:color="auto"/>
              <w:right w:val="single" w:sz="8" w:space="0" w:color="000000"/>
            </w:tcBorders>
            <w:vAlign w:val="center"/>
          </w:tcPr>
          <w:p w:rsidR="00ED258D" w:rsidRPr="004D3284" w:rsidRDefault="00ED258D" w:rsidP="009B1308">
            <w:pPr>
              <w:spacing w:after="0" w:line="240" w:lineRule="auto"/>
              <w:jc w:val="center"/>
              <w:rPr>
                <w:rFonts w:ascii="Times New Roman" w:eastAsia="Times New Roman" w:hAnsi="Times New Roman" w:cs="Times New Roman"/>
                <w:sz w:val="14"/>
                <w:szCs w:val="24"/>
                <w:lang w:eastAsia="en-GB"/>
              </w:rPr>
            </w:pPr>
            <w:r w:rsidRPr="003F1691">
              <w:rPr>
                <w:rFonts w:ascii="Times New Roman" w:eastAsia="Times New Roman" w:hAnsi="Times New Roman" w:cs="Times New Roman"/>
                <w:color w:val="000000"/>
                <w:sz w:val="14"/>
                <w:szCs w:val="24"/>
                <w:lang w:eastAsia="en-GB"/>
              </w:rPr>
              <w:t> </w:t>
            </w:r>
          </w:p>
        </w:tc>
      </w:tr>
      <w:tr w:rsidR="00ED258D" w:rsidRPr="000A1FC4" w:rsidTr="009B1308">
        <w:trPr>
          <w:trHeight w:val="101"/>
        </w:trPr>
        <w:tc>
          <w:tcPr>
            <w:tcW w:w="1276" w:type="dxa"/>
            <w:tcBorders>
              <w:top w:val="nil"/>
              <w:left w:val="single" w:sz="8" w:space="0" w:color="auto"/>
              <w:bottom w:val="single" w:sz="4" w:space="0" w:color="auto"/>
              <w:right w:val="single" w:sz="8" w:space="0" w:color="auto"/>
            </w:tcBorders>
            <w:shd w:val="clear" w:color="000000" w:fill="8DB4E2"/>
            <w:vAlign w:val="center"/>
            <w:hideMark/>
          </w:tcPr>
          <w:p w:rsidR="00ED258D" w:rsidRPr="006E7DDA" w:rsidRDefault="00ED258D" w:rsidP="009B1308">
            <w:pPr>
              <w:spacing w:after="0" w:line="240" w:lineRule="auto"/>
              <w:jc w:val="center"/>
              <w:rPr>
                <w:rFonts w:ascii="Times New Roman" w:eastAsia="Times New Roman" w:hAnsi="Times New Roman" w:cs="Times New Roman"/>
                <w:b/>
                <w:bCs/>
                <w:color w:val="000000"/>
                <w:sz w:val="18"/>
                <w:szCs w:val="18"/>
                <w:lang w:eastAsia="en-GB"/>
              </w:rPr>
            </w:pPr>
            <w:proofErr w:type="spellStart"/>
            <w:r w:rsidRPr="006E7DDA">
              <w:rPr>
                <w:rFonts w:ascii="Times New Roman" w:eastAsia="Times New Roman" w:hAnsi="Times New Roman" w:cs="Times New Roman"/>
                <w:b/>
                <w:bCs/>
                <w:color w:val="000000"/>
                <w:sz w:val="18"/>
                <w:szCs w:val="18"/>
                <w:lang w:eastAsia="en-GB"/>
              </w:rPr>
              <w:t>Lithuania</w:t>
            </w:r>
            <w:proofErr w:type="spellEnd"/>
          </w:p>
        </w:tc>
        <w:tc>
          <w:tcPr>
            <w:tcW w:w="1985" w:type="dxa"/>
            <w:tcBorders>
              <w:top w:val="single" w:sz="4" w:space="0" w:color="auto"/>
              <w:left w:val="nil"/>
              <w:bottom w:val="single" w:sz="4" w:space="0" w:color="auto"/>
              <w:right w:val="single" w:sz="8" w:space="0" w:color="000000"/>
            </w:tcBorders>
            <w:shd w:val="clear" w:color="auto" w:fill="auto"/>
            <w:vAlign w:val="center"/>
            <w:hideMark/>
          </w:tcPr>
          <w:p w:rsidR="00ED258D" w:rsidRPr="005E1F18" w:rsidRDefault="00ED258D" w:rsidP="009B1308">
            <w:pPr>
              <w:spacing w:after="0" w:line="240" w:lineRule="auto"/>
              <w:jc w:val="center"/>
              <w:rPr>
                <w:rFonts w:ascii="Times New Roman" w:eastAsia="Times New Roman" w:hAnsi="Times New Roman" w:cs="Times New Roman"/>
                <w:b/>
                <w:bCs/>
                <w:i/>
                <w:sz w:val="14"/>
                <w:szCs w:val="14"/>
                <w:lang w:eastAsia="en-GB"/>
              </w:rPr>
            </w:pPr>
            <w:r w:rsidRPr="005E1F18">
              <w:rPr>
                <w:rFonts w:ascii="Times New Roman" w:eastAsia="Times New Roman" w:hAnsi="Times New Roman" w:cs="Times New Roman"/>
                <w:b/>
                <w:bCs/>
                <w:i/>
                <w:sz w:val="14"/>
                <w:szCs w:val="14"/>
                <w:lang w:eastAsia="en-GB"/>
              </w:rPr>
              <w:t>LFN sent for non-communication of transposition</w:t>
            </w:r>
          </w:p>
        </w:tc>
        <w:tc>
          <w:tcPr>
            <w:tcW w:w="2126" w:type="dxa"/>
            <w:tcBorders>
              <w:top w:val="single" w:sz="4" w:space="0" w:color="auto"/>
              <w:left w:val="nil"/>
              <w:bottom w:val="single" w:sz="4" w:space="0" w:color="auto"/>
              <w:right w:val="single" w:sz="8" w:space="0" w:color="000000"/>
            </w:tcBorders>
            <w:shd w:val="clear" w:color="auto" w:fill="auto"/>
            <w:vAlign w:val="center"/>
            <w:hideMark/>
          </w:tcPr>
          <w:p w:rsidR="00ED258D" w:rsidRPr="005E1F18" w:rsidRDefault="00ED258D" w:rsidP="009B1308">
            <w:pPr>
              <w:spacing w:after="0" w:line="240" w:lineRule="auto"/>
              <w:jc w:val="center"/>
              <w:rPr>
                <w:rFonts w:ascii="Times New Roman" w:eastAsia="Times New Roman" w:hAnsi="Times New Roman" w:cs="Times New Roman"/>
                <w:b/>
                <w:bCs/>
                <w:i/>
                <w:sz w:val="14"/>
                <w:szCs w:val="14"/>
                <w:lang w:eastAsia="en-GB"/>
              </w:rPr>
            </w:pPr>
            <w:r w:rsidRPr="005E1F18">
              <w:rPr>
                <w:rFonts w:ascii="Times New Roman" w:eastAsia="Times New Roman" w:hAnsi="Times New Roman" w:cs="Times New Roman"/>
                <w:b/>
                <w:bCs/>
                <w:i/>
                <w:sz w:val="14"/>
                <w:szCs w:val="14"/>
                <w:lang w:eastAsia="en-GB"/>
              </w:rPr>
              <w:t>LFN sent for non-communication of transposition</w:t>
            </w:r>
          </w:p>
        </w:tc>
        <w:tc>
          <w:tcPr>
            <w:tcW w:w="1559" w:type="dxa"/>
            <w:tcBorders>
              <w:top w:val="single" w:sz="4" w:space="0" w:color="auto"/>
              <w:left w:val="nil"/>
              <w:bottom w:val="single" w:sz="4" w:space="0" w:color="auto"/>
              <w:right w:val="single" w:sz="8" w:space="0" w:color="000000"/>
            </w:tcBorders>
            <w:shd w:val="clear" w:color="auto" w:fill="auto"/>
            <w:vAlign w:val="center"/>
          </w:tcPr>
          <w:p w:rsidR="00ED258D" w:rsidRPr="005E1F18" w:rsidRDefault="00ED258D" w:rsidP="009B1308">
            <w:pPr>
              <w:spacing w:after="0" w:line="240" w:lineRule="auto"/>
              <w:jc w:val="center"/>
              <w:rPr>
                <w:rFonts w:ascii="Times New Roman" w:eastAsia="Times New Roman" w:hAnsi="Times New Roman" w:cs="Times New Roman"/>
                <w:sz w:val="14"/>
                <w:szCs w:val="14"/>
                <w:lang w:eastAsia="en-GB"/>
              </w:rPr>
            </w:pPr>
          </w:p>
        </w:tc>
        <w:tc>
          <w:tcPr>
            <w:tcW w:w="1843" w:type="dxa"/>
            <w:tcBorders>
              <w:top w:val="single" w:sz="4" w:space="0" w:color="auto"/>
              <w:left w:val="nil"/>
              <w:bottom w:val="single" w:sz="4" w:space="0" w:color="auto"/>
              <w:right w:val="single" w:sz="8" w:space="0" w:color="000000"/>
            </w:tcBorders>
            <w:vAlign w:val="center"/>
          </w:tcPr>
          <w:p w:rsidR="00ED258D" w:rsidRPr="004D3284" w:rsidRDefault="00ED258D" w:rsidP="009B1308">
            <w:pPr>
              <w:spacing w:after="0" w:line="240" w:lineRule="auto"/>
              <w:jc w:val="center"/>
              <w:rPr>
                <w:rFonts w:ascii="Times New Roman" w:eastAsia="Times New Roman" w:hAnsi="Times New Roman" w:cs="Times New Roman"/>
                <w:sz w:val="14"/>
                <w:szCs w:val="24"/>
                <w:lang w:eastAsia="en-GB"/>
              </w:rPr>
            </w:pPr>
            <w:r w:rsidRPr="003F1691">
              <w:rPr>
                <w:rFonts w:ascii="Times New Roman" w:eastAsia="Times New Roman" w:hAnsi="Times New Roman" w:cs="Times New Roman"/>
                <w:color w:val="000000"/>
                <w:sz w:val="14"/>
                <w:szCs w:val="24"/>
                <w:lang w:eastAsia="en-GB"/>
              </w:rPr>
              <w:t> </w:t>
            </w:r>
          </w:p>
        </w:tc>
        <w:tc>
          <w:tcPr>
            <w:tcW w:w="1843" w:type="dxa"/>
            <w:tcBorders>
              <w:top w:val="single" w:sz="4" w:space="0" w:color="auto"/>
              <w:left w:val="nil"/>
              <w:bottom w:val="single" w:sz="4" w:space="0" w:color="auto"/>
              <w:right w:val="single" w:sz="8" w:space="0" w:color="000000"/>
            </w:tcBorders>
            <w:vAlign w:val="center"/>
          </w:tcPr>
          <w:p w:rsidR="00ED258D" w:rsidRPr="004D3284" w:rsidRDefault="00ED258D" w:rsidP="009B1308">
            <w:pPr>
              <w:spacing w:after="0" w:line="240" w:lineRule="auto"/>
              <w:jc w:val="center"/>
              <w:rPr>
                <w:rFonts w:ascii="Times New Roman" w:eastAsia="Times New Roman" w:hAnsi="Times New Roman" w:cs="Times New Roman"/>
                <w:sz w:val="14"/>
                <w:szCs w:val="24"/>
                <w:lang w:eastAsia="en-GB"/>
              </w:rPr>
            </w:pPr>
            <w:r w:rsidRPr="003F1691">
              <w:rPr>
                <w:rFonts w:ascii="Times New Roman" w:eastAsia="Times New Roman" w:hAnsi="Times New Roman" w:cs="Times New Roman"/>
                <w:color w:val="000000"/>
                <w:sz w:val="14"/>
                <w:szCs w:val="24"/>
                <w:lang w:eastAsia="en-GB"/>
              </w:rPr>
              <w:t> </w:t>
            </w:r>
          </w:p>
        </w:tc>
      </w:tr>
      <w:tr w:rsidR="00ED258D" w:rsidRPr="000A1FC4" w:rsidTr="009B1308">
        <w:trPr>
          <w:trHeight w:val="101"/>
        </w:trPr>
        <w:tc>
          <w:tcPr>
            <w:tcW w:w="1276" w:type="dxa"/>
            <w:tcBorders>
              <w:top w:val="nil"/>
              <w:left w:val="single" w:sz="8" w:space="0" w:color="auto"/>
              <w:bottom w:val="single" w:sz="4" w:space="0" w:color="auto"/>
              <w:right w:val="single" w:sz="8" w:space="0" w:color="auto"/>
            </w:tcBorders>
            <w:shd w:val="clear" w:color="000000" w:fill="8DB4E2"/>
            <w:vAlign w:val="center"/>
            <w:hideMark/>
          </w:tcPr>
          <w:p w:rsidR="00ED258D" w:rsidRPr="006E7DDA" w:rsidRDefault="00ED258D" w:rsidP="009B1308">
            <w:pPr>
              <w:spacing w:after="0" w:line="240" w:lineRule="auto"/>
              <w:jc w:val="center"/>
              <w:rPr>
                <w:rFonts w:ascii="Times New Roman" w:eastAsia="Times New Roman" w:hAnsi="Times New Roman" w:cs="Times New Roman"/>
                <w:b/>
                <w:bCs/>
                <w:color w:val="000000"/>
                <w:sz w:val="18"/>
                <w:szCs w:val="18"/>
                <w:lang w:eastAsia="en-GB"/>
              </w:rPr>
            </w:pPr>
            <w:r w:rsidRPr="006E7DDA">
              <w:rPr>
                <w:rFonts w:ascii="Times New Roman" w:eastAsia="Times New Roman" w:hAnsi="Times New Roman" w:cs="Times New Roman"/>
                <w:b/>
                <w:bCs/>
                <w:color w:val="000000"/>
                <w:sz w:val="18"/>
                <w:szCs w:val="18"/>
                <w:lang w:eastAsia="en-GB"/>
              </w:rPr>
              <w:t>Luxembourg</w:t>
            </w:r>
          </w:p>
        </w:tc>
        <w:tc>
          <w:tcPr>
            <w:tcW w:w="1985" w:type="dxa"/>
            <w:tcBorders>
              <w:top w:val="single" w:sz="4" w:space="0" w:color="auto"/>
              <w:left w:val="nil"/>
              <w:bottom w:val="single" w:sz="4" w:space="0" w:color="auto"/>
              <w:right w:val="single" w:sz="8" w:space="0" w:color="000000"/>
            </w:tcBorders>
            <w:shd w:val="clear" w:color="auto" w:fill="auto"/>
            <w:vAlign w:val="center"/>
            <w:hideMark/>
          </w:tcPr>
          <w:p w:rsidR="00ED258D" w:rsidRPr="005E1F18" w:rsidRDefault="00ED258D" w:rsidP="009B1308">
            <w:pPr>
              <w:spacing w:after="0" w:line="240" w:lineRule="auto"/>
              <w:jc w:val="center"/>
              <w:rPr>
                <w:rFonts w:ascii="Times New Roman" w:eastAsia="Times New Roman" w:hAnsi="Times New Roman" w:cs="Times New Roman"/>
                <w:b/>
                <w:bCs/>
                <w:i/>
                <w:sz w:val="14"/>
                <w:szCs w:val="14"/>
                <w:lang w:eastAsia="en-GB"/>
              </w:rPr>
            </w:pPr>
            <w:r w:rsidRPr="005E1F18">
              <w:rPr>
                <w:rFonts w:ascii="Times New Roman" w:eastAsia="Times New Roman" w:hAnsi="Times New Roman" w:cs="Times New Roman"/>
                <w:b/>
                <w:bCs/>
                <w:i/>
                <w:sz w:val="14"/>
                <w:szCs w:val="14"/>
                <w:lang w:eastAsia="en-GB"/>
              </w:rPr>
              <w:t>LFN sent for non-communication of transposition</w:t>
            </w:r>
          </w:p>
        </w:tc>
        <w:tc>
          <w:tcPr>
            <w:tcW w:w="2126" w:type="dxa"/>
            <w:tcBorders>
              <w:top w:val="single" w:sz="4" w:space="0" w:color="auto"/>
              <w:left w:val="nil"/>
              <w:bottom w:val="single" w:sz="4" w:space="0" w:color="auto"/>
              <w:right w:val="single" w:sz="8" w:space="0" w:color="000000"/>
            </w:tcBorders>
            <w:shd w:val="clear" w:color="auto" w:fill="auto"/>
            <w:vAlign w:val="center"/>
            <w:hideMark/>
          </w:tcPr>
          <w:p w:rsidR="00ED258D" w:rsidRPr="005E1F18" w:rsidRDefault="00ED258D" w:rsidP="009B1308">
            <w:pPr>
              <w:spacing w:after="0" w:line="240" w:lineRule="auto"/>
              <w:jc w:val="center"/>
              <w:rPr>
                <w:rFonts w:ascii="Times New Roman" w:eastAsia="Times New Roman" w:hAnsi="Times New Roman" w:cs="Times New Roman"/>
                <w:b/>
                <w:bCs/>
                <w:i/>
                <w:sz w:val="14"/>
                <w:szCs w:val="14"/>
                <w:lang w:eastAsia="en-GB"/>
              </w:rPr>
            </w:pPr>
            <w:r w:rsidRPr="005E1F18">
              <w:rPr>
                <w:rFonts w:ascii="Times New Roman" w:eastAsia="Times New Roman" w:hAnsi="Times New Roman" w:cs="Times New Roman"/>
                <w:b/>
                <w:bCs/>
                <w:i/>
                <w:sz w:val="14"/>
                <w:szCs w:val="14"/>
                <w:lang w:eastAsia="en-GB"/>
              </w:rPr>
              <w:t>LFN sent for non-communication of transposition</w:t>
            </w:r>
          </w:p>
        </w:tc>
        <w:tc>
          <w:tcPr>
            <w:tcW w:w="1559" w:type="dxa"/>
            <w:tcBorders>
              <w:top w:val="single" w:sz="4" w:space="0" w:color="auto"/>
              <w:left w:val="nil"/>
              <w:bottom w:val="single" w:sz="4" w:space="0" w:color="auto"/>
              <w:right w:val="single" w:sz="8" w:space="0" w:color="000000"/>
            </w:tcBorders>
            <w:shd w:val="clear" w:color="auto" w:fill="auto"/>
            <w:noWrap/>
            <w:vAlign w:val="center"/>
          </w:tcPr>
          <w:p w:rsidR="00ED258D" w:rsidRPr="005E1F18" w:rsidRDefault="00ED258D" w:rsidP="009B1308">
            <w:pPr>
              <w:spacing w:after="0" w:line="240" w:lineRule="auto"/>
              <w:jc w:val="center"/>
              <w:rPr>
                <w:rFonts w:ascii="Times New Roman" w:eastAsia="Times New Roman" w:hAnsi="Times New Roman" w:cs="Times New Roman"/>
                <w:sz w:val="14"/>
                <w:szCs w:val="14"/>
                <w:lang w:eastAsia="en-GB"/>
              </w:rPr>
            </w:pPr>
          </w:p>
        </w:tc>
        <w:tc>
          <w:tcPr>
            <w:tcW w:w="1843" w:type="dxa"/>
            <w:tcBorders>
              <w:top w:val="single" w:sz="4" w:space="0" w:color="auto"/>
              <w:left w:val="nil"/>
              <w:bottom w:val="single" w:sz="4" w:space="0" w:color="auto"/>
              <w:right w:val="single" w:sz="8" w:space="0" w:color="000000"/>
            </w:tcBorders>
            <w:vAlign w:val="center"/>
          </w:tcPr>
          <w:p w:rsidR="00ED258D" w:rsidRPr="004D3284" w:rsidRDefault="00ED258D" w:rsidP="009B1308">
            <w:pPr>
              <w:spacing w:after="0" w:line="240" w:lineRule="auto"/>
              <w:jc w:val="center"/>
              <w:rPr>
                <w:rFonts w:ascii="Times New Roman" w:eastAsia="Times New Roman" w:hAnsi="Times New Roman" w:cs="Times New Roman"/>
                <w:sz w:val="14"/>
                <w:szCs w:val="24"/>
                <w:lang w:eastAsia="en-GB"/>
              </w:rPr>
            </w:pPr>
            <w:r w:rsidRPr="003F1691">
              <w:rPr>
                <w:rFonts w:ascii="Times New Roman" w:eastAsia="Times New Roman" w:hAnsi="Times New Roman" w:cs="Times New Roman"/>
                <w:color w:val="000000"/>
                <w:sz w:val="14"/>
                <w:szCs w:val="24"/>
                <w:lang w:eastAsia="en-GB"/>
              </w:rPr>
              <w:t> </w:t>
            </w:r>
          </w:p>
        </w:tc>
        <w:tc>
          <w:tcPr>
            <w:tcW w:w="1843" w:type="dxa"/>
            <w:tcBorders>
              <w:top w:val="single" w:sz="4" w:space="0" w:color="auto"/>
              <w:left w:val="nil"/>
              <w:bottom w:val="single" w:sz="4" w:space="0" w:color="auto"/>
              <w:right w:val="single" w:sz="8" w:space="0" w:color="000000"/>
            </w:tcBorders>
            <w:vAlign w:val="center"/>
          </w:tcPr>
          <w:p w:rsidR="00ED258D" w:rsidRPr="004D3284" w:rsidRDefault="00ED258D" w:rsidP="009B1308">
            <w:pPr>
              <w:spacing w:after="0" w:line="240" w:lineRule="auto"/>
              <w:jc w:val="center"/>
              <w:rPr>
                <w:rFonts w:ascii="Times New Roman" w:eastAsia="Times New Roman" w:hAnsi="Times New Roman" w:cs="Times New Roman"/>
                <w:sz w:val="14"/>
                <w:szCs w:val="24"/>
                <w:lang w:eastAsia="en-GB"/>
              </w:rPr>
            </w:pPr>
            <w:r w:rsidRPr="003F1691">
              <w:rPr>
                <w:rFonts w:ascii="Times New Roman" w:eastAsia="Times New Roman" w:hAnsi="Times New Roman" w:cs="Times New Roman"/>
                <w:color w:val="000000"/>
                <w:sz w:val="14"/>
                <w:szCs w:val="24"/>
                <w:lang w:eastAsia="en-GB"/>
              </w:rPr>
              <w:t> </w:t>
            </w:r>
          </w:p>
        </w:tc>
      </w:tr>
      <w:tr w:rsidR="00ED258D" w:rsidRPr="000A1FC4" w:rsidTr="009B1308">
        <w:trPr>
          <w:trHeight w:val="101"/>
        </w:trPr>
        <w:tc>
          <w:tcPr>
            <w:tcW w:w="1276" w:type="dxa"/>
            <w:tcBorders>
              <w:top w:val="nil"/>
              <w:left w:val="single" w:sz="8" w:space="0" w:color="auto"/>
              <w:bottom w:val="single" w:sz="4" w:space="0" w:color="auto"/>
              <w:right w:val="single" w:sz="8" w:space="0" w:color="auto"/>
            </w:tcBorders>
            <w:shd w:val="clear" w:color="000000" w:fill="8DB4E2"/>
            <w:vAlign w:val="center"/>
            <w:hideMark/>
          </w:tcPr>
          <w:p w:rsidR="00ED258D" w:rsidRPr="006E7DDA" w:rsidRDefault="00ED258D" w:rsidP="009B1308">
            <w:pPr>
              <w:spacing w:after="0" w:line="240" w:lineRule="auto"/>
              <w:jc w:val="center"/>
              <w:rPr>
                <w:rFonts w:ascii="Times New Roman" w:eastAsia="Times New Roman" w:hAnsi="Times New Roman" w:cs="Times New Roman"/>
                <w:b/>
                <w:bCs/>
                <w:color w:val="000000"/>
                <w:sz w:val="18"/>
                <w:szCs w:val="18"/>
                <w:lang w:eastAsia="en-GB"/>
              </w:rPr>
            </w:pPr>
            <w:r w:rsidRPr="006E7DDA">
              <w:rPr>
                <w:rFonts w:ascii="Times New Roman" w:eastAsia="Times New Roman" w:hAnsi="Times New Roman" w:cs="Times New Roman"/>
                <w:b/>
                <w:bCs/>
                <w:color w:val="000000"/>
                <w:sz w:val="18"/>
                <w:szCs w:val="18"/>
                <w:lang w:eastAsia="en-GB"/>
              </w:rPr>
              <w:t>Malta</w:t>
            </w:r>
          </w:p>
        </w:tc>
        <w:tc>
          <w:tcPr>
            <w:tcW w:w="1985" w:type="dxa"/>
            <w:tcBorders>
              <w:top w:val="single" w:sz="4" w:space="0" w:color="auto"/>
              <w:left w:val="nil"/>
              <w:bottom w:val="single" w:sz="4" w:space="0" w:color="auto"/>
              <w:right w:val="single" w:sz="8" w:space="0" w:color="000000"/>
            </w:tcBorders>
            <w:shd w:val="clear" w:color="auto" w:fill="auto"/>
            <w:vAlign w:val="center"/>
            <w:hideMark/>
          </w:tcPr>
          <w:p w:rsidR="00ED258D" w:rsidRPr="005E1F18" w:rsidRDefault="00ED258D" w:rsidP="009B1308">
            <w:pPr>
              <w:spacing w:after="0" w:line="240" w:lineRule="auto"/>
              <w:jc w:val="center"/>
              <w:rPr>
                <w:rFonts w:ascii="Times New Roman" w:eastAsia="Times New Roman" w:hAnsi="Times New Roman" w:cs="Times New Roman"/>
                <w:b/>
                <w:bCs/>
                <w:i/>
                <w:sz w:val="14"/>
                <w:szCs w:val="14"/>
                <w:lang w:eastAsia="en-GB"/>
              </w:rPr>
            </w:pPr>
            <w:r w:rsidRPr="005E1F18">
              <w:rPr>
                <w:rFonts w:ascii="Times New Roman" w:eastAsia="Times New Roman" w:hAnsi="Times New Roman" w:cs="Times New Roman"/>
                <w:b/>
                <w:bCs/>
                <w:i/>
                <w:sz w:val="14"/>
                <w:szCs w:val="14"/>
                <w:lang w:eastAsia="en-GB"/>
              </w:rPr>
              <w:t>LFN sent for non-communication of transposition</w:t>
            </w:r>
          </w:p>
        </w:tc>
        <w:tc>
          <w:tcPr>
            <w:tcW w:w="2126" w:type="dxa"/>
            <w:tcBorders>
              <w:top w:val="single" w:sz="4" w:space="0" w:color="auto"/>
              <w:left w:val="nil"/>
              <w:bottom w:val="single" w:sz="4" w:space="0" w:color="auto"/>
              <w:right w:val="single" w:sz="8" w:space="0" w:color="000000"/>
            </w:tcBorders>
            <w:shd w:val="clear" w:color="auto" w:fill="auto"/>
            <w:vAlign w:val="center"/>
            <w:hideMark/>
          </w:tcPr>
          <w:p w:rsidR="00ED258D" w:rsidRPr="005E1F18" w:rsidRDefault="00ED258D" w:rsidP="009B1308">
            <w:pPr>
              <w:spacing w:after="0" w:line="240" w:lineRule="auto"/>
              <w:jc w:val="center"/>
              <w:rPr>
                <w:rFonts w:ascii="Times New Roman" w:eastAsia="Times New Roman" w:hAnsi="Times New Roman" w:cs="Times New Roman"/>
                <w:b/>
                <w:bCs/>
                <w:i/>
                <w:sz w:val="14"/>
                <w:szCs w:val="14"/>
                <w:lang w:eastAsia="en-GB"/>
              </w:rPr>
            </w:pPr>
            <w:r w:rsidRPr="005E1F18">
              <w:rPr>
                <w:rFonts w:ascii="Times New Roman" w:eastAsia="Times New Roman" w:hAnsi="Times New Roman" w:cs="Times New Roman"/>
                <w:b/>
                <w:bCs/>
                <w:i/>
                <w:sz w:val="14"/>
                <w:szCs w:val="14"/>
                <w:lang w:eastAsia="en-GB"/>
              </w:rPr>
              <w:t>LFN sent for non-communication of transposition</w:t>
            </w:r>
          </w:p>
        </w:tc>
        <w:tc>
          <w:tcPr>
            <w:tcW w:w="1559" w:type="dxa"/>
            <w:tcBorders>
              <w:top w:val="single" w:sz="4" w:space="0" w:color="auto"/>
              <w:left w:val="nil"/>
              <w:bottom w:val="single" w:sz="4" w:space="0" w:color="auto"/>
              <w:right w:val="single" w:sz="8" w:space="0" w:color="000000"/>
            </w:tcBorders>
            <w:shd w:val="clear" w:color="auto" w:fill="auto"/>
            <w:vAlign w:val="center"/>
          </w:tcPr>
          <w:p w:rsidR="00ED258D" w:rsidRPr="005E1F18" w:rsidRDefault="00ED258D" w:rsidP="009B1308">
            <w:pPr>
              <w:spacing w:after="0" w:line="240" w:lineRule="auto"/>
              <w:jc w:val="center"/>
              <w:rPr>
                <w:rFonts w:ascii="Times New Roman" w:eastAsia="Times New Roman" w:hAnsi="Times New Roman" w:cs="Times New Roman"/>
                <w:sz w:val="14"/>
                <w:szCs w:val="14"/>
                <w:lang w:eastAsia="en-GB"/>
              </w:rPr>
            </w:pPr>
          </w:p>
        </w:tc>
        <w:tc>
          <w:tcPr>
            <w:tcW w:w="1843" w:type="dxa"/>
            <w:tcBorders>
              <w:top w:val="single" w:sz="4" w:space="0" w:color="auto"/>
              <w:left w:val="nil"/>
              <w:bottom w:val="single" w:sz="4" w:space="0" w:color="auto"/>
              <w:right w:val="single" w:sz="8" w:space="0" w:color="000000"/>
            </w:tcBorders>
            <w:vAlign w:val="center"/>
          </w:tcPr>
          <w:p w:rsidR="00ED258D" w:rsidRPr="004D3284" w:rsidRDefault="00ED258D" w:rsidP="009B1308">
            <w:pPr>
              <w:spacing w:after="0" w:line="240" w:lineRule="auto"/>
              <w:jc w:val="center"/>
              <w:rPr>
                <w:rFonts w:ascii="Times New Roman" w:eastAsia="Times New Roman" w:hAnsi="Times New Roman" w:cs="Times New Roman"/>
                <w:sz w:val="14"/>
                <w:szCs w:val="24"/>
                <w:lang w:eastAsia="en-GB"/>
              </w:rPr>
            </w:pPr>
            <w:r w:rsidRPr="003F1691">
              <w:rPr>
                <w:rFonts w:ascii="Times New Roman" w:eastAsia="Times New Roman" w:hAnsi="Times New Roman" w:cs="Times New Roman"/>
                <w:color w:val="000000"/>
                <w:sz w:val="14"/>
                <w:szCs w:val="24"/>
                <w:lang w:eastAsia="en-GB"/>
              </w:rPr>
              <w:t> </w:t>
            </w:r>
          </w:p>
        </w:tc>
        <w:tc>
          <w:tcPr>
            <w:tcW w:w="1843" w:type="dxa"/>
            <w:tcBorders>
              <w:top w:val="single" w:sz="4" w:space="0" w:color="auto"/>
              <w:left w:val="nil"/>
              <w:bottom w:val="single" w:sz="4" w:space="0" w:color="auto"/>
              <w:right w:val="single" w:sz="8" w:space="0" w:color="000000"/>
            </w:tcBorders>
            <w:vAlign w:val="center"/>
          </w:tcPr>
          <w:p w:rsidR="00ED258D" w:rsidRPr="004D3284" w:rsidRDefault="00ED258D" w:rsidP="009B1308">
            <w:pPr>
              <w:spacing w:after="0" w:line="240" w:lineRule="auto"/>
              <w:jc w:val="center"/>
              <w:rPr>
                <w:rFonts w:ascii="Times New Roman" w:eastAsia="Times New Roman" w:hAnsi="Times New Roman" w:cs="Times New Roman"/>
                <w:sz w:val="14"/>
                <w:szCs w:val="24"/>
                <w:lang w:eastAsia="en-GB"/>
              </w:rPr>
            </w:pPr>
            <w:r w:rsidRPr="003F1691">
              <w:rPr>
                <w:rFonts w:ascii="Times New Roman" w:eastAsia="Times New Roman" w:hAnsi="Times New Roman" w:cs="Times New Roman"/>
                <w:color w:val="000000"/>
                <w:sz w:val="14"/>
                <w:szCs w:val="24"/>
                <w:lang w:eastAsia="en-GB"/>
              </w:rPr>
              <w:t> </w:t>
            </w:r>
          </w:p>
        </w:tc>
      </w:tr>
      <w:tr w:rsidR="00ED258D" w:rsidRPr="000A1FC4" w:rsidTr="009B1308">
        <w:trPr>
          <w:trHeight w:val="101"/>
        </w:trPr>
        <w:tc>
          <w:tcPr>
            <w:tcW w:w="1276" w:type="dxa"/>
            <w:tcBorders>
              <w:top w:val="nil"/>
              <w:left w:val="single" w:sz="8" w:space="0" w:color="auto"/>
              <w:bottom w:val="single" w:sz="4" w:space="0" w:color="auto"/>
              <w:right w:val="single" w:sz="8" w:space="0" w:color="auto"/>
            </w:tcBorders>
            <w:shd w:val="clear" w:color="000000" w:fill="8DB4E2"/>
            <w:vAlign w:val="center"/>
            <w:hideMark/>
          </w:tcPr>
          <w:p w:rsidR="00ED258D" w:rsidRPr="006E7DDA" w:rsidRDefault="00ED258D" w:rsidP="009B1308">
            <w:pPr>
              <w:spacing w:after="0" w:line="240" w:lineRule="auto"/>
              <w:jc w:val="center"/>
              <w:rPr>
                <w:rFonts w:ascii="Times New Roman" w:eastAsia="Times New Roman" w:hAnsi="Times New Roman" w:cs="Times New Roman"/>
                <w:b/>
                <w:bCs/>
                <w:color w:val="000000"/>
                <w:sz w:val="18"/>
                <w:szCs w:val="18"/>
                <w:lang w:eastAsia="en-GB"/>
              </w:rPr>
            </w:pPr>
            <w:proofErr w:type="spellStart"/>
            <w:r w:rsidRPr="006E7DDA">
              <w:rPr>
                <w:rFonts w:ascii="Times New Roman" w:eastAsia="Times New Roman" w:hAnsi="Times New Roman" w:cs="Times New Roman"/>
                <w:b/>
                <w:bCs/>
                <w:color w:val="000000"/>
                <w:sz w:val="18"/>
                <w:szCs w:val="18"/>
                <w:lang w:eastAsia="en-GB"/>
              </w:rPr>
              <w:t>Netherlands</w:t>
            </w:r>
            <w:proofErr w:type="spellEnd"/>
          </w:p>
        </w:tc>
        <w:tc>
          <w:tcPr>
            <w:tcW w:w="1985" w:type="dxa"/>
            <w:tcBorders>
              <w:top w:val="single" w:sz="4" w:space="0" w:color="auto"/>
              <w:left w:val="nil"/>
              <w:bottom w:val="single" w:sz="4" w:space="0" w:color="auto"/>
              <w:right w:val="single" w:sz="8" w:space="0" w:color="000000"/>
            </w:tcBorders>
            <w:shd w:val="clear" w:color="auto" w:fill="auto"/>
            <w:noWrap/>
            <w:vAlign w:val="center"/>
            <w:hideMark/>
          </w:tcPr>
          <w:p w:rsidR="00ED258D" w:rsidRPr="005E1F18" w:rsidRDefault="00ED258D" w:rsidP="009B1308">
            <w:pPr>
              <w:spacing w:after="0" w:line="240" w:lineRule="auto"/>
              <w:jc w:val="center"/>
              <w:rPr>
                <w:rFonts w:ascii="Times New Roman" w:eastAsia="Times New Roman" w:hAnsi="Times New Roman" w:cs="Times New Roman"/>
                <w:i/>
                <w:sz w:val="14"/>
                <w:szCs w:val="14"/>
                <w:lang w:eastAsia="en-GB"/>
              </w:rPr>
            </w:pPr>
            <w:r w:rsidRPr="005E1F18">
              <w:rPr>
                <w:rFonts w:ascii="Times New Roman" w:eastAsia="Times New Roman" w:hAnsi="Times New Roman" w:cs="Times New Roman"/>
                <w:i/>
                <w:sz w:val="14"/>
                <w:szCs w:val="14"/>
                <w:lang w:eastAsia="en-GB"/>
              </w:rPr>
              <w:t> </w:t>
            </w:r>
          </w:p>
        </w:tc>
        <w:tc>
          <w:tcPr>
            <w:tcW w:w="2126" w:type="dxa"/>
            <w:tcBorders>
              <w:top w:val="single" w:sz="4" w:space="0" w:color="auto"/>
              <w:left w:val="nil"/>
              <w:bottom w:val="single" w:sz="4" w:space="0" w:color="auto"/>
              <w:right w:val="single" w:sz="8" w:space="0" w:color="000000"/>
            </w:tcBorders>
            <w:shd w:val="clear" w:color="auto" w:fill="auto"/>
            <w:noWrap/>
            <w:vAlign w:val="center"/>
            <w:hideMark/>
          </w:tcPr>
          <w:p w:rsidR="00ED258D" w:rsidRPr="005E1F18" w:rsidRDefault="00ED258D" w:rsidP="009B1308">
            <w:pPr>
              <w:spacing w:after="0" w:line="240" w:lineRule="auto"/>
              <w:jc w:val="center"/>
              <w:rPr>
                <w:rFonts w:ascii="Times New Roman" w:eastAsia="Times New Roman" w:hAnsi="Times New Roman" w:cs="Times New Roman"/>
                <w:i/>
                <w:sz w:val="14"/>
                <w:szCs w:val="14"/>
                <w:lang w:eastAsia="en-GB"/>
              </w:rPr>
            </w:pPr>
            <w:r w:rsidRPr="005E1F18">
              <w:rPr>
                <w:rFonts w:ascii="Times New Roman" w:eastAsia="Times New Roman" w:hAnsi="Times New Roman" w:cs="Times New Roman"/>
                <w:i/>
                <w:sz w:val="14"/>
                <w:szCs w:val="14"/>
                <w:lang w:eastAsia="en-GB"/>
              </w:rPr>
              <w:t> </w:t>
            </w:r>
          </w:p>
        </w:tc>
        <w:tc>
          <w:tcPr>
            <w:tcW w:w="1559" w:type="dxa"/>
            <w:tcBorders>
              <w:top w:val="single" w:sz="4" w:space="0" w:color="auto"/>
              <w:left w:val="nil"/>
              <w:bottom w:val="single" w:sz="4" w:space="0" w:color="auto"/>
              <w:right w:val="single" w:sz="8" w:space="0" w:color="000000"/>
            </w:tcBorders>
            <w:shd w:val="clear" w:color="auto" w:fill="auto"/>
            <w:noWrap/>
            <w:vAlign w:val="center"/>
          </w:tcPr>
          <w:p w:rsidR="00ED258D" w:rsidRPr="005E1F18" w:rsidRDefault="00ED258D" w:rsidP="009B1308">
            <w:pPr>
              <w:spacing w:after="0" w:line="240" w:lineRule="auto"/>
              <w:jc w:val="center"/>
              <w:rPr>
                <w:rFonts w:ascii="Times New Roman" w:eastAsia="Times New Roman" w:hAnsi="Times New Roman" w:cs="Times New Roman"/>
                <w:sz w:val="14"/>
                <w:szCs w:val="14"/>
                <w:lang w:eastAsia="en-GB"/>
              </w:rPr>
            </w:pPr>
          </w:p>
        </w:tc>
        <w:tc>
          <w:tcPr>
            <w:tcW w:w="1843" w:type="dxa"/>
            <w:tcBorders>
              <w:top w:val="single" w:sz="4" w:space="0" w:color="auto"/>
              <w:left w:val="nil"/>
              <w:bottom w:val="single" w:sz="4" w:space="0" w:color="auto"/>
              <w:right w:val="single" w:sz="8" w:space="0" w:color="000000"/>
            </w:tcBorders>
            <w:vAlign w:val="center"/>
          </w:tcPr>
          <w:p w:rsidR="00ED258D" w:rsidRPr="004D3284" w:rsidRDefault="00ED258D" w:rsidP="009B1308">
            <w:pPr>
              <w:spacing w:after="0" w:line="240" w:lineRule="auto"/>
              <w:jc w:val="center"/>
              <w:rPr>
                <w:rFonts w:ascii="Times New Roman" w:eastAsia="Times New Roman" w:hAnsi="Times New Roman" w:cs="Times New Roman"/>
                <w:sz w:val="14"/>
                <w:szCs w:val="24"/>
                <w:lang w:eastAsia="en-GB"/>
              </w:rPr>
            </w:pPr>
            <w:r w:rsidRPr="003F1691">
              <w:rPr>
                <w:rFonts w:ascii="Times New Roman" w:eastAsia="Times New Roman" w:hAnsi="Times New Roman" w:cs="Times New Roman"/>
                <w:color w:val="000000"/>
                <w:sz w:val="14"/>
                <w:szCs w:val="24"/>
                <w:lang w:eastAsia="en-GB"/>
              </w:rPr>
              <w:t> </w:t>
            </w:r>
          </w:p>
        </w:tc>
        <w:tc>
          <w:tcPr>
            <w:tcW w:w="1843" w:type="dxa"/>
            <w:tcBorders>
              <w:top w:val="single" w:sz="4" w:space="0" w:color="auto"/>
              <w:left w:val="nil"/>
              <w:bottom w:val="single" w:sz="4" w:space="0" w:color="auto"/>
              <w:right w:val="single" w:sz="8" w:space="0" w:color="000000"/>
            </w:tcBorders>
            <w:vAlign w:val="center"/>
          </w:tcPr>
          <w:p w:rsidR="00ED258D" w:rsidRPr="004D3284" w:rsidRDefault="00ED258D" w:rsidP="009B1308">
            <w:pPr>
              <w:spacing w:after="0" w:line="240" w:lineRule="auto"/>
              <w:jc w:val="center"/>
              <w:rPr>
                <w:rFonts w:ascii="Times New Roman" w:eastAsia="Times New Roman" w:hAnsi="Times New Roman" w:cs="Times New Roman"/>
                <w:sz w:val="14"/>
                <w:szCs w:val="24"/>
                <w:lang w:eastAsia="en-GB"/>
              </w:rPr>
            </w:pPr>
            <w:r w:rsidRPr="003F1691">
              <w:rPr>
                <w:rFonts w:ascii="Times New Roman" w:eastAsia="Times New Roman" w:hAnsi="Times New Roman" w:cs="Times New Roman"/>
                <w:color w:val="000000"/>
                <w:sz w:val="14"/>
                <w:szCs w:val="24"/>
                <w:lang w:eastAsia="en-GB"/>
              </w:rPr>
              <w:t> </w:t>
            </w:r>
          </w:p>
        </w:tc>
      </w:tr>
      <w:tr w:rsidR="00ED258D" w:rsidRPr="000A1FC4" w:rsidTr="009B1308">
        <w:trPr>
          <w:trHeight w:val="101"/>
        </w:trPr>
        <w:tc>
          <w:tcPr>
            <w:tcW w:w="1276" w:type="dxa"/>
            <w:tcBorders>
              <w:top w:val="nil"/>
              <w:left w:val="single" w:sz="8" w:space="0" w:color="auto"/>
              <w:bottom w:val="single" w:sz="4" w:space="0" w:color="auto"/>
              <w:right w:val="single" w:sz="8" w:space="0" w:color="auto"/>
            </w:tcBorders>
            <w:shd w:val="clear" w:color="000000" w:fill="8DB4E2"/>
            <w:vAlign w:val="center"/>
            <w:hideMark/>
          </w:tcPr>
          <w:p w:rsidR="00ED258D" w:rsidRPr="006E7DDA" w:rsidRDefault="00ED258D" w:rsidP="009B1308">
            <w:pPr>
              <w:spacing w:after="0" w:line="240" w:lineRule="auto"/>
              <w:jc w:val="center"/>
              <w:rPr>
                <w:rFonts w:ascii="Times New Roman" w:eastAsia="Times New Roman" w:hAnsi="Times New Roman" w:cs="Times New Roman"/>
                <w:b/>
                <w:bCs/>
                <w:color w:val="000000"/>
                <w:sz w:val="18"/>
                <w:szCs w:val="18"/>
                <w:lang w:eastAsia="en-GB"/>
              </w:rPr>
            </w:pPr>
            <w:proofErr w:type="spellStart"/>
            <w:r w:rsidRPr="006E7DDA">
              <w:rPr>
                <w:rFonts w:ascii="Times New Roman" w:eastAsia="Times New Roman" w:hAnsi="Times New Roman" w:cs="Times New Roman"/>
                <w:b/>
                <w:bCs/>
                <w:color w:val="000000"/>
                <w:sz w:val="18"/>
                <w:szCs w:val="18"/>
                <w:lang w:eastAsia="en-GB"/>
              </w:rPr>
              <w:t>Poland</w:t>
            </w:r>
            <w:proofErr w:type="spellEnd"/>
          </w:p>
        </w:tc>
        <w:tc>
          <w:tcPr>
            <w:tcW w:w="1985" w:type="dxa"/>
            <w:tcBorders>
              <w:top w:val="single" w:sz="4" w:space="0" w:color="auto"/>
              <w:left w:val="nil"/>
              <w:bottom w:val="single" w:sz="4" w:space="0" w:color="auto"/>
              <w:right w:val="single" w:sz="8" w:space="0" w:color="000000"/>
            </w:tcBorders>
            <w:shd w:val="clear" w:color="auto" w:fill="auto"/>
            <w:vAlign w:val="center"/>
            <w:hideMark/>
          </w:tcPr>
          <w:p w:rsidR="00ED258D" w:rsidRPr="005E1F18" w:rsidRDefault="00ED258D" w:rsidP="009B1308">
            <w:pPr>
              <w:spacing w:after="0" w:line="240" w:lineRule="auto"/>
              <w:jc w:val="center"/>
              <w:rPr>
                <w:rFonts w:ascii="Times New Roman" w:eastAsia="Times New Roman" w:hAnsi="Times New Roman" w:cs="Times New Roman"/>
                <w:b/>
                <w:bCs/>
                <w:i/>
                <w:sz w:val="14"/>
                <w:szCs w:val="14"/>
                <w:lang w:eastAsia="en-GB"/>
              </w:rPr>
            </w:pPr>
            <w:r w:rsidRPr="005E1F18">
              <w:rPr>
                <w:rFonts w:ascii="Times New Roman" w:eastAsia="Times New Roman" w:hAnsi="Times New Roman" w:cs="Times New Roman"/>
                <w:b/>
                <w:bCs/>
                <w:i/>
                <w:sz w:val="14"/>
                <w:szCs w:val="14"/>
                <w:lang w:eastAsia="en-GB"/>
              </w:rPr>
              <w:t>LFN sent for non-communication of transposition</w:t>
            </w:r>
          </w:p>
        </w:tc>
        <w:tc>
          <w:tcPr>
            <w:tcW w:w="2126" w:type="dxa"/>
            <w:tcBorders>
              <w:top w:val="single" w:sz="4" w:space="0" w:color="auto"/>
              <w:left w:val="nil"/>
              <w:bottom w:val="single" w:sz="4" w:space="0" w:color="auto"/>
              <w:right w:val="single" w:sz="8" w:space="0" w:color="000000"/>
            </w:tcBorders>
            <w:shd w:val="clear" w:color="auto" w:fill="auto"/>
            <w:vAlign w:val="center"/>
            <w:hideMark/>
          </w:tcPr>
          <w:p w:rsidR="00ED258D" w:rsidRPr="005E1F18" w:rsidRDefault="00ED258D" w:rsidP="009B1308">
            <w:pPr>
              <w:spacing w:after="0" w:line="240" w:lineRule="auto"/>
              <w:jc w:val="center"/>
              <w:rPr>
                <w:rFonts w:ascii="Times New Roman" w:eastAsia="Times New Roman" w:hAnsi="Times New Roman" w:cs="Times New Roman"/>
                <w:b/>
                <w:bCs/>
                <w:i/>
                <w:sz w:val="14"/>
                <w:szCs w:val="14"/>
                <w:lang w:eastAsia="en-GB"/>
              </w:rPr>
            </w:pPr>
            <w:r w:rsidRPr="005E1F18">
              <w:rPr>
                <w:rFonts w:ascii="Times New Roman" w:eastAsia="Times New Roman" w:hAnsi="Times New Roman" w:cs="Times New Roman"/>
                <w:b/>
                <w:bCs/>
                <w:i/>
                <w:sz w:val="14"/>
                <w:szCs w:val="14"/>
                <w:lang w:eastAsia="en-GB"/>
              </w:rPr>
              <w:t>LFN sent for non-communication of transposition</w:t>
            </w:r>
          </w:p>
        </w:tc>
        <w:tc>
          <w:tcPr>
            <w:tcW w:w="1559" w:type="dxa"/>
            <w:tcBorders>
              <w:top w:val="single" w:sz="4" w:space="0" w:color="auto"/>
              <w:left w:val="nil"/>
              <w:bottom w:val="single" w:sz="4" w:space="0" w:color="auto"/>
              <w:right w:val="single" w:sz="8" w:space="0" w:color="000000"/>
            </w:tcBorders>
            <w:shd w:val="clear" w:color="auto" w:fill="auto"/>
            <w:vAlign w:val="center"/>
          </w:tcPr>
          <w:p w:rsidR="00ED258D" w:rsidRPr="005E1F18" w:rsidRDefault="00ED258D" w:rsidP="009B1308">
            <w:pPr>
              <w:spacing w:after="0" w:line="240" w:lineRule="auto"/>
              <w:jc w:val="center"/>
              <w:rPr>
                <w:rFonts w:ascii="Times New Roman" w:eastAsia="Times New Roman" w:hAnsi="Times New Roman" w:cs="Times New Roman"/>
                <w:sz w:val="14"/>
                <w:szCs w:val="14"/>
                <w:lang w:eastAsia="en-GB"/>
              </w:rPr>
            </w:pPr>
          </w:p>
        </w:tc>
        <w:tc>
          <w:tcPr>
            <w:tcW w:w="1843" w:type="dxa"/>
            <w:tcBorders>
              <w:top w:val="single" w:sz="4" w:space="0" w:color="auto"/>
              <w:left w:val="nil"/>
              <w:bottom w:val="single" w:sz="4" w:space="0" w:color="auto"/>
              <w:right w:val="single" w:sz="8" w:space="0" w:color="000000"/>
            </w:tcBorders>
            <w:vAlign w:val="center"/>
          </w:tcPr>
          <w:p w:rsidR="00ED258D" w:rsidRPr="004D3284" w:rsidRDefault="00ED258D" w:rsidP="009B1308">
            <w:pPr>
              <w:spacing w:after="0" w:line="240" w:lineRule="auto"/>
              <w:jc w:val="center"/>
              <w:rPr>
                <w:rFonts w:ascii="Times New Roman" w:eastAsia="Times New Roman" w:hAnsi="Times New Roman" w:cs="Times New Roman"/>
                <w:sz w:val="14"/>
                <w:szCs w:val="24"/>
                <w:lang w:eastAsia="en-GB"/>
              </w:rPr>
            </w:pPr>
            <w:r w:rsidRPr="003F1691">
              <w:rPr>
                <w:rFonts w:ascii="Times New Roman" w:eastAsia="Times New Roman" w:hAnsi="Times New Roman" w:cs="Times New Roman"/>
                <w:color w:val="000000"/>
                <w:sz w:val="14"/>
                <w:szCs w:val="24"/>
                <w:lang w:eastAsia="en-GB"/>
              </w:rPr>
              <w:t> </w:t>
            </w:r>
          </w:p>
        </w:tc>
        <w:tc>
          <w:tcPr>
            <w:tcW w:w="1843" w:type="dxa"/>
            <w:tcBorders>
              <w:top w:val="single" w:sz="4" w:space="0" w:color="auto"/>
              <w:left w:val="nil"/>
              <w:bottom w:val="single" w:sz="4" w:space="0" w:color="auto"/>
              <w:right w:val="single" w:sz="8" w:space="0" w:color="000000"/>
            </w:tcBorders>
            <w:vAlign w:val="center"/>
          </w:tcPr>
          <w:p w:rsidR="00ED258D" w:rsidRPr="004D3284" w:rsidRDefault="00ED258D" w:rsidP="009B1308">
            <w:pPr>
              <w:spacing w:after="0" w:line="240" w:lineRule="auto"/>
              <w:jc w:val="center"/>
              <w:rPr>
                <w:rFonts w:ascii="Times New Roman" w:eastAsia="Times New Roman" w:hAnsi="Times New Roman" w:cs="Times New Roman"/>
                <w:sz w:val="14"/>
                <w:szCs w:val="24"/>
                <w:lang w:eastAsia="en-GB"/>
              </w:rPr>
            </w:pPr>
            <w:r w:rsidRPr="003F1691">
              <w:rPr>
                <w:rFonts w:ascii="Times New Roman" w:eastAsia="Times New Roman" w:hAnsi="Times New Roman" w:cs="Times New Roman"/>
                <w:color w:val="000000"/>
                <w:sz w:val="14"/>
                <w:szCs w:val="24"/>
                <w:lang w:eastAsia="en-GB"/>
              </w:rPr>
              <w:t> </w:t>
            </w:r>
          </w:p>
        </w:tc>
      </w:tr>
      <w:tr w:rsidR="00ED258D" w:rsidRPr="000A1FC4" w:rsidTr="009B1308">
        <w:trPr>
          <w:trHeight w:val="101"/>
        </w:trPr>
        <w:tc>
          <w:tcPr>
            <w:tcW w:w="1276" w:type="dxa"/>
            <w:tcBorders>
              <w:top w:val="nil"/>
              <w:left w:val="single" w:sz="8" w:space="0" w:color="auto"/>
              <w:bottom w:val="single" w:sz="4" w:space="0" w:color="auto"/>
              <w:right w:val="single" w:sz="8" w:space="0" w:color="auto"/>
            </w:tcBorders>
            <w:shd w:val="clear" w:color="000000" w:fill="8DB4E2"/>
            <w:vAlign w:val="center"/>
            <w:hideMark/>
          </w:tcPr>
          <w:p w:rsidR="00ED258D" w:rsidRPr="006E7DDA" w:rsidRDefault="00ED258D" w:rsidP="009B1308">
            <w:pPr>
              <w:spacing w:after="0" w:line="240" w:lineRule="auto"/>
              <w:jc w:val="center"/>
              <w:rPr>
                <w:rFonts w:ascii="Times New Roman" w:eastAsia="Times New Roman" w:hAnsi="Times New Roman" w:cs="Times New Roman"/>
                <w:b/>
                <w:bCs/>
                <w:color w:val="000000"/>
                <w:sz w:val="18"/>
                <w:szCs w:val="18"/>
                <w:lang w:eastAsia="en-GB"/>
              </w:rPr>
            </w:pPr>
            <w:r w:rsidRPr="006E7DDA">
              <w:rPr>
                <w:rFonts w:ascii="Times New Roman" w:eastAsia="Times New Roman" w:hAnsi="Times New Roman" w:cs="Times New Roman"/>
                <w:b/>
                <w:bCs/>
                <w:color w:val="000000"/>
                <w:sz w:val="18"/>
                <w:szCs w:val="18"/>
                <w:lang w:eastAsia="en-GB"/>
              </w:rPr>
              <w:t>Portugal</w:t>
            </w:r>
          </w:p>
        </w:tc>
        <w:tc>
          <w:tcPr>
            <w:tcW w:w="1985" w:type="dxa"/>
            <w:tcBorders>
              <w:top w:val="single" w:sz="4" w:space="0" w:color="auto"/>
              <w:left w:val="nil"/>
              <w:bottom w:val="single" w:sz="4" w:space="0" w:color="auto"/>
              <w:right w:val="single" w:sz="8" w:space="0" w:color="000000"/>
            </w:tcBorders>
            <w:shd w:val="clear" w:color="auto" w:fill="auto"/>
            <w:noWrap/>
            <w:vAlign w:val="center"/>
            <w:hideMark/>
          </w:tcPr>
          <w:p w:rsidR="00ED258D" w:rsidRPr="005E1F18" w:rsidRDefault="00ED258D" w:rsidP="009B1308">
            <w:pPr>
              <w:spacing w:after="0" w:line="240" w:lineRule="auto"/>
              <w:jc w:val="center"/>
              <w:rPr>
                <w:rFonts w:ascii="Times New Roman" w:eastAsia="Times New Roman" w:hAnsi="Times New Roman" w:cs="Times New Roman"/>
                <w:i/>
                <w:sz w:val="14"/>
                <w:szCs w:val="14"/>
                <w:lang w:eastAsia="en-GB"/>
              </w:rPr>
            </w:pPr>
            <w:r w:rsidRPr="005E1F18">
              <w:rPr>
                <w:rFonts w:ascii="Times New Roman" w:eastAsia="Times New Roman" w:hAnsi="Times New Roman" w:cs="Times New Roman"/>
                <w:i/>
                <w:sz w:val="14"/>
                <w:szCs w:val="14"/>
                <w:lang w:eastAsia="en-GB"/>
              </w:rPr>
              <w:t> </w:t>
            </w:r>
          </w:p>
        </w:tc>
        <w:tc>
          <w:tcPr>
            <w:tcW w:w="2126" w:type="dxa"/>
            <w:tcBorders>
              <w:top w:val="single" w:sz="4" w:space="0" w:color="auto"/>
              <w:left w:val="nil"/>
              <w:bottom w:val="single" w:sz="4" w:space="0" w:color="auto"/>
              <w:right w:val="single" w:sz="8" w:space="0" w:color="000000"/>
            </w:tcBorders>
            <w:shd w:val="clear" w:color="auto" w:fill="auto"/>
            <w:noWrap/>
            <w:vAlign w:val="center"/>
            <w:hideMark/>
          </w:tcPr>
          <w:p w:rsidR="00ED258D" w:rsidRPr="005E1F18" w:rsidRDefault="00ED258D" w:rsidP="009B1308">
            <w:pPr>
              <w:spacing w:after="0" w:line="240" w:lineRule="auto"/>
              <w:jc w:val="center"/>
              <w:rPr>
                <w:rFonts w:ascii="Times New Roman" w:eastAsia="Times New Roman" w:hAnsi="Times New Roman" w:cs="Times New Roman"/>
                <w:i/>
                <w:sz w:val="14"/>
                <w:szCs w:val="14"/>
                <w:lang w:eastAsia="en-GB"/>
              </w:rPr>
            </w:pPr>
            <w:r w:rsidRPr="005E1F18">
              <w:rPr>
                <w:rFonts w:ascii="Times New Roman" w:eastAsia="Times New Roman" w:hAnsi="Times New Roman" w:cs="Times New Roman"/>
                <w:i/>
                <w:sz w:val="14"/>
                <w:szCs w:val="14"/>
                <w:lang w:eastAsia="en-GB"/>
              </w:rPr>
              <w:t> </w:t>
            </w:r>
          </w:p>
        </w:tc>
        <w:tc>
          <w:tcPr>
            <w:tcW w:w="1559" w:type="dxa"/>
            <w:tcBorders>
              <w:top w:val="single" w:sz="4" w:space="0" w:color="auto"/>
              <w:left w:val="nil"/>
              <w:bottom w:val="single" w:sz="4" w:space="0" w:color="auto"/>
              <w:right w:val="single" w:sz="8" w:space="0" w:color="000000"/>
            </w:tcBorders>
            <w:shd w:val="clear" w:color="auto" w:fill="auto"/>
            <w:vAlign w:val="center"/>
          </w:tcPr>
          <w:p w:rsidR="00ED258D" w:rsidRPr="005E1F18" w:rsidRDefault="00ED258D" w:rsidP="009B1308">
            <w:pPr>
              <w:spacing w:after="0" w:line="240" w:lineRule="auto"/>
              <w:jc w:val="center"/>
              <w:rPr>
                <w:rFonts w:ascii="Times New Roman" w:eastAsia="Times New Roman" w:hAnsi="Times New Roman" w:cs="Times New Roman"/>
                <w:sz w:val="14"/>
                <w:szCs w:val="14"/>
                <w:lang w:eastAsia="en-GB"/>
              </w:rPr>
            </w:pPr>
          </w:p>
        </w:tc>
        <w:tc>
          <w:tcPr>
            <w:tcW w:w="1843" w:type="dxa"/>
            <w:tcBorders>
              <w:top w:val="single" w:sz="4" w:space="0" w:color="auto"/>
              <w:left w:val="nil"/>
              <w:bottom w:val="single" w:sz="4" w:space="0" w:color="auto"/>
              <w:right w:val="single" w:sz="8" w:space="0" w:color="000000"/>
            </w:tcBorders>
            <w:vAlign w:val="center"/>
          </w:tcPr>
          <w:p w:rsidR="00ED258D" w:rsidRPr="004D3284" w:rsidRDefault="00ED258D" w:rsidP="009B1308">
            <w:pPr>
              <w:spacing w:after="0" w:line="240" w:lineRule="auto"/>
              <w:jc w:val="center"/>
              <w:rPr>
                <w:rFonts w:ascii="Times New Roman" w:eastAsia="Times New Roman" w:hAnsi="Times New Roman" w:cs="Times New Roman"/>
                <w:sz w:val="14"/>
                <w:szCs w:val="24"/>
                <w:lang w:eastAsia="en-GB"/>
              </w:rPr>
            </w:pPr>
            <w:r w:rsidRPr="003F1691">
              <w:rPr>
                <w:rFonts w:ascii="Times New Roman" w:eastAsia="Times New Roman" w:hAnsi="Times New Roman" w:cs="Times New Roman"/>
                <w:color w:val="000000"/>
                <w:sz w:val="14"/>
                <w:szCs w:val="24"/>
                <w:lang w:eastAsia="en-GB"/>
              </w:rPr>
              <w:t> </w:t>
            </w:r>
          </w:p>
        </w:tc>
        <w:tc>
          <w:tcPr>
            <w:tcW w:w="1843" w:type="dxa"/>
            <w:tcBorders>
              <w:top w:val="single" w:sz="4" w:space="0" w:color="auto"/>
              <w:left w:val="nil"/>
              <w:bottom w:val="single" w:sz="4" w:space="0" w:color="auto"/>
              <w:right w:val="single" w:sz="8" w:space="0" w:color="000000"/>
            </w:tcBorders>
            <w:vAlign w:val="center"/>
          </w:tcPr>
          <w:p w:rsidR="00ED258D" w:rsidRPr="004D3284" w:rsidRDefault="00ED258D" w:rsidP="009B1308">
            <w:pPr>
              <w:spacing w:after="0" w:line="240" w:lineRule="auto"/>
              <w:jc w:val="center"/>
              <w:rPr>
                <w:rFonts w:ascii="Times New Roman" w:eastAsia="Times New Roman" w:hAnsi="Times New Roman" w:cs="Times New Roman"/>
                <w:sz w:val="14"/>
                <w:szCs w:val="24"/>
                <w:lang w:eastAsia="en-GB"/>
              </w:rPr>
            </w:pPr>
            <w:r w:rsidRPr="003F1691">
              <w:rPr>
                <w:rFonts w:ascii="Times New Roman" w:eastAsia="Times New Roman" w:hAnsi="Times New Roman" w:cs="Times New Roman"/>
                <w:color w:val="000000"/>
                <w:sz w:val="14"/>
                <w:szCs w:val="24"/>
                <w:lang w:eastAsia="en-GB"/>
              </w:rPr>
              <w:t> </w:t>
            </w:r>
          </w:p>
        </w:tc>
      </w:tr>
      <w:tr w:rsidR="00ED258D" w:rsidRPr="000A1FC4" w:rsidTr="009B1308">
        <w:trPr>
          <w:trHeight w:val="101"/>
        </w:trPr>
        <w:tc>
          <w:tcPr>
            <w:tcW w:w="1276" w:type="dxa"/>
            <w:tcBorders>
              <w:top w:val="nil"/>
              <w:left w:val="single" w:sz="8" w:space="0" w:color="auto"/>
              <w:bottom w:val="single" w:sz="4" w:space="0" w:color="auto"/>
              <w:right w:val="single" w:sz="8" w:space="0" w:color="auto"/>
            </w:tcBorders>
            <w:shd w:val="clear" w:color="000000" w:fill="8DB4E2"/>
            <w:vAlign w:val="center"/>
            <w:hideMark/>
          </w:tcPr>
          <w:p w:rsidR="00ED258D" w:rsidRPr="006E7DDA" w:rsidRDefault="00ED258D" w:rsidP="009B1308">
            <w:pPr>
              <w:spacing w:after="0" w:line="240" w:lineRule="auto"/>
              <w:jc w:val="center"/>
              <w:rPr>
                <w:rFonts w:ascii="Times New Roman" w:eastAsia="Times New Roman" w:hAnsi="Times New Roman" w:cs="Times New Roman"/>
                <w:b/>
                <w:bCs/>
                <w:color w:val="000000"/>
                <w:sz w:val="18"/>
                <w:szCs w:val="18"/>
                <w:lang w:eastAsia="en-GB"/>
              </w:rPr>
            </w:pPr>
            <w:r w:rsidRPr="006E7DDA">
              <w:rPr>
                <w:rFonts w:ascii="Times New Roman" w:eastAsia="Times New Roman" w:hAnsi="Times New Roman" w:cs="Times New Roman"/>
                <w:b/>
                <w:bCs/>
                <w:color w:val="000000"/>
                <w:sz w:val="18"/>
                <w:szCs w:val="18"/>
                <w:lang w:eastAsia="en-GB"/>
              </w:rPr>
              <w:t>Romania</w:t>
            </w:r>
          </w:p>
        </w:tc>
        <w:tc>
          <w:tcPr>
            <w:tcW w:w="1985" w:type="dxa"/>
            <w:tcBorders>
              <w:top w:val="single" w:sz="4" w:space="0" w:color="auto"/>
              <w:left w:val="nil"/>
              <w:bottom w:val="single" w:sz="4" w:space="0" w:color="auto"/>
              <w:right w:val="single" w:sz="8" w:space="0" w:color="000000"/>
            </w:tcBorders>
            <w:shd w:val="clear" w:color="auto" w:fill="auto"/>
            <w:vAlign w:val="center"/>
            <w:hideMark/>
          </w:tcPr>
          <w:p w:rsidR="00ED258D" w:rsidRPr="005E1F18" w:rsidRDefault="00ED258D" w:rsidP="009B1308">
            <w:pPr>
              <w:spacing w:after="0" w:line="240" w:lineRule="auto"/>
              <w:jc w:val="center"/>
              <w:rPr>
                <w:rFonts w:ascii="Times New Roman" w:eastAsia="Times New Roman" w:hAnsi="Times New Roman" w:cs="Times New Roman"/>
                <w:b/>
                <w:bCs/>
                <w:i/>
                <w:sz w:val="14"/>
                <w:szCs w:val="14"/>
                <w:lang w:eastAsia="en-GB"/>
              </w:rPr>
            </w:pPr>
            <w:r w:rsidRPr="005E1F18">
              <w:rPr>
                <w:rFonts w:ascii="Times New Roman" w:eastAsia="Times New Roman" w:hAnsi="Times New Roman" w:cs="Times New Roman"/>
                <w:b/>
                <w:bCs/>
                <w:i/>
                <w:sz w:val="14"/>
                <w:szCs w:val="14"/>
                <w:lang w:eastAsia="en-GB"/>
              </w:rPr>
              <w:t>LFN sent for non-communication of transposition</w:t>
            </w:r>
          </w:p>
        </w:tc>
        <w:tc>
          <w:tcPr>
            <w:tcW w:w="2126" w:type="dxa"/>
            <w:tcBorders>
              <w:top w:val="single" w:sz="4" w:space="0" w:color="auto"/>
              <w:left w:val="nil"/>
              <w:bottom w:val="single" w:sz="4" w:space="0" w:color="auto"/>
              <w:right w:val="single" w:sz="8" w:space="0" w:color="000000"/>
            </w:tcBorders>
            <w:shd w:val="clear" w:color="auto" w:fill="auto"/>
            <w:vAlign w:val="center"/>
            <w:hideMark/>
          </w:tcPr>
          <w:p w:rsidR="00ED258D" w:rsidRPr="005E1F18" w:rsidRDefault="00ED258D" w:rsidP="009B1308">
            <w:pPr>
              <w:spacing w:after="0" w:line="240" w:lineRule="auto"/>
              <w:jc w:val="center"/>
              <w:rPr>
                <w:rFonts w:ascii="Times New Roman" w:eastAsia="Times New Roman" w:hAnsi="Times New Roman" w:cs="Times New Roman"/>
                <w:b/>
                <w:bCs/>
                <w:i/>
                <w:sz w:val="14"/>
                <w:szCs w:val="14"/>
                <w:lang w:eastAsia="en-GB"/>
              </w:rPr>
            </w:pPr>
            <w:r w:rsidRPr="005E1F18">
              <w:rPr>
                <w:rFonts w:ascii="Times New Roman" w:eastAsia="Times New Roman" w:hAnsi="Times New Roman" w:cs="Times New Roman"/>
                <w:b/>
                <w:bCs/>
                <w:i/>
                <w:sz w:val="14"/>
                <w:szCs w:val="14"/>
                <w:lang w:eastAsia="en-GB"/>
              </w:rPr>
              <w:t>LFN sent for non-communication of transposition</w:t>
            </w:r>
          </w:p>
        </w:tc>
        <w:tc>
          <w:tcPr>
            <w:tcW w:w="1559" w:type="dxa"/>
            <w:tcBorders>
              <w:top w:val="single" w:sz="4" w:space="0" w:color="auto"/>
              <w:left w:val="nil"/>
              <w:bottom w:val="single" w:sz="4" w:space="0" w:color="auto"/>
              <w:right w:val="single" w:sz="8" w:space="0" w:color="000000"/>
            </w:tcBorders>
            <w:shd w:val="clear" w:color="auto" w:fill="auto"/>
            <w:vAlign w:val="center"/>
          </w:tcPr>
          <w:p w:rsidR="00ED258D" w:rsidRPr="005E1F18" w:rsidRDefault="00ED258D" w:rsidP="009B1308">
            <w:pPr>
              <w:spacing w:after="0" w:line="240" w:lineRule="auto"/>
              <w:jc w:val="center"/>
              <w:rPr>
                <w:rFonts w:ascii="Times New Roman" w:eastAsia="Times New Roman" w:hAnsi="Times New Roman" w:cs="Times New Roman"/>
                <w:sz w:val="14"/>
                <w:szCs w:val="14"/>
                <w:lang w:eastAsia="en-GB"/>
              </w:rPr>
            </w:pPr>
          </w:p>
        </w:tc>
        <w:tc>
          <w:tcPr>
            <w:tcW w:w="1843" w:type="dxa"/>
            <w:tcBorders>
              <w:top w:val="single" w:sz="4" w:space="0" w:color="auto"/>
              <w:left w:val="nil"/>
              <w:bottom w:val="single" w:sz="4" w:space="0" w:color="auto"/>
              <w:right w:val="single" w:sz="8" w:space="0" w:color="000000"/>
            </w:tcBorders>
            <w:vAlign w:val="center"/>
          </w:tcPr>
          <w:p w:rsidR="00ED258D" w:rsidRPr="004D3284" w:rsidRDefault="00ED258D" w:rsidP="009B1308">
            <w:pPr>
              <w:spacing w:after="0" w:line="240" w:lineRule="auto"/>
              <w:jc w:val="center"/>
              <w:rPr>
                <w:rFonts w:ascii="Times New Roman" w:eastAsia="Times New Roman" w:hAnsi="Times New Roman" w:cs="Times New Roman"/>
                <w:sz w:val="14"/>
                <w:szCs w:val="24"/>
                <w:lang w:eastAsia="en-GB"/>
              </w:rPr>
            </w:pPr>
            <w:r w:rsidRPr="003F1691">
              <w:rPr>
                <w:rFonts w:ascii="Times New Roman" w:eastAsia="Times New Roman" w:hAnsi="Times New Roman" w:cs="Times New Roman"/>
                <w:color w:val="000000"/>
                <w:sz w:val="14"/>
                <w:szCs w:val="24"/>
                <w:lang w:eastAsia="en-GB"/>
              </w:rPr>
              <w:t> </w:t>
            </w:r>
          </w:p>
        </w:tc>
        <w:tc>
          <w:tcPr>
            <w:tcW w:w="1843" w:type="dxa"/>
            <w:tcBorders>
              <w:top w:val="single" w:sz="4" w:space="0" w:color="auto"/>
              <w:left w:val="nil"/>
              <w:bottom w:val="single" w:sz="4" w:space="0" w:color="auto"/>
              <w:right w:val="single" w:sz="8" w:space="0" w:color="000000"/>
            </w:tcBorders>
            <w:vAlign w:val="center"/>
          </w:tcPr>
          <w:p w:rsidR="00ED258D" w:rsidRPr="004D3284" w:rsidRDefault="00ED258D" w:rsidP="009B1308">
            <w:pPr>
              <w:spacing w:after="0" w:line="240" w:lineRule="auto"/>
              <w:jc w:val="center"/>
              <w:rPr>
                <w:rFonts w:ascii="Times New Roman" w:eastAsia="Times New Roman" w:hAnsi="Times New Roman" w:cs="Times New Roman"/>
                <w:sz w:val="14"/>
                <w:szCs w:val="24"/>
                <w:lang w:eastAsia="en-GB"/>
              </w:rPr>
            </w:pPr>
            <w:r w:rsidRPr="003F1691">
              <w:rPr>
                <w:rFonts w:ascii="Times New Roman" w:eastAsia="Times New Roman" w:hAnsi="Times New Roman" w:cs="Times New Roman"/>
                <w:color w:val="000000"/>
                <w:sz w:val="14"/>
                <w:szCs w:val="24"/>
                <w:lang w:eastAsia="en-GB"/>
              </w:rPr>
              <w:t> </w:t>
            </w:r>
          </w:p>
        </w:tc>
      </w:tr>
      <w:tr w:rsidR="00ED258D" w:rsidRPr="000A1FC4" w:rsidTr="009B1308">
        <w:trPr>
          <w:trHeight w:val="101"/>
        </w:trPr>
        <w:tc>
          <w:tcPr>
            <w:tcW w:w="1276" w:type="dxa"/>
            <w:tcBorders>
              <w:top w:val="nil"/>
              <w:left w:val="single" w:sz="8" w:space="0" w:color="auto"/>
              <w:bottom w:val="single" w:sz="4" w:space="0" w:color="auto"/>
              <w:right w:val="single" w:sz="8" w:space="0" w:color="auto"/>
            </w:tcBorders>
            <w:shd w:val="clear" w:color="000000" w:fill="8DB4E2"/>
            <w:vAlign w:val="center"/>
            <w:hideMark/>
          </w:tcPr>
          <w:p w:rsidR="00ED258D" w:rsidRPr="006E7DDA" w:rsidRDefault="00ED258D" w:rsidP="009B1308">
            <w:pPr>
              <w:spacing w:after="0" w:line="240" w:lineRule="auto"/>
              <w:jc w:val="center"/>
              <w:rPr>
                <w:rFonts w:ascii="Times New Roman" w:eastAsia="Times New Roman" w:hAnsi="Times New Roman" w:cs="Times New Roman"/>
                <w:b/>
                <w:bCs/>
                <w:color w:val="000000"/>
                <w:sz w:val="18"/>
                <w:szCs w:val="18"/>
                <w:lang w:eastAsia="en-GB"/>
              </w:rPr>
            </w:pPr>
            <w:proofErr w:type="spellStart"/>
            <w:r w:rsidRPr="006E7DDA">
              <w:rPr>
                <w:rFonts w:ascii="Times New Roman" w:eastAsia="Times New Roman" w:hAnsi="Times New Roman" w:cs="Times New Roman"/>
                <w:b/>
                <w:bCs/>
                <w:color w:val="000000"/>
                <w:sz w:val="18"/>
                <w:szCs w:val="18"/>
                <w:lang w:eastAsia="en-GB"/>
              </w:rPr>
              <w:t>Slovakia</w:t>
            </w:r>
            <w:proofErr w:type="spellEnd"/>
          </w:p>
        </w:tc>
        <w:tc>
          <w:tcPr>
            <w:tcW w:w="1985" w:type="dxa"/>
            <w:tcBorders>
              <w:top w:val="single" w:sz="4" w:space="0" w:color="auto"/>
              <w:left w:val="nil"/>
              <w:bottom w:val="single" w:sz="4" w:space="0" w:color="auto"/>
              <w:right w:val="single" w:sz="8" w:space="0" w:color="000000"/>
            </w:tcBorders>
            <w:shd w:val="clear" w:color="auto" w:fill="auto"/>
            <w:noWrap/>
            <w:vAlign w:val="center"/>
            <w:hideMark/>
          </w:tcPr>
          <w:p w:rsidR="00ED258D" w:rsidRPr="005E1F18" w:rsidRDefault="00ED258D" w:rsidP="009B1308">
            <w:pPr>
              <w:spacing w:after="0" w:line="240" w:lineRule="auto"/>
              <w:jc w:val="center"/>
              <w:rPr>
                <w:rFonts w:ascii="Times New Roman" w:eastAsia="Times New Roman" w:hAnsi="Times New Roman" w:cs="Times New Roman"/>
                <w:i/>
                <w:sz w:val="14"/>
                <w:szCs w:val="14"/>
                <w:lang w:eastAsia="en-GB"/>
              </w:rPr>
            </w:pPr>
            <w:r w:rsidRPr="005E1F18">
              <w:rPr>
                <w:rFonts w:ascii="Times New Roman" w:eastAsia="Times New Roman" w:hAnsi="Times New Roman" w:cs="Times New Roman"/>
                <w:i/>
                <w:sz w:val="14"/>
                <w:szCs w:val="14"/>
                <w:lang w:eastAsia="en-GB"/>
              </w:rPr>
              <w:t> </w:t>
            </w:r>
          </w:p>
        </w:tc>
        <w:tc>
          <w:tcPr>
            <w:tcW w:w="2126" w:type="dxa"/>
            <w:tcBorders>
              <w:top w:val="single" w:sz="4" w:space="0" w:color="auto"/>
              <w:left w:val="nil"/>
              <w:bottom w:val="single" w:sz="4" w:space="0" w:color="auto"/>
              <w:right w:val="single" w:sz="8" w:space="0" w:color="000000"/>
            </w:tcBorders>
            <w:shd w:val="clear" w:color="auto" w:fill="auto"/>
            <w:noWrap/>
            <w:vAlign w:val="center"/>
            <w:hideMark/>
          </w:tcPr>
          <w:p w:rsidR="00ED258D" w:rsidRPr="005E1F18" w:rsidRDefault="00ED258D" w:rsidP="009B1308">
            <w:pPr>
              <w:spacing w:after="0" w:line="240" w:lineRule="auto"/>
              <w:jc w:val="center"/>
              <w:rPr>
                <w:rFonts w:ascii="Times New Roman" w:eastAsia="Times New Roman" w:hAnsi="Times New Roman" w:cs="Times New Roman"/>
                <w:i/>
                <w:sz w:val="14"/>
                <w:szCs w:val="14"/>
                <w:lang w:eastAsia="en-GB"/>
              </w:rPr>
            </w:pPr>
            <w:r w:rsidRPr="005E1F18">
              <w:rPr>
                <w:rFonts w:ascii="Times New Roman" w:eastAsia="Times New Roman" w:hAnsi="Times New Roman" w:cs="Times New Roman"/>
                <w:i/>
                <w:sz w:val="14"/>
                <w:szCs w:val="14"/>
                <w:lang w:eastAsia="en-GB"/>
              </w:rPr>
              <w:t> </w:t>
            </w:r>
          </w:p>
        </w:tc>
        <w:tc>
          <w:tcPr>
            <w:tcW w:w="1559" w:type="dxa"/>
            <w:tcBorders>
              <w:top w:val="single" w:sz="4" w:space="0" w:color="auto"/>
              <w:left w:val="nil"/>
              <w:bottom w:val="single" w:sz="4" w:space="0" w:color="auto"/>
              <w:right w:val="single" w:sz="8" w:space="0" w:color="000000"/>
            </w:tcBorders>
            <w:shd w:val="clear" w:color="auto" w:fill="auto"/>
            <w:noWrap/>
            <w:vAlign w:val="center"/>
          </w:tcPr>
          <w:p w:rsidR="00ED258D" w:rsidRPr="005E1F18" w:rsidRDefault="00ED258D" w:rsidP="009B1308">
            <w:pPr>
              <w:spacing w:after="0" w:line="240" w:lineRule="auto"/>
              <w:jc w:val="center"/>
              <w:rPr>
                <w:rFonts w:ascii="Times New Roman" w:eastAsia="Times New Roman" w:hAnsi="Times New Roman" w:cs="Times New Roman"/>
                <w:sz w:val="14"/>
                <w:szCs w:val="14"/>
                <w:lang w:eastAsia="en-GB"/>
              </w:rPr>
            </w:pPr>
          </w:p>
        </w:tc>
        <w:tc>
          <w:tcPr>
            <w:tcW w:w="1843" w:type="dxa"/>
            <w:tcBorders>
              <w:top w:val="single" w:sz="4" w:space="0" w:color="auto"/>
              <w:left w:val="nil"/>
              <w:bottom w:val="single" w:sz="4" w:space="0" w:color="auto"/>
              <w:right w:val="single" w:sz="8" w:space="0" w:color="000000"/>
            </w:tcBorders>
            <w:vAlign w:val="center"/>
          </w:tcPr>
          <w:p w:rsidR="00ED258D" w:rsidRPr="004D3284" w:rsidRDefault="00ED258D" w:rsidP="009B1308">
            <w:pPr>
              <w:spacing w:after="0" w:line="240" w:lineRule="auto"/>
              <w:jc w:val="center"/>
              <w:rPr>
                <w:rFonts w:ascii="Times New Roman" w:eastAsia="Times New Roman" w:hAnsi="Times New Roman" w:cs="Times New Roman"/>
                <w:sz w:val="14"/>
                <w:szCs w:val="24"/>
                <w:lang w:eastAsia="en-GB"/>
              </w:rPr>
            </w:pPr>
            <w:r w:rsidRPr="003F1691">
              <w:rPr>
                <w:rFonts w:ascii="Times New Roman" w:eastAsia="Times New Roman" w:hAnsi="Times New Roman" w:cs="Times New Roman"/>
                <w:color w:val="000000"/>
                <w:sz w:val="14"/>
                <w:szCs w:val="24"/>
                <w:lang w:eastAsia="en-GB"/>
              </w:rPr>
              <w:t> </w:t>
            </w:r>
          </w:p>
        </w:tc>
        <w:tc>
          <w:tcPr>
            <w:tcW w:w="1843" w:type="dxa"/>
            <w:tcBorders>
              <w:top w:val="single" w:sz="4" w:space="0" w:color="auto"/>
              <w:left w:val="nil"/>
              <w:bottom w:val="single" w:sz="4" w:space="0" w:color="auto"/>
              <w:right w:val="single" w:sz="8" w:space="0" w:color="000000"/>
            </w:tcBorders>
            <w:vAlign w:val="center"/>
          </w:tcPr>
          <w:p w:rsidR="00ED258D" w:rsidRPr="004D3284" w:rsidRDefault="00ED258D" w:rsidP="009B1308">
            <w:pPr>
              <w:spacing w:after="0" w:line="240" w:lineRule="auto"/>
              <w:jc w:val="center"/>
              <w:rPr>
                <w:rFonts w:ascii="Times New Roman" w:eastAsia="Times New Roman" w:hAnsi="Times New Roman" w:cs="Times New Roman"/>
                <w:sz w:val="14"/>
                <w:szCs w:val="24"/>
                <w:lang w:eastAsia="en-GB"/>
              </w:rPr>
            </w:pPr>
            <w:r w:rsidRPr="003F1691">
              <w:rPr>
                <w:rFonts w:ascii="Times New Roman" w:eastAsia="Times New Roman" w:hAnsi="Times New Roman" w:cs="Times New Roman"/>
                <w:color w:val="000000"/>
                <w:sz w:val="14"/>
                <w:szCs w:val="24"/>
                <w:lang w:eastAsia="en-GB"/>
              </w:rPr>
              <w:t> </w:t>
            </w:r>
          </w:p>
        </w:tc>
      </w:tr>
      <w:tr w:rsidR="00ED258D" w:rsidRPr="000A1FC4" w:rsidTr="009B1308">
        <w:trPr>
          <w:trHeight w:val="101"/>
        </w:trPr>
        <w:tc>
          <w:tcPr>
            <w:tcW w:w="1276" w:type="dxa"/>
            <w:tcBorders>
              <w:top w:val="nil"/>
              <w:left w:val="single" w:sz="8" w:space="0" w:color="auto"/>
              <w:bottom w:val="single" w:sz="4" w:space="0" w:color="auto"/>
              <w:right w:val="single" w:sz="8" w:space="0" w:color="auto"/>
            </w:tcBorders>
            <w:shd w:val="clear" w:color="000000" w:fill="8DB4E2"/>
            <w:vAlign w:val="center"/>
            <w:hideMark/>
          </w:tcPr>
          <w:p w:rsidR="00ED258D" w:rsidRPr="006E7DDA" w:rsidRDefault="00ED258D" w:rsidP="009B1308">
            <w:pPr>
              <w:spacing w:after="0" w:line="240" w:lineRule="auto"/>
              <w:jc w:val="center"/>
              <w:rPr>
                <w:rFonts w:ascii="Times New Roman" w:eastAsia="Times New Roman" w:hAnsi="Times New Roman" w:cs="Times New Roman"/>
                <w:b/>
                <w:bCs/>
                <w:color w:val="000000"/>
                <w:sz w:val="18"/>
                <w:szCs w:val="18"/>
                <w:lang w:eastAsia="en-GB"/>
              </w:rPr>
            </w:pPr>
            <w:proofErr w:type="spellStart"/>
            <w:r w:rsidRPr="006E7DDA">
              <w:rPr>
                <w:rFonts w:ascii="Times New Roman" w:eastAsia="Times New Roman" w:hAnsi="Times New Roman" w:cs="Times New Roman"/>
                <w:b/>
                <w:bCs/>
                <w:color w:val="000000"/>
                <w:sz w:val="18"/>
                <w:szCs w:val="18"/>
                <w:lang w:eastAsia="en-GB"/>
              </w:rPr>
              <w:t>Slovenia</w:t>
            </w:r>
            <w:proofErr w:type="spellEnd"/>
          </w:p>
        </w:tc>
        <w:tc>
          <w:tcPr>
            <w:tcW w:w="1985" w:type="dxa"/>
            <w:tcBorders>
              <w:top w:val="single" w:sz="4" w:space="0" w:color="auto"/>
              <w:left w:val="nil"/>
              <w:bottom w:val="single" w:sz="4" w:space="0" w:color="auto"/>
              <w:right w:val="single" w:sz="8" w:space="0" w:color="000000"/>
            </w:tcBorders>
            <w:shd w:val="clear" w:color="auto" w:fill="auto"/>
            <w:vAlign w:val="center"/>
            <w:hideMark/>
          </w:tcPr>
          <w:p w:rsidR="00ED258D" w:rsidRPr="005E1F18" w:rsidRDefault="00ED258D" w:rsidP="009B1308">
            <w:pPr>
              <w:spacing w:after="0" w:line="240" w:lineRule="auto"/>
              <w:jc w:val="center"/>
              <w:rPr>
                <w:rFonts w:ascii="Times New Roman" w:eastAsia="Times New Roman" w:hAnsi="Times New Roman" w:cs="Times New Roman"/>
                <w:b/>
                <w:bCs/>
                <w:i/>
                <w:sz w:val="14"/>
                <w:szCs w:val="14"/>
                <w:lang w:eastAsia="en-GB"/>
              </w:rPr>
            </w:pPr>
            <w:r w:rsidRPr="005E1F18">
              <w:rPr>
                <w:rFonts w:ascii="Times New Roman" w:eastAsia="Times New Roman" w:hAnsi="Times New Roman" w:cs="Times New Roman"/>
                <w:b/>
                <w:bCs/>
                <w:i/>
                <w:sz w:val="14"/>
                <w:szCs w:val="14"/>
                <w:lang w:eastAsia="en-GB"/>
              </w:rPr>
              <w:t>LFN sent for non-communication of transposition</w:t>
            </w:r>
          </w:p>
        </w:tc>
        <w:tc>
          <w:tcPr>
            <w:tcW w:w="2126" w:type="dxa"/>
            <w:tcBorders>
              <w:top w:val="single" w:sz="4" w:space="0" w:color="auto"/>
              <w:left w:val="nil"/>
              <w:bottom w:val="single" w:sz="4" w:space="0" w:color="auto"/>
              <w:right w:val="single" w:sz="8" w:space="0" w:color="000000"/>
            </w:tcBorders>
            <w:shd w:val="clear" w:color="auto" w:fill="auto"/>
            <w:vAlign w:val="center"/>
            <w:hideMark/>
          </w:tcPr>
          <w:p w:rsidR="00ED258D" w:rsidRPr="005E1F18" w:rsidRDefault="00ED258D" w:rsidP="009B1308">
            <w:pPr>
              <w:spacing w:after="0" w:line="240" w:lineRule="auto"/>
              <w:jc w:val="center"/>
              <w:rPr>
                <w:rFonts w:ascii="Times New Roman" w:eastAsia="Times New Roman" w:hAnsi="Times New Roman" w:cs="Times New Roman"/>
                <w:b/>
                <w:bCs/>
                <w:i/>
                <w:sz w:val="14"/>
                <w:szCs w:val="14"/>
                <w:lang w:eastAsia="en-GB"/>
              </w:rPr>
            </w:pPr>
            <w:r w:rsidRPr="005E1F18">
              <w:rPr>
                <w:rFonts w:ascii="Times New Roman" w:eastAsia="Times New Roman" w:hAnsi="Times New Roman" w:cs="Times New Roman"/>
                <w:b/>
                <w:bCs/>
                <w:i/>
                <w:sz w:val="14"/>
                <w:szCs w:val="14"/>
                <w:lang w:eastAsia="en-GB"/>
              </w:rPr>
              <w:t>LFN sent for non-communication of transposition</w:t>
            </w:r>
          </w:p>
        </w:tc>
        <w:tc>
          <w:tcPr>
            <w:tcW w:w="1559" w:type="dxa"/>
            <w:tcBorders>
              <w:top w:val="single" w:sz="4" w:space="0" w:color="auto"/>
              <w:left w:val="nil"/>
              <w:bottom w:val="single" w:sz="4" w:space="0" w:color="auto"/>
              <w:right w:val="single" w:sz="8" w:space="0" w:color="000000"/>
            </w:tcBorders>
            <w:shd w:val="clear" w:color="auto" w:fill="auto"/>
            <w:vAlign w:val="center"/>
          </w:tcPr>
          <w:p w:rsidR="00ED258D" w:rsidRPr="005E1F18" w:rsidRDefault="00ED258D" w:rsidP="009B1308">
            <w:pPr>
              <w:spacing w:after="0" w:line="240" w:lineRule="auto"/>
              <w:jc w:val="center"/>
              <w:rPr>
                <w:rFonts w:ascii="Times New Roman" w:eastAsia="Times New Roman" w:hAnsi="Times New Roman" w:cs="Times New Roman"/>
                <w:sz w:val="14"/>
                <w:szCs w:val="14"/>
                <w:lang w:eastAsia="en-GB"/>
              </w:rPr>
            </w:pPr>
          </w:p>
        </w:tc>
        <w:tc>
          <w:tcPr>
            <w:tcW w:w="1843" w:type="dxa"/>
            <w:tcBorders>
              <w:top w:val="single" w:sz="4" w:space="0" w:color="auto"/>
              <w:left w:val="nil"/>
              <w:bottom w:val="single" w:sz="4" w:space="0" w:color="auto"/>
              <w:right w:val="single" w:sz="8" w:space="0" w:color="000000"/>
            </w:tcBorders>
            <w:vAlign w:val="center"/>
          </w:tcPr>
          <w:p w:rsidR="00ED258D" w:rsidRPr="004D3284" w:rsidRDefault="00ED258D" w:rsidP="009B1308">
            <w:pPr>
              <w:spacing w:after="0" w:line="240" w:lineRule="auto"/>
              <w:jc w:val="center"/>
              <w:rPr>
                <w:rFonts w:ascii="Times New Roman" w:eastAsia="Times New Roman" w:hAnsi="Times New Roman" w:cs="Times New Roman"/>
                <w:sz w:val="14"/>
                <w:szCs w:val="24"/>
                <w:lang w:eastAsia="en-GB"/>
              </w:rPr>
            </w:pPr>
            <w:r w:rsidRPr="003F1691">
              <w:rPr>
                <w:rFonts w:ascii="Times New Roman" w:eastAsia="Times New Roman" w:hAnsi="Times New Roman" w:cs="Times New Roman"/>
                <w:color w:val="000000"/>
                <w:sz w:val="14"/>
                <w:szCs w:val="24"/>
                <w:lang w:eastAsia="en-GB"/>
              </w:rPr>
              <w:t> </w:t>
            </w:r>
          </w:p>
        </w:tc>
        <w:tc>
          <w:tcPr>
            <w:tcW w:w="1843" w:type="dxa"/>
            <w:tcBorders>
              <w:top w:val="single" w:sz="4" w:space="0" w:color="auto"/>
              <w:left w:val="nil"/>
              <w:bottom w:val="single" w:sz="4" w:space="0" w:color="auto"/>
              <w:right w:val="single" w:sz="8" w:space="0" w:color="000000"/>
            </w:tcBorders>
            <w:vAlign w:val="center"/>
          </w:tcPr>
          <w:p w:rsidR="00ED258D" w:rsidRPr="004D3284" w:rsidRDefault="00ED258D" w:rsidP="009B1308">
            <w:pPr>
              <w:spacing w:after="0" w:line="240" w:lineRule="auto"/>
              <w:jc w:val="center"/>
              <w:rPr>
                <w:rFonts w:ascii="Times New Roman" w:eastAsia="Times New Roman" w:hAnsi="Times New Roman" w:cs="Times New Roman"/>
                <w:sz w:val="14"/>
                <w:szCs w:val="24"/>
                <w:lang w:eastAsia="en-GB"/>
              </w:rPr>
            </w:pPr>
            <w:r w:rsidRPr="003F1691">
              <w:rPr>
                <w:rFonts w:ascii="Times New Roman" w:eastAsia="Times New Roman" w:hAnsi="Times New Roman" w:cs="Times New Roman"/>
                <w:color w:val="000000"/>
                <w:sz w:val="14"/>
                <w:szCs w:val="24"/>
                <w:lang w:eastAsia="en-GB"/>
              </w:rPr>
              <w:t> </w:t>
            </w:r>
          </w:p>
        </w:tc>
      </w:tr>
      <w:tr w:rsidR="00ED258D" w:rsidRPr="000A1FC4" w:rsidTr="009B1308">
        <w:trPr>
          <w:trHeight w:val="101"/>
        </w:trPr>
        <w:tc>
          <w:tcPr>
            <w:tcW w:w="1276" w:type="dxa"/>
            <w:tcBorders>
              <w:top w:val="nil"/>
              <w:left w:val="single" w:sz="8" w:space="0" w:color="auto"/>
              <w:bottom w:val="single" w:sz="4" w:space="0" w:color="auto"/>
              <w:right w:val="single" w:sz="8" w:space="0" w:color="auto"/>
            </w:tcBorders>
            <w:shd w:val="clear" w:color="000000" w:fill="8DB4E2"/>
            <w:vAlign w:val="center"/>
            <w:hideMark/>
          </w:tcPr>
          <w:p w:rsidR="00ED258D" w:rsidRPr="006E7DDA" w:rsidRDefault="00ED258D" w:rsidP="009B1308">
            <w:pPr>
              <w:spacing w:after="0" w:line="240" w:lineRule="auto"/>
              <w:jc w:val="center"/>
              <w:rPr>
                <w:rFonts w:ascii="Times New Roman" w:eastAsia="Times New Roman" w:hAnsi="Times New Roman" w:cs="Times New Roman"/>
                <w:b/>
                <w:bCs/>
                <w:color w:val="000000"/>
                <w:sz w:val="18"/>
                <w:szCs w:val="18"/>
                <w:lang w:eastAsia="en-GB"/>
              </w:rPr>
            </w:pPr>
            <w:r w:rsidRPr="006E7DDA">
              <w:rPr>
                <w:rFonts w:ascii="Times New Roman" w:eastAsia="Times New Roman" w:hAnsi="Times New Roman" w:cs="Times New Roman"/>
                <w:b/>
                <w:bCs/>
                <w:color w:val="000000"/>
                <w:sz w:val="18"/>
                <w:szCs w:val="18"/>
                <w:lang w:eastAsia="en-GB"/>
              </w:rPr>
              <w:t>Spain</w:t>
            </w:r>
          </w:p>
        </w:tc>
        <w:tc>
          <w:tcPr>
            <w:tcW w:w="1985" w:type="dxa"/>
            <w:tcBorders>
              <w:top w:val="single" w:sz="4" w:space="0" w:color="auto"/>
              <w:left w:val="nil"/>
              <w:bottom w:val="single" w:sz="4" w:space="0" w:color="auto"/>
              <w:right w:val="single" w:sz="8" w:space="0" w:color="000000"/>
            </w:tcBorders>
            <w:shd w:val="clear" w:color="auto" w:fill="auto"/>
            <w:vAlign w:val="center"/>
            <w:hideMark/>
          </w:tcPr>
          <w:p w:rsidR="00ED258D" w:rsidRPr="005E1F18" w:rsidRDefault="00ED258D" w:rsidP="009B1308">
            <w:pPr>
              <w:spacing w:after="0" w:line="240" w:lineRule="auto"/>
              <w:jc w:val="center"/>
              <w:rPr>
                <w:rFonts w:ascii="Times New Roman" w:eastAsia="Times New Roman" w:hAnsi="Times New Roman" w:cs="Times New Roman"/>
                <w:b/>
                <w:bCs/>
                <w:i/>
                <w:sz w:val="14"/>
                <w:szCs w:val="14"/>
                <w:lang w:eastAsia="en-GB"/>
              </w:rPr>
            </w:pPr>
            <w:r w:rsidRPr="005E1F18">
              <w:rPr>
                <w:rFonts w:ascii="Times New Roman" w:eastAsia="Times New Roman" w:hAnsi="Times New Roman" w:cs="Times New Roman"/>
                <w:b/>
                <w:bCs/>
                <w:i/>
                <w:sz w:val="14"/>
                <w:szCs w:val="14"/>
                <w:lang w:eastAsia="en-GB"/>
              </w:rPr>
              <w:t>LFN sent for non-communication of transposition</w:t>
            </w:r>
          </w:p>
        </w:tc>
        <w:tc>
          <w:tcPr>
            <w:tcW w:w="2126" w:type="dxa"/>
            <w:tcBorders>
              <w:top w:val="single" w:sz="4" w:space="0" w:color="auto"/>
              <w:left w:val="nil"/>
              <w:bottom w:val="single" w:sz="4" w:space="0" w:color="auto"/>
              <w:right w:val="single" w:sz="8" w:space="0" w:color="000000"/>
            </w:tcBorders>
            <w:shd w:val="clear" w:color="auto" w:fill="auto"/>
            <w:vAlign w:val="center"/>
            <w:hideMark/>
          </w:tcPr>
          <w:p w:rsidR="00ED258D" w:rsidRPr="005E1F18" w:rsidRDefault="00ED258D" w:rsidP="009B1308">
            <w:pPr>
              <w:spacing w:after="0" w:line="240" w:lineRule="auto"/>
              <w:jc w:val="center"/>
              <w:rPr>
                <w:rFonts w:ascii="Times New Roman" w:eastAsia="Times New Roman" w:hAnsi="Times New Roman" w:cs="Times New Roman"/>
                <w:b/>
                <w:bCs/>
                <w:i/>
                <w:sz w:val="14"/>
                <w:szCs w:val="14"/>
                <w:lang w:eastAsia="en-GB"/>
              </w:rPr>
            </w:pPr>
            <w:r w:rsidRPr="005E1F18">
              <w:rPr>
                <w:rFonts w:ascii="Times New Roman" w:eastAsia="Times New Roman" w:hAnsi="Times New Roman" w:cs="Times New Roman"/>
                <w:b/>
                <w:bCs/>
                <w:i/>
                <w:sz w:val="14"/>
                <w:szCs w:val="14"/>
                <w:lang w:eastAsia="en-GB"/>
              </w:rPr>
              <w:t>LFN sent for non-communication of transposition</w:t>
            </w:r>
          </w:p>
        </w:tc>
        <w:tc>
          <w:tcPr>
            <w:tcW w:w="1559" w:type="dxa"/>
            <w:tcBorders>
              <w:top w:val="single" w:sz="4" w:space="0" w:color="auto"/>
              <w:left w:val="nil"/>
              <w:bottom w:val="single" w:sz="4" w:space="0" w:color="auto"/>
              <w:right w:val="single" w:sz="8" w:space="0" w:color="000000"/>
            </w:tcBorders>
            <w:shd w:val="clear" w:color="auto" w:fill="auto"/>
            <w:vAlign w:val="center"/>
            <w:hideMark/>
          </w:tcPr>
          <w:p w:rsidR="00ED258D" w:rsidRPr="005E1F18" w:rsidRDefault="00ED258D" w:rsidP="009B1308">
            <w:pPr>
              <w:spacing w:after="0" w:line="240" w:lineRule="auto"/>
              <w:jc w:val="center"/>
              <w:rPr>
                <w:rFonts w:ascii="Times New Roman" w:eastAsia="Times New Roman" w:hAnsi="Times New Roman" w:cs="Times New Roman"/>
                <w:b/>
                <w:bCs/>
                <w:i/>
                <w:sz w:val="14"/>
                <w:szCs w:val="14"/>
                <w:lang w:eastAsia="en-GB"/>
              </w:rPr>
            </w:pPr>
            <w:r w:rsidRPr="005E1F18">
              <w:rPr>
                <w:rFonts w:ascii="Times New Roman" w:eastAsia="Times New Roman" w:hAnsi="Times New Roman" w:cs="Times New Roman"/>
                <w:b/>
                <w:bCs/>
                <w:i/>
                <w:sz w:val="14"/>
                <w:szCs w:val="14"/>
                <w:lang w:eastAsia="en-GB"/>
              </w:rPr>
              <w:t>RO sent for non-communication of transposition</w:t>
            </w:r>
          </w:p>
        </w:tc>
        <w:tc>
          <w:tcPr>
            <w:tcW w:w="1843" w:type="dxa"/>
            <w:tcBorders>
              <w:top w:val="single" w:sz="4" w:space="0" w:color="auto"/>
              <w:left w:val="nil"/>
              <w:bottom w:val="single" w:sz="4" w:space="0" w:color="auto"/>
              <w:right w:val="single" w:sz="8" w:space="0" w:color="000000"/>
            </w:tcBorders>
            <w:vAlign w:val="center"/>
          </w:tcPr>
          <w:p w:rsidR="00ED258D" w:rsidRPr="004D3284" w:rsidRDefault="00ED258D" w:rsidP="009B1308">
            <w:pPr>
              <w:spacing w:after="0" w:line="240" w:lineRule="auto"/>
              <w:jc w:val="center"/>
              <w:rPr>
                <w:rFonts w:ascii="Times New Roman" w:eastAsia="Times New Roman" w:hAnsi="Times New Roman" w:cs="Times New Roman"/>
                <w:b/>
                <w:bCs/>
                <w:i/>
                <w:sz w:val="14"/>
                <w:szCs w:val="25"/>
                <w:lang w:eastAsia="en-GB"/>
              </w:rPr>
            </w:pPr>
            <w:r w:rsidRPr="003F1691">
              <w:rPr>
                <w:rFonts w:ascii="Times New Roman" w:eastAsia="Times New Roman" w:hAnsi="Times New Roman" w:cs="Times New Roman"/>
                <w:color w:val="000000"/>
                <w:sz w:val="14"/>
                <w:szCs w:val="24"/>
                <w:lang w:eastAsia="en-GB"/>
              </w:rPr>
              <w:t> </w:t>
            </w:r>
          </w:p>
        </w:tc>
        <w:tc>
          <w:tcPr>
            <w:tcW w:w="1843" w:type="dxa"/>
            <w:tcBorders>
              <w:top w:val="single" w:sz="4" w:space="0" w:color="auto"/>
              <w:left w:val="nil"/>
              <w:bottom w:val="single" w:sz="4" w:space="0" w:color="auto"/>
              <w:right w:val="single" w:sz="8" w:space="0" w:color="000000"/>
            </w:tcBorders>
            <w:vAlign w:val="center"/>
          </w:tcPr>
          <w:p w:rsidR="00ED258D" w:rsidRPr="004D3284" w:rsidRDefault="00ED258D" w:rsidP="009B1308">
            <w:pPr>
              <w:spacing w:after="0" w:line="240" w:lineRule="auto"/>
              <w:jc w:val="center"/>
              <w:rPr>
                <w:rFonts w:ascii="Times New Roman" w:eastAsia="Times New Roman" w:hAnsi="Times New Roman" w:cs="Times New Roman"/>
                <w:b/>
                <w:bCs/>
                <w:i/>
                <w:sz w:val="14"/>
                <w:szCs w:val="25"/>
                <w:lang w:eastAsia="en-GB"/>
              </w:rPr>
            </w:pPr>
          </w:p>
        </w:tc>
      </w:tr>
      <w:tr w:rsidR="00ED258D" w:rsidRPr="000A1FC4" w:rsidTr="002F05A9">
        <w:trPr>
          <w:trHeight w:val="101"/>
        </w:trPr>
        <w:tc>
          <w:tcPr>
            <w:tcW w:w="1276" w:type="dxa"/>
            <w:tcBorders>
              <w:top w:val="nil"/>
              <w:left w:val="single" w:sz="8" w:space="0" w:color="auto"/>
              <w:bottom w:val="single" w:sz="4" w:space="0" w:color="auto"/>
              <w:right w:val="single" w:sz="8" w:space="0" w:color="auto"/>
            </w:tcBorders>
            <w:shd w:val="clear" w:color="000000" w:fill="8DB4E2"/>
            <w:vAlign w:val="center"/>
            <w:hideMark/>
          </w:tcPr>
          <w:p w:rsidR="00ED258D" w:rsidRPr="006E7DDA" w:rsidRDefault="00ED258D" w:rsidP="009B1308">
            <w:pPr>
              <w:spacing w:after="0" w:line="240" w:lineRule="auto"/>
              <w:jc w:val="center"/>
              <w:rPr>
                <w:rFonts w:ascii="Times New Roman" w:eastAsia="Times New Roman" w:hAnsi="Times New Roman" w:cs="Times New Roman"/>
                <w:b/>
                <w:bCs/>
                <w:color w:val="000000"/>
                <w:sz w:val="18"/>
                <w:szCs w:val="18"/>
                <w:lang w:eastAsia="en-GB"/>
              </w:rPr>
            </w:pPr>
            <w:proofErr w:type="spellStart"/>
            <w:r w:rsidRPr="006E7DDA">
              <w:rPr>
                <w:rFonts w:ascii="Times New Roman" w:eastAsia="Times New Roman" w:hAnsi="Times New Roman" w:cs="Times New Roman"/>
                <w:b/>
                <w:bCs/>
                <w:color w:val="000000"/>
                <w:sz w:val="18"/>
                <w:szCs w:val="18"/>
                <w:lang w:eastAsia="en-GB"/>
              </w:rPr>
              <w:t>Sweden</w:t>
            </w:r>
            <w:proofErr w:type="spellEnd"/>
          </w:p>
        </w:tc>
        <w:tc>
          <w:tcPr>
            <w:tcW w:w="1985" w:type="dxa"/>
            <w:tcBorders>
              <w:top w:val="single" w:sz="4" w:space="0" w:color="auto"/>
              <w:left w:val="nil"/>
              <w:bottom w:val="single" w:sz="4" w:space="0" w:color="auto"/>
              <w:right w:val="single" w:sz="8" w:space="0" w:color="000000"/>
            </w:tcBorders>
            <w:shd w:val="clear" w:color="auto" w:fill="auto"/>
            <w:vAlign w:val="center"/>
            <w:hideMark/>
          </w:tcPr>
          <w:p w:rsidR="00ED258D" w:rsidRPr="005E1F18" w:rsidRDefault="00ED258D" w:rsidP="009B1308">
            <w:pPr>
              <w:spacing w:after="0" w:line="240" w:lineRule="auto"/>
              <w:jc w:val="center"/>
              <w:rPr>
                <w:rFonts w:ascii="Times New Roman" w:eastAsia="Times New Roman" w:hAnsi="Times New Roman" w:cs="Times New Roman"/>
                <w:b/>
                <w:bCs/>
                <w:i/>
                <w:sz w:val="14"/>
                <w:szCs w:val="14"/>
                <w:lang w:eastAsia="en-GB"/>
              </w:rPr>
            </w:pPr>
            <w:r w:rsidRPr="005E1F18">
              <w:rPr>
                <w:rFonts w:ascii="Times New Roman" w:eastAsia="Times New Roman" w:hAnsi="Times New Roman" w:cs="Times New Roman"/>
                <w:b/>
                <w:bCs/>
                <w:i/>
                <w:sz w:val="14"/>
                <w:szCs w:val="14"/>
                <w:lang w:eastAsia="en-GB"/>
              </w:rPr>
              <w:t>LFN sent for non-communication of transposition</w:t>
            </w:r>
          </w:p>
        </w:tc>
        <w:tc>
          <w:tcPr>
            <w:tcW w:w="2126" w:type="dxa"/>
            <w:tcBorders>
              <w:top w:val="single" w:sz="4" w:space="0" w:color="auto"/>
              <w:left w:val="nil"/>
              <w:bottom w:val="single" w:sz="4" w:space="0" w:color="auto"/>
              <w:right w:val="single" w:sz="8" w:space="0" w:color="000000"/>
            </w:tcBorders>
            <w:shd w:val="clear" w:color="auto" w:fill="auto"/>
            <w:vAlign w:val="center"/>
            <w:hideMark/>
          </w:tcPr>
          <w:p w:rsidR="00ED258D" w:rsidRPr="005E1F18" w:rsidRDefault="00ED258D" w:rsidP="009B1308">
            <w:pPr>
              <w:spacing w:after="0" w:line="240" w:lineRule="auto"/>
              <w:jc w:val="center"/>
              <w:rPr>
                <w:rFonts w:ascii="Times New Roman" w:eastAsia="Times New Roman" w:hAnsi="Times New Roman" w:cs="Times New Roman"/>
                <w:b/>
                <w:bCs/>
                <w:i/>
                <w:sz w:val="14"/>
                <w:szCs w:val="14"/>
                <w:lang w:eastAsia="en-GB"/>
              </w:rPr>
            </w:pPr>
            <w:r w:rsidRPr="005E1F18">
              <w:rPr>
                <w:rFonts w:ascii="Times New Roman" w:eastAsia="Times New Roman" w:hAnsi="Times New Roman" w:cs="Times New Roman"/>
                <w:b/>
                <w:bCs/>
                <w:i/>
                <w:sz w:val="14"/>
                <w:szCs w:val="14"/>
                <w:lang w:eastAsia="en-GB"/>
              </w:rPr>
              <w:t>LFN sent for non-communication of transposition</w:t>
            </w:r>
          </w:p>
        </w:tc>
        <w:tc>
          <w:tcPr>
            <w:tcW w:w="1559" w:type="dxa"/>
            <w:tcBorders>
              <w:top w:val="single" w:sz="4" w:space="0" w:color="auto"/>
              <w:left w:val="nil"/>
              <w:bottom w:val="single" w:sz="4" w:space="0" w:color="auto"/>
              <w:right w:val="single" w:sz="8" w:space="0" w:color="000000"/>
            </w:tcBorders>
            <w:shd w:val="clear" w:color="auto" w:fill="auto"/>
            <w:noWrap/>
            <w:vAlign w:val="center"/>
            <w:hideMark/>
          </w:tcPr>
          <w:p w:rsidR="00ED258D" w:rsidRPr="005E1F18" w:rsidRDefault="00ED258D" w:rsidP="009B1308">
            <w:pPr>
              <w:spacing w:after="0" w:line="240" w:lineRule="auto"/>
              <w:jc w:val="center"/>
              <w:rPr>
                <w:rFonts w:ascii="Times New Roman" w:eastAsia="Times New Roman" w:hAnsi="Times New Roman" w:cs="Times New Roman"/>
                <w:sz w:val="14"/>
                <w:szCs w:val="14"/>
                <w:lang w:eastAsia="en-GB"/>
              </w:rPr>
            </w:pPr>
            <w:r w:rsidRPr="005E1F18">
              <w:rPr>
                <w:rFonts w:ascii="Times New Roman" w:eastAsia="Times New Roman" w:hAnsi="Times New Roman" w:cs="Times New Roman"/>
                <w:sz w:val="14"/>
                <w:szCs w:val="14"/>
                <w:lang w:eastAsia="en-GB"/>
              </w:rPr>
              <w:t> </w:t>
            </w:r>
          </w:p>
        </w:tc>
        <w:tc>
          <w:tcPr>
            <w:tcW w:w="1843" w:type="dxa"/>
            <w:tcBorders>
              <w:top w:val="single" w:sz="4" w:space="0" w:color="auto"/>
              <w:left w:val="nil"/>
              <w:bottom w:val="single" w:sz="4" w:space="0" w:color="auto"/>
              <w:right w:val="single" w:sz="8" w:space="0" w:color="000000"/>
            </w:tcBorders>
            <w:vAlign w:val="center"/>
          </w:tcPr>
          <w:p w:rsidR="00ED258D" w:rsidRPr="004D3284" w:rsidRDefault="00ED258D" w:rsidP="009B1308">
            <w:pPr>
              <w:spacing w:after="0" w:line="240" w:lineRule="auto"/>
              <w:jc w:val="center"/>
              <w:rPr>
                <w:rFonts w:ascii="Times New Roman" w:eastAsia="Times New Roman" w:hAnsi="Times New Roman" w:cs="Times New Roman"/>
                <w:sz w:val="14"/>
                <w:szCs w:val="24"/>
                <w:lang w:eastAsia="en-GB"/>
              </w:rPr>
            </w:pPr>
            <w:r w:rsidRPr="003F1691">
              <w:rPr>
                <w:rFonts w:ascii="Times New Roman" w:eastAsia="Times New Roman" w:hAnsi="Times New Roman" w:cs="Times New Roman"/>
                <w:color w:val="000000"/>
                <w:sz w:val="14"/>
                <w:szCs w:val="24"/>
                <w:lang w:eastAsia="en-GB"/>
              </w:rPr>
              <w:t> </w:t>
            </w:r>
          </w:p>
        </w:tc>
        <w:tc>
          <w:tcPr>
            <w:tcW w:w="1843" w:type="dxa"/>
            <w:tcBorders>
              <w:top w:val="single" w:sz="4" w:space="0" w:color="auto"/>
              <w:left w:val="nil"/>
              <w:bottom w:val="single" w:sz="4" w:space="0" w:color="auto"/>
              <w:right w:val="single" w:sz="8" w:space="0" w:color="000000"/>
            </w:tcBorders>
            <w:vAlign w:val="center"/>
          </w:tcPr>
          <w:p w:rsidR="00ED258D" w:rsidRPr="004D3284" w:rsidRDefault="00ED258D" w:rsidP="009B1308">
            <w:pPr>
              <w:spacing w:after="0" w:line="240" w:lineRule="auto"/>
              <w:jc w:val="center"/>
              <w:rPr>
                <w:rFonts w:ascii="Times New Roman" w:eastAsia="Times New Roman" w:hAnsi="Times New Roman" w:cs="Times New Roman"/>
                <w:sz w:val="14"/>
                <w:szCs w:val="24"/>
                <w:lang w:eastAsia="en-GB"/>
              </w:rPr>
            </w:pPr>
            <w:r w:rsidRPr="003F1691">
              <w:rPr>
                <w:rFonts w:ascii="Times New Roman" w:eastAsia="Times New Roman" w:hAnsi="Times New Roman" w:cs="Times New Roman"/>
                <w:color w:val="000000"/>
                <w:sz w:val="14"/>
                <w:szCs w:val="24"/>
                <w:lang w:eastAsia="en-GB"/>
              </w:rPr>
              <w:t> </w:t>
            </w:r>
          </w:p>
        </w:tc>
      </w:tr>
      <w:tr w:rsidR="0081426F" w:rsidRPr="000A1FC4" w:rsidTr="002F05A9">
        <w:trPr>
          <w:trHeight w:val="66"/>
        </w:trPr>
        <w:tc>
          <w:tcPr>
            <w:tcW w:w="1276" w:type="dxa"/>
            <w:tcBorders>
              <w:top w:val="nil"/>
              <w:left w:val="single" w:sz="8" w:space="0" w:color="auto"/>
              <w:bottom w:val="single" w:sz="8" w:space="0" w:color="auto"/>
              <w:right w:val="single" w:sz="8" w:space="0" w:color="auto"/>
            </w:tcBorders>
            <w:shd w:val="clear" w:color="000000" w:fill="8DB4E2"/>
            <w:vAlign w:val="center"/>
            <w:hideMark/>
          </w:tcPr>
          <w:p w:rsidR="00ED258D" w:rsidRPr="006E7DDA" w:rsidRDefault="00ED258D" w:rsidP="009B1308">
            <w:pPr>
              <w:spacing w:after="0" w:line="240" w:lineRule="auto"/>
              <w:jc w:val="center"/>
              <w:rPr>
                <w:rFonts w:ascii="Times New Roman" w:eastAsia="Times New Roman" w:hAnsi="Times New Roman" w:cs="Times New Roman"/>
                <w:b/>
                <w:bCs/>
                <w:color w:val="000000"/>
                <w:sz w:val="18"/>
                <w:szCs w:val="18"/>
                <w:lang w:eastAsia="en-GB"/>
              </w:rPr>
            </w:pPr>
            <w:r w:rsidRPr="006E7DDA">
              <w:rPr>
                <w:rFonts w:ascii="Times New Roman" w:eastAsia="Times New Roman" w:hAnsi="Times New Roman" w:cs="Times New Roman"/>
                <w:b/>
                <w:bCs/>
                <w:color w:val="000000"/>
                <w:sz w:val="18"/>
                <w:szCs w:val="18"/>
                <w:lang w:eastAsia="en-GB"/>
              </w:rPr>
              <w:t xml:space="preserve">United </w:t>
            </w:r>
            <w:proofErr w:type="spellStart"/>
            <w:r w:rsidRPr="006E7DDA">
              <w:rPr>
                <w:rFonts w:ascii="Times New Roman" w:eastAsia="Times New Roman" w:hAnsi="Times New Roman" w:cs="Times New Roman"/>
                <w:b/>
                <w:bCs/>
                <w:color w:val="000000"/>
                <w:sz w:val="18"/>
                <w:szCs w:val="18"/>
                <w:lang w:eastAsia="en-GB"/>
              </w:rPr>
              <w:t>Kingdom</w:t>
            </w:r>
            <w:proofErr w:type="spellEnd"/>
          </w:p>
        </w:tc>
        <w:tc>
          <w:tcPr>
            <w:tcW w:w="1985" w:type="dxa"/>
            <w:tcBorders>
              <w:top w:val="single" w:sz="4" w:space="0" w:color="auto"/>
              <w:left w:val="nil"/>
              <w:bottom w:val="single" w:sz="4" w:space="0" w:color="auto"/>
              <w:right w:val="single" w:sz="8" w:space="0" w:color="000000"/>
            </w:tcBorders>
            <w:shd w:val="clear" w:color="000000" w:fill="8DB4E2"/>
            <w:vAlign w:val="center"/>
            <w:hideMark/>
          </w:tcPr>
          <w:p w:rsidR="00ED258D" w:rsidRPr="005E1F18" w:rsidRDefault="00ED258D" w:rsidP="009B1308">
            <w:pPr>
              <w:spacing w:after="0" w:line="240" w:lineRule="auto"/>
              <w:jc w:val="center"/>
              <w:rPr>
                <w:rFonts w:ascii="Times New Roman" w:eastAsia="Times New Roman" w:hAnsi="Times New Roman" w:cs="Times New Roman"/>
                <w:b/>
                <w:bCs/>
                <w:color w:val="000000"/>
                <w:sz w:val="14"/>
                <w:szCs w:val="14"/>
                <w:lang w:eastAsia="en-GB"/>
              </w:rPr>
            </w:pPr>
            <w:r w:rsidRPr="005E1F18">
              <w:rPr>
                <w:rFonts w:ascii="Times New Roman" w:eastAsia="Times New Roman" w:hAnsi="Times New Roman" w:cs="Times New Roman"/>
                <w:b/>
                <w:bCs/>
                <w:color w:val="000000"/>
                <w:sz w:val="14"/>
                <w:szCs w:val="14"/>
                <w:lang w:eastAsia="en-GB"/>
              </w:rPr>
              <w:t>N/A</w:t>
            </w:r>
          </w:p>
        </w:tc>
        <w:tc>
          <w:tcPr>
            <w:tcW w:w="2126" w:type="dxa"/>
            <w:tcBorders>
              <w:top w:val="single" w:sz="4" w:space="0" w:color="auto"/>
              <w:left w:val="nil"/>
              <w:bottom w:val="single" w:sz="4" w:space="0" w:color="auto"/>
              <w:right w:val="single" w:sz="8" w:space="0" w:color="000000"/>
            </w:tcBorders>
            <w:shd w:val="clear" w:color="000000" w:fill="8DB4E2"/>
            <w:vAlign w:val="center"/>
            <w:hideMark/>
          </w:tcPr>
          <w:p w:rsidR="00ED258D" w:rsidRPr="005E1F18" w:rsidRDefault="00ED258D" w:rsidP="009B1308">
            <w:pPr>
              <w:spacing w:after="0" w:line="240" w:lineRule="auto"/>
              <w:jc w:val="center"/>
              <w:rPr>
                <w:rFonts w:ascii="Times New Roman" w:eastAsia="Times New Roman" w:hAnsi="Times New Roman" w:cs="Times New Roman"/>
                <w:b/>
                <w:bCs/>
                <w:color w:val="000000"/>
                <w:sz w:val="14"/>
                <w:szCs w:val="14"/>
                <w:lang w:eastAsia="en-GB"/>
              </w:rPr>
            </w:pPr>
            <w:r w:rsidRPr="005E1F18">
              <w:rPr>
                <w:rFonts w:ascii="Times New Roman" w:eastAsia="Times New Roman" w:hAnsi="Times New Roman" w:cs="Times New Roman"/>
                <w:b/>
                <w:bCs/>
                <w:color w:val="000000"/>
                <w:sz w:val="14"/>
                <w:szCs w:val="14"/>
                <w:lang w:eastAsia="en-GB"/>
              </w:rPr>
              <w:t>N/A</w:t>
            </w:r>
          </w:p>
        </w:tc>
        <w:tc>
          <w:tcPr>
            <w:tcW w:w="1559" w:type="dxa"/>
            <w:tcBorders>
              <w:top w:val="single" w:sz="4" w:space="0" w:color="auto"/>
              <w:left w:val="nil"/>
              <w:bottom w:val="single" w:sz="4" w:space="0" w:color="auto"/>
              <w:right w:val="single" w:sz="8" w:space="0" w:color="000000"/>
            </w:tcBorders>
            <w:shd w:val="clear" w:color="000000" w:fill="8DB4E2"/>
            <w:vAlign w:val="center"/>
            <w:hideMark/>
          </w:tcPr>
          <w:p w:rsidR="00ED258D" w:rsidRPr="005E1F18" w:rsidRDefault="00ED258D" w:rsidP="009B1308">
            <w:pPr>
              <w:spacing w:after="0" w:line="240" w:lineRule="auto"/>
              <w:jc w:val="center"/>
              <w:rPr>
                <w:rFonts w:ascii="Times New Roman" w:eastAsia="Times New Roman" w:hAnsi="Times New Roman" w:cs="Times New Roman"/>
                <w:b/>
                <w:bCs/>
                <w:color w:val="000000"/>
                <w:sz w:val="14"/>
                <w:szCs w:val="14"/>
                <w:lang w:eastAsia="en-GB"/>
              </w:rPr>
            </w:pPr>
            <w:r w:rsidRPr="005E1F18">
              <w:rPr>
                <w:rFonts w:ascii="Times New Roman" w:eastAsia="Times New Roman" w:hAnsi="Times New Roman" w:cs="Times New Roman"/>
                <w:b/>
                <w:bCs/>
                <w:color w:val="000000"/>
                <w:sz w:val="14"/>
                <w:szCs w:val="14"/>
                <w:lang w:eastAsia="en-GB"/>
              </w:rPr>
              <w:t>N/A</w:t>
            </w:r>
          </w:p>
        </w:tc>
        <w:tc>
          <w:tcPr>
            <w:tcW w:w="1843" w:type="dxa"/>
            <w:tcBorders>
              <w:top w:val="single" w:sz="4" w:space="0" w:color="auto"/>
              <w:left w:val="nil"/>
              <w:bottom w:val="single" w:sz="4" w:space="0" w:color="auto"/>
              <w:right w:val="single" w:sz="8" w:space="0" w:color="000000"/>
            </w:tcBorders>
            <w:shd w:val="clear" w:color="000000" w:fill="auto"/>
            <w:vAlign w:val="center"/>
          </w:tcPr>
          <w:p w:rsidR="00ED258D" w:rsidRPr="003F1691" w:rsidRDefault="00ED258D" w:rsidP="009B1308">
            <w:pPr>
              <w:spacing w:after="0" w:line="240" w:lineRule="auto"/>
              <w:jc w:val="center"/>
              <w:rPr>
                <w:rFonts w:ascii="Times New Roman" w:eastAsia="Times New Roman" w:hAnsi="Times New Roman" w:cs="Times New Roman"/>
                <w:b/>
                <w:bCs/>
                <w:color w:val="000000"/>
                <w:sz w:val="14"/>
                <w:szCs w:val="28"/>
                <w:lang w:eastAsia="en-GB"/>
              </w:rPr>
            </w:pPr>
            <w:r w:rsidRPr="003F1691">
              <w:rPr>
                <w:rFonts w:ascii="Times New Roman" w:eastAsia="Times New Roman" w:hAnsi="Times New Roman" w:cs="Times New Roman"/>
                <w:color w:val="000000"/>
                <w:sz w:val="14"/>
                <w:szCs w:val="24"/>
                <w:lang w:eastAsia="en-GB"/>
              </w:rPr>
              <w:t> </w:t>
            </w:r>
          </w:p>
        </w:tc>
        <w:tc>
          <w:tcPr>
            <w:tcW w:w="1843" w:type="dxa"/>
            <w:tcBorders>
              <w:top w:val="single" w:sz="4" w:space="0" w:color="auto"/>
              <w:left w:val="nil"/>
              <w:bottom w:val="single" w:sz="4" w:space="0" w:color="auto"/>
              <w:right w:val="single" w:sz="8" w:space="0" w:color="000000"/>
            </w:tcBorders>
            <w:shd w:val="clear" w:color="000000" w:fill="8DB4E2"/>
            <w:vAlign w:val="center"/>
          </w:tcPr>
          <w:p w:rsidR="00ED258D" w:rsidRPr="003F1691" w:rsidRDefault="00ED258D" w:rsidP="009B1308">
            <w:pPr>
              <w:spacing w:after="0" w:line="240" w:lineRule="auto"/>
              <w:jc w:val="center"/>
              <w:rPr>
                <w:rFonts w:ascii="Times New Roman" w:eastAsia="Times New Roman" w:hAnsi="Times New Roman" w:cs="Times New Roman"/>
                <w:b/>
                <w:bCs/>
                <w:color w:val="000000"/>
                <w:sz w:val="14"/>
                <w:szCs w:val="28"/>
                <w:lang w:eastAsia="en-GB"/>
              </w:rPr>
            </w:pPr>
            <w:r w:rsidRPr="003F1691">
              <w:rPr>
                <w:rFonts w:ascii="Times New Roman" w:eastAsia="Times New Roman" w:hAnsi="Times New Roman" w:cs="Times New Roman"/>
                <w:b/>
                <w:bCs/>
                <w:color w:val="000000"/>
                <w:sz w:val="14"/>
                <w:szCs w:val="28"/>
                <w:lang w:eastAsia="en-GB"/>
              </w:rPr>
              <w:t>N/A</w:t>
            </w:r>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4"/>
      </w:tblGrid>
      <w:tr w:rsidR="006020F5" w:rsidRPr="007B6901" w:rsidTr="002F05A9">
        <w:tc>
          <w:tcPr>
            <w:tcW w:w="4644" w:type="dxa"/>
          </w:tcPr>
          <w:p w:rsidR="006020F5" w:rsidRDefault="006020F5" w:rsidP="002F05A9">
            <w:pPr>
              <w:rPr>
                <w:rFonts w:ascii="Times New Roman" w:hAnsi="Times New Roman" w:cs="Times New Roman"/>
                <w:b/>
                <w:i/>
                <w:lang w:val="en-GB"/>
              </w:rPr>
            </w:pPr>
            <w:r>
              <w:rPr>
                <w:rFonts w:ascii="Times New Roman" w:hAnsi="Times New Roman" w:cs="Times New Roman"/>
                <w:b/>
                <w:i/>
                <w:lang w:val="en-GB"/>
              </w:rPr>
              <w:t>40 new decisions</w:t>
            </w:r>
          </w:p>
        </w:tc>
        <w:tc>
          <w:tcPr>
            <w:tcW w:w="4644" w:type="dxa"/>
          </w:tcPr>
          <w:p w:rsidR="006020F5" w:rsidRPr="00E320CB" w:rsidRDefault="006020F5" w:rsidP="006020F5">
            <w:pPr>
              <w:jc w:val="right"/>
              <w:rPr>
                <w:rFonts w:ascii="Times New Roman" w:hAnsi="Times New Roman" w:cs="Times New Roman"/>
                <w:b/>
                <w:i/>
                <w:lang w:val="en-GB"/>
              </w:rPr>
            </w:pPr>
            <w:r w:rsidRPr="00E320CB">
              <w:rPr>
                <w:rFonts w:ascii="Times New Roman" w:hAnsi="Times New Roman" w:cs="Times New Roman"/>
                <w:b/>
                <w:i/>
                <w:lang w:val="en-GB"/>
              </w:rPr>
              <w:t>LFN = Letter of Formal Notice</w:t>
            </w:r>
          </w:p>
          <w:p w:rsidR="006020F5" w:rsidRDefault="006020F5">
            <w:pPr>
              <w:jc w:val="right"/>
              <w:rPr>
                <w:rFonts w:ascii="Times New Roman" w:hAnsi="Times New Roman" w:cs="Times New Roman"/>
                <w:b/>
                <w:i/>
                <w:lang w:val="en-GB"/>
              </w:rPr>
            </w:pPr>
            <w:r w:rsidRPr="00E320CB">
              <w:rPr>
                <w:rFonts w:ascii="Times New Roman" w:hAnsi="Times New Roman" w:cs="Times New Roman"/>
                <w:b/>
                <w:i/>
                <w:lang w:val="en-GB"/>
              </w:rPr>
              <w:t>RO = Reasoned Opinion</w:t>
            </w:r>
          </w:p>
        </w:tc>
      </w:tr>
    </w:tbl>
    <w:p w:rsidR="006020F5" w:rsidRDefault="006020F5" w:rsidP="00FF7F6E">
      <w:pPr>
        <w:spacing w:after="0"/>
        <w:rPr>
          <w:rFonts w:ascii="Times New Roman" w:hAnsi="Times New Roman" w:cs="Times New Roman"/>
          <w:b/>
          <w:i/>
          <w:lang w:val="en-GB"/>
        </w:rPr>
      </w:pPr>
    </w:p>
    <w:sectPr w:rsidR="006020F5" w:rsidSect="00ED258D">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426F" w:rsidRDefault="0081426F" w:rsidP="00BA34B2">
      <w:pPr>
        <w:spacing w:after="0" w:line="240" w:lineRule="auto"/>
      </w:pPr>
      <w:r>
        <w:separator/>
      </w:r>
    </w:p>
  </w:endnote>
  <w:endnote w:type="continuationSeparator" w:id="0">
    <w:p w:rsidR="0081426F" w:rsidRDefault="0081426F" w:rsidP="00BA34B2">
      <w:pPr>
        <w:spacing w:after="0" w:line="240" w:lineRule="auto"/>
      </w:pPr>
      <w:r>
        <w:continuationSeparator/>
      </w:r>
    </w:p>
  </w:endnote>
  <w:endnote w:type="continuationNotice" w:id="1">
    <w:p w:rsidR="0081426F" w:rsidRDefault="0081426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6901" w:rsidRPr="007B6901" w:rsidRDefault="007B6901" w:rsidP="007B690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6901" w:rsidRPr="007B6901" w:rsidRDefault="007B6901" w:rsidP="007B6901">
    <w:pPr>
      <w:pStyle w:val="FooterCoverPage"/>
      <w:rPr>
        <w:rFonts w:ascii="Arial" w:hAnsi="Arial" w:cs="Arial"/>
        <w:b/>
        <w:sz w:val="48"/>
      </w:rPr>
    </w:pPr>
    <w:r w:rsidRPr="007B6901">
      <w:rPr>
        <w:rFonts w:ascii="Arial" w:hAnsi="Arial" w:cs="Arial"/>
        <w:b/>
        <w:sz w:val="48"/>
      </w:rPr>
      <w:t>EN</w:t>
    </w:r>
    <w:r w:rsidRPr="007B6901">
      <w:rPr>
        <w:rFonts w:ascii="Arial" w:hAnsi="Arial" w:cs="Arial"/>
        <w:b/>
        <w:sz w:val="48"/>
      </w:rPr>
      <w:tab/>
    </w:r>
    <w:r w:rsidRPr="007B6901">
      <w:rPr>
        <w:rFonts w:ascii="Arial" w:hAnsi="Arial" w:cs="Arial"/>
        <w:b/>
        <w:sz w:val="48"/>
      </w:rPr>
      <w:tab/>
    </w:r>
    <w:fldSimple w:instr=" DOCVARIABLE &quot;LW_Confidence&quot; \* MERGEFORMAT ">
      <w:r>
        <w:t xml:space="preserve"> </w:t>
      </w:r>
    </w:fldSimple>
    <w:r w:rsidRPr="007B6901">
      <w:tab/>
    </w:r>
    <w:r w:rsidRPr="007B6901">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6901" w:rsidRPr="007B6901" w:rsidRDefault="007B6901" w:rsidP="007B6901">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258D" w:rsidRDefault="00ED258D">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4042586"/>
      <w:docPartObj>
        <w:docPartGallery w:val="Page Numbers (Bottom of Page)"/>
        <w:docPartUnique/>
      </w:docPartObj>
    </w:sdtPr>
    <w:sdtEndPr>
      <w:rPr>
        <w:noProof/>
      </w:rPr>
    </w:sdtEndPr>
    <w:sdtContent>
      <w:p w:rsidR="00042C0F" w:rsidRDefault="00042C0F">
        <w:pPr>
          <w:pStyle w:val="Footer"/>
          <w:jc w:val="center"/>
        </w:pPr>
        <w:r>
          <w:fldChar w:fldCharType="begin"/>
        </w:r>
        <w:r>
          <w:instrText xml:space="preserve"> PAGE   \* MERGEFORMAT </w:instrText>
        </w:r>
        <w:r>
          <w:fldChar w:fldCharType="separate"/>
        </w:r>
        <w:r w:rsidR="007B6901">
          <w:rPr>
            <w:noProof/>
          </w:rPr>
          <w:t>3</w:t>
        </w:r>
        <w:r>
          <w:rPr>
            <w:noProof/>
          </w:rPr>
          <w:fldChar w:fldCharType="end"/>
        </w:r>
      </w:p>
    </w:sdtContent>
  </w:sdt>
  <w:p w:rsidR="006E7DDA" w:rsidRPr="00042C0F" w:rsidRDefault="007B6901" w:rsidP="00042C0F">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9703807"/>
      <w:docPartObj>
        <w:docPartGallery w:val="Page Numbers (Bottom of Page)"/>
        <w:docPartUnique/>
      </w:docPartObj>
    </w:sdtPr>
    <w:sdtEndPr>
      <w:rPr>
        <w:noProof/>
      </w:rPr>
    </w:sdtEndPr>
    <w:sdtContent>
      <w:p w:rsidR="00ED258D" w:rsidRDefault="00ED258D">
        <w:pPr>
          <w:pStyle w:val="Footer"/>
          <w:jc w:val="center"/>
        </w:pPr>
        <w:r>
          <w:fldChar w:fldCharType="begin"/>
        </w:r>
        <w:r>
          <w:instrText xml:space="preserve"> PAGE   \* MERGEFORMAT </w:instrText>
        </w:r>
        <w:r>
          <w:fldChar w:fldCharType="separate"/>
        </w:r>
        <w:r w:rsidR="007B6901">
          <w:rPr>
            <w:noProof/>
          </w:rPr>
          <w:t>2</w:t>
        </w:r>
        <w:r>
          <w:rPr>
            <w:noProof/>
          </w:rPr>
          <w:fldChar w:fldCharType="end"/>
        </w:r>
      </w:p>
    </w:sdtContent>
  </w:sdt>
  <w:p w:rsidR="00ED258D" w:rsidRDefault="00ED258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426F" w:rsidRDefault="0081426F" w:rsidP="00BA34B2">
      <w:pPr>
        <w:spacing w:after="0" w:line="240" w:lineRule="auto"/>
      </w:pPr>
      <w:r>
        <w:separator/>
      </w:r>
    </w:p>
  </w:footnote>
  <w:footnote w:type="continuationSeparator" w:id="0">
    <w:p w:rsidR="0081426F" w:rsidRDefault="0081426F" w:rsidP="00BA34B2">
      <w:pPr>
        <w:spacing w:after="0" w:line="240" w:lineRule="auto"/>
      </w:pPr>
      <w:r>
        <w:continuationSeparator/>
      </w:r>
    </w:p>
  </w:footnote>
  <w:footnote w:type="continuationNotice" w:id="1">
    <w:p w:rsidR="0081426F" w:rsidRDefault="0081426F">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6901" w:rsidRPr="007B6901" w:rsidRDefault="007B6901" w:rsidP="007B690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6901" w:rsidRPr="007B6901" w:rsidRDefault="007B6901" w:rsidP="007B6901">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6901" w:rsidRPr="007B6901" w:rsidRDefault="007B6901" w:rsidP="007B6901">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258D" w:rsidRDefault="00ED258D">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258D" w:rsidRPr="00ED258D" w:rsidRDefault="00ED258D" w:rsidP="00ED258D">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258D" w:rsidRDefault="00ED258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9F1342"/>
    <w:multiLevelType w:val="hybridMultilevel"/>
    <w:tmpl w:val="11AC67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3E57D97"/>
    <w:multiLevelType w:val="hybridMultilevel"/>
    <w:tmpl w:val="1B7A5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1573D97"/>
    <w:multiLevelType w:val="hybridMultilevel"/>
    <w:tmpl w:val="3314DB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6924DCA"/>
    <w:multiLevelType w:val="hybridMultilevel"/>
    <w:tmpl w:val="F5043F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4">
    <w:nsid w:val="4ECF11CB"/>
    <w:multiLevelType w:val="hybridMultilevel"/>
    <w:tmpl w:val="A4CC9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65C50607"/>
    <w:multiLevelType w:val="hybridMultilevel"/>
    <w:tmpl w:val="D56405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69011FC4"/>
    <w:multiLevelType w:val="hybridMultilevel"/>
    <w:tmpl w:val="4058B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6"/>
  </w:num>
  <w:num w:numId="4">
    <w:abstractNumId w:val="2"/>
  </w:num>
  <w:num w:numId="5">
    <w:abstractNumId w:val="1"/>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ACCOMPAGNANT.CP" w:val="to the "/>
    <w:docVar w:name="LW_ANNEX_NBR_FIRST" w:val="7"/>
    <w:docVar w:name="LW_ANNEX_NBR_LAST" w:val="7"/>
    <w:docVar w:name="LW_CONFIDENCE" w:val=" "/>
    <w:docVar w:name="LW_CONST_RESTREINT_UE" w:val="RESTREINT UE/EU RESTRICTED"/>
    <w:docVar w:name="LW_CORRIGENDUM" w:val="&lt;UNUSED&gt;"/>
    <w:docVar w:name="LW_COVERPAGE_GUID" w:val="BEACC2450BC24DD69D069BE1600DCFE6"/>
    <w:docVar w:name="LW_CROSSREFERENCE" w:val="&lt;UNUSED&gt;"/>
    <w:docVar w:name="LW_DocType" w:val="NORMAL"/>
    <w:docVar w:name="LW_EMISSION" w:val="23.9.2015"/>
    <w:docVar w:name="LW_EMISSION_ISODATE" w:val="2015-09-23"/>
    <w:docVar w:name="LW_EMISSION_LOCATION" w:val="BRX"/>
    <w:docVar w:name="LW_EMISSION_PREFIX" w:val="Brussels, "/>
    <w:docVar w:name="LW_EMISSION_SUFFIX" w:val=" "/>
    <w:docVar w:name="LW_ID_DOCTYPE_NONLW" w:val="CP-039"/>
    <w:docVar w:name="LW_LANGUE" w:val="EN"/>
    <w:docVar w:name="LW_MARKING" w:val="&lt;UNUSED&gt;"/>
    <w:docVar w:name="LW_NOM.INST" w:val="EUROPEAN COMMISSION"/>
    <w:docVar w:name="LW_NOM.INST_JOINTDOC" w:val="&lt;EMPTY&gt;"/>
    <w:docVar w:name="LW_OBJETACTEPRINCIPAL.CP" w:val="Managing the refugees crisis: immediate operational, budgetary and legal measures under the European Agenda on Migration"/>
    <w:docVar w:name="LW_PART_NBR" w:val="1"/>
    <w:docVar w:name="LW_PART_NBR_TOTAL" w:val="1"/>
    <w:docVar w:name="LW_REF.INST.NEW" w:val="COM"/>
    <w:docVar w:name="LW_REF.INST.NEW_ADOPTED" w:val="&lt;EMPTY&gt;"/>
    <w:docVar w:name="LW_REF.INST.NEW_TEXT" w:val="(2015) 490 final"/>
    <w:docVar w:name="LW_REF.INTERNE" w:val="&lt;UNUSED&gt;"/>
    <w:docVar w:name="LW_SUPERTITRE" w:val="&lt;UNUSED&gt;"/>
    <w:docVar w:name="LW_TITRE.OBJ.CP" w:val="&lt;UNUSED&gt;"/>
    <w:docVar w:name="LW_TYPE.DOC.CP" w:val="ANNEX_x000b_"/>
    <w:docVar w:name="LW_TYPEACTEPRINCIPAL.CP" w:val="COMMUNICATION FROM THE COMMISSION TO THE EUROPEAN PARLIAMENT, THE EUROPEAN COUNCIL AND THE COUNCIL_x000b_"/>
  </w:docVars>
  <w:rsids>
    <w:rsidRoot w:val="00BA34B2"/>
    <w:rsid w:val="00005E3B"/>
    <w:rsid w:val="00012844"/>
    <w:rsid w:val="00042C0F"/>
    <w:rsid w:val="00175042"/>
    <w:rsid w:val="002F05A9"/>
    <w:rsid w:val="004D2D23"/>
    <w:rsid w:val="004E5AA1"/>
    <w:rsid w:val="006020F5"/>
    <w:rsid w:val="006D7B98"/>
    <w:rsid w:val="00780D10"/>
    <w:rsid w:val="007B6901"/>
    <w:rsid w:val="007C73A3"/>
    <w:rsid w:val="0080060B"/>
    <w:rsid w:val="0081426F"/>
    <w:rsid w:val="00835CFD"/>
    <w:rsid w:val="00845E94"/>
    <w:rsid w:val="0087658B"/>
    <w:rsid w:val="00916B95"/>
    <w:rsid w:val="00A27A4C"/>
    <w:rsid w:val="00A31CBA"/>
    <w:rsid w:val="00B0426D"/>
    <w:rsid w:val="00BA34B2"/>
    <w:rsid w:val="00BF3389"/>
    <w:rsid w:val="00C01674"/>
    <w:rsid w:val="00C521B8"/>
    <w:rsid w:val="00D53ECA"/>
    <w:rsid w:val="00DC7829"/>
    <w:rsid w:val="00E43561"/>
    <w:rsid w:val="00E6387F"/>
    <w:rsid w:val="00E90563"/>
    <w:rsid w:val="00ED258D"/>
    <w:rsid w:val="00EE0AEB"/>
    <w:rsid w:val="00FF7F6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sid w:val="00BA34B2"/>
    <w:rPr>
      <w:color w:val="0000FF"/>
      <w:shd w:val="clear" w:color="auto" w:fill="auto"/>
    </w:rPr>
  </w:style>
  <w:style w:type="paragraph" w:customStyle="1" w:styleId="Pagedecouverture">
    <w:name w:val="Page de couverture"/>
    <w:basedOn w:val="Normal"/>
    <w:next w:val="Normal"/>
    <w:rsid w:val="00BA34B2"/>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rsid w:val="00BA34B2"/>
    <w:pPr>
      <w:tabs>
        <w:tab w:val="center" w:pos="4536"/>
        <w:tab w:val="right" w:pos="9072"/>
      </w:tabs>
      <w:spacing w:after="0" w:line="240" w:lineRule="auto"/>
    </w:pPr>
  </w:style>
  <w:style w:type="character" w:customStyle="1" w:styleId="HeaderChar">
    <w:name w:val="Header Char"/>
    <w:basedOn w:val="DefaultParagraphFont"/>
    <w:link w:val="Header"/>
    <w:uiPriority w:val="99"/>
    <w:rsid w:val="00BA34B2"/>
  </w:style>
  <w:style w:type="paragraph" w:styleId="Footer">
    <w:name w:val="footer"/>
    <w:basedOn w:val="Normal"/>
    <w:link w:val="FooterChar"/>
    <w:uiPriority w:val="99"/>
    <w:unhideWhenUsed/>
    <w:rsid w:val="00BA34B2"/>
    <w:pPr>
      <w:tabs>
        <w:tab w:val="center" w:pos="4536"/>
        <w:tab w:val="right" w:pos="9072"/>
      </w:tabs>
      <w:spacing w:after="0" w:line="240" w:lineRule="auto"/>
    </w:pPr>
  </w:style>
  <w:style w:type="character" w:customStyle="1" w:styleId="FooterChar">
    <w:name w:val="Footer Char"/>
    <w:basedOn w:val="DefaultParagraphFont"/>
    <w:link w:val="Footer"/>
    <w:uiPriority w:val="99"/>
    <w:rsid w:val="00BA34B2"/>
  </w:style>
  <w:style w:type="paragraph" w:customStyle="1" w:styleId="FooterCoverPage">
    <w:name w:val="Footer Cover Page"/>
    <w:basedOn w:val="Normal"/>
    <w:link w:val="FooterCoverPageChar"/>
    <w:rsid w:val="00BA34B2"/>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sid w:val="00BA34B2"/>
    <w:rPr>
      <w:rFonts w:ascii="Times New Roman" w:hAnsi="Times New Roman" w:cs="Times New Roman"/>
      <w:sz w:val="24"/>
    </w:rPr>
  </w:style>
  <w:style w:type="paragraph" w:customStyle="1" w:styleId="HeaderCoverPage">
    <w:name w:val="Header Cover Page"/>
    <w:basedOn w:val="Normal"/>
    <w:link w:val="HeaderCoverPageChar"/>
    <w:rsid w:val="00BA34B2"/>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sid w:val="00BA34B2"/>
    <w:rPr>
      <w:rFonts w:ascii="Times New Roman" w:hAnsi="Times New Roman" w:cs="Times New Roman"/>
      <w:sz w:val="24"/>
    </w:rPr>
  </w:style>
  <w:style w:type="paragraph" w:styleId="ListParagraph">
    <w:name w:val="List Paragraph"/>
    <w:basedOn w:val="Normal"/>
    <w:uiPriority w:val="34"/>
    <w:qFormat/>
    <w:rsid w:val="00EE0AEB"/>
    <w:pPr>
      <w:ind w:left="720"/>
      <w:contextualSpacing/>
    </w:pPr>
    <w:rPr>
      <w:lang w:val="en-GB"/>
    </w:rPr>
  </w:style>
  <w:style w:type="paragraph" w:styleId="BalloonText">
    <w:name w:val="Balloon Text"/>
    <w:basedOn w:val="Normal"/>
    <w:link w:val="BalloonTextChar"/>
    <w:uiPriority w:val="99"/>
    <w:semiHidden/>
    <w:unhideWhenUsed/>
    <w:rsid w:val="00916B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6B95"/>
    <w:rPr>
      <w:rFonts w:ascii="Tahoma" w:hAnsi="Tahoma" w:cs="Tahoma"/>
      <w:sz w:val="16"/>
      <w:szCs w:val="16"/>
    </w:rPr>
  </w:style>
  <w:style w:type="table" w:styleId="TableGrid">
    <w:name w:val="Table Grid"/>
    <w:basedOn w:val="TableNormal"/>
    <w:uiPriority w:val="59"/>
    <w:rsid w:val="006020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sid w:val="00BA34B2"/>
    <w:rPr>
      <w:color w:val="0000FF"/>
      <w:shd w:val="clear" w:color="auto" w:fill="auto"/>
    </w:rPr>
  </w:style>
  <w:style w:type="paragraph" w:customStyle="1" w:styleId="Pagedecouverture">
    <w:name w:val="Page de couverture"/>
    <w:basedOn w:val="Normal"/>
    <w:next w:val="Normal"/>
    <w:rsid w:val="00BA34B2"/>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rsid w:val="00BA34B2"/>
    <w:pPr>
      <w:tabs>
        <w:tab w:val="center" w:pos="4536"/>
        <w:tab w:val="right" w:pos="9072"/>
      </w:tabs>
      <w:spacing w:after="0" w:line="240" w:lineRule="auto"/>
    </w:pPr>
  </w:style>
  <w:style w:type="character" w:customStyle="1" w:styleId="HeaderChar">
    <w:name w:val="Header Char"/>
    <w:basedOn w:val="DefaultParagraphFont"/>
    <w:link w:val="Header"/>
    <w:uiPriority w:val="99"/>
    <w:rsid w:val="00BA34B2"/>
  </w:style>
  <w:style w:type="paragraph" w:styleId="Footer">
    <w:name w:val="footer"/>
    <w:basedOn w:val="Normal"/>
    <w:link w:val="FooterChar"/>
    <w:uiPriority w:val="99"/>
    <w:unhideWhenUsed/>
    <w:rsid w:val="00BA34B2"/>
    <w:pPr>
      <w:tabs>
        <w:tab w:val="center" w:pos="4536"/>
        <w:tab w:val="right" w:pos="9072"/>
      </w:tabs>
      <w:spacing w:after="0" w:line="240" w:lineRule="auto"/>
    </w:pPr>
  </w:style>
  <w:style w:type="character" w:customStyle="1" w:styleId="FooterChar">
    <w:name w:val="Footer Char"/>
    <w:basedOn w:val="DefaultParagraphFont"/>
    <w:link w:val="Footer"/>
    <w:uiPriority w:val="99"/>
    <w:rsid w:val="00BA34B2"/>
  </w:style>
  <w:style w:type="paragraph" w:customStyle="1" w:styleId="FooterCoverPage">
    <w:name w:val="Footer Cover Page"/>
    <w:basedOn w:val="Normal"/>
    <w:link w:val="FooterCoverPageChar"/>
    <w:rsid w:val="00BA34B2"/>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sid w:val="00BA34B2"/>
    <w:rPr>
      <w:rFonts w:ascii="Times New Roman" w:hAnsi="Times New Roman" w:cs="Times New Roman"/>
      <w:sz w:val="24"/>
    </w:rPr>
  </w:style>
  <w:style w:type="paragraph" w:customStyle="1" w:styleId="HeaderCoverPage">
    <w:name w:val="Header Cover Page"/>
    <w:basedOn w:val="Normal"/>
    <w:link w:val="HeaderCoverPageChar"/>
    <w:rsid w:val="00BA34B2"/>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sid w:val="00BA34B2"/>
    <w:rPr>
      <w:rFonts w:ascii="Times New Roman" w:hAnsi="Times New Roman" w:cs="Times New Roman"/>
      <w:sz w:val="24"/>
    </w:rPr>
  </w:style>
  <w:style w:type="paragraph" w:styleId="ListParagraph">
    <w:name w:val="List Paragraph"/>
    <w:basedOn w:val="Normal"/>
    <w:uiPriority w:val="34"/>
    <w:qFormat/>
    <w:rsid w:val="00EE0AEB"/>
    <w:pPr>
      <w:ind w:left="720"/>
      <w:contextualSpacing/>
    </w:pPr>
    <w:rPr>
      <w:lang w:val="en-GB"/>
    </w:rPr>
  </w:style>
  <w:style w:type="paragraph" w:styleId="BalloonText">
    <w:name w:val="Balloon Text"/>
    <w:basedOn w:val="Normal"/>
    <w:link w:val="BalloonTextChar"/>
    <w:uiPriority w:val="99"/>
    <w:semiHidden/>
    <w:unhideWhenUsed/>
    <w:rsid w:val="00916B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6B95"/>
    <w:rPr>
      <w:rFonts w:ascii="Tahoma" w:hAnsi="Tahoma" w:cs="Tahoma"/>
      <w:sz w:val="16"/>
      <w:szCs w:val="16"/>
    </w:rPr>
  </w:style>
  <w:style w:type="table" w:styleId="TableGrid">
    <w:name w:val="Table Grid"/>
    <w:basedOn w:val="TableNormal"/>
    <w:uiPriority w:val="59"/>
    <w:rsid w:val="006020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60C17C-352F-4F69-802F-844C0377C4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805</Words>
  <Characters>5141</Characters>
  <Application>Microsoft Office Word</Application>
  <DocSecurity>4</DocSecurity>
  <Lines>320</Lines>
  <Paragraphs>116</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5908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GEENIS-PALERMO Mildred (SG)</dc:creator>
  <cp:lastModifiedBy>Stefanie Heilemann</cp:lastModifiedBy>
  <cp:revision>2</cp:revision>
  <cp:lastPrinted>2015-09-23T08:33:00Z</cp:lastPrinted>
  <dcterms:created xsi:type="dcterms:W3CDTF">2015-09-23T09:08:00Z</dcterms:created>
  <dcterms:modified xsi:type="dcterms:W3CDTF">2015-09-23T09:08:00Z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rst annex">
    <vt:lpwstr>7</vt:lpwstr>
  </property>
  <property fmtid="{D5CDD505-2E9C-101B-9397-08002B2CF9AE}" pid="3" name="Last annex">
    <vt:lpwstr>7</vt:lpwstr>
  </property>
  <property fmtid="{D5CDD505-2E9C-101B-9397-08002B2CF9AE}" pid="4" name="Part">
    <vt:lpwstr>1</vt:lpwstr>
  </property>
  <property fmtid="{D5CDD505-2E9C-101B-9397-08002B2CF9AE}" pid="5" name="Total parts">
    <vt:lpwstr>1</vt:lpwstr>
  </property>
  <property fmtid="{D5CDD505-2E9C-101B-9397-08002B2CF9AE}" pid="6" name="Classification">
    <vt:lpwstr> </vt:lpwstr>
  </property>
  <property fmtid="{D5CDD505-2E9C-101B-9397-08002B2CF9AE}" pid="7" name="DocStatus">
    <vt:lpwstr>Green</vt:lpwstr>
  </property>
</Properties>
</file>