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5CFE5DF8B054F7D8E11E4318CD22A5A" style="width:450.7pt;height:406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6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</w:rPr>
        <w:lastRenderedPageBreak/>
        <w:t>ПРИЛОЖЕНИЕ IV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pacing w:val="-2"/>
          <w:sz w:val="24"/>
        </w:rPr>
      </w:pPr>
      <w:r>
        <w:rPr>
          <w:rFonts w:ascii="Times New Roman" w:hAnsi="Times New Roman"/>
          <w:b/>
          <w:noProof/>
          <w:spacing w:val="-2"/>
          <w:sz w:val="24"/>
        </w:rPr>
        <w:t>Финансова подкрепа за държавите членки в рамките на фонд „Убежище, миграция и интеграция“ и фонд „Вътрешна сигурност“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1701"/>
        <w:gridCol w:w="1843"/>
        <w:gridCol w:w="2126"/>
        <w:gridCol w:w="1417"/>
        <w:gridCol w:w="1560"/>
      </w:tblGrid>
      <w:tr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7"/>
                <w:szCs w:val="27"/>
              </w:rPr>
              <w:t>Дългосрочно финансиране за 2014—2020 г.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6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6"/>
                <w:sz w:val="27"/>
                <w:szCs w:val="27"/>
              </w:rPr>
              <w:t>Първи плащания през 2015 г. от дългосрочното финансиране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7"/>
                <w:szCs w:val="27"/>
              </w:rPr>
              <w:t>Спешно финансиране</w:t>
            </w:r>
          </w:p>
        </w:tc>
      </w:tr>
      <w:tr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Разпределение на средствата от ФУМИ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Разпределение на фонд „Вътрешна сигурност“ – Граници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Разпределение на фонд „Вътрешна сигурност“ – Полиция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6"/>
                <w:sz w:val="17"/>
                <w:szCs w:val="17"/>
              </w:rPr>
              <w:t xml:space="preserve"> ОБЩО РАЗПРЕДЕЛЕНИЕ НА СРЕДСТВАТА ОТ ФУМИ И ФВС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18"/>
              </w:rPr>
              <w:t>Първо плащане по предварителното финансиране от ФУМИ (зелено/удебелен шрифт = изплатено)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18"/>
              </w:rPr>
              <w:t>Първо плащане по предварителното финансиране от фонд „Вътрешна сигурност“ (зелено/удебелен шрифт = изплатено)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Получена и поискана спешна помощ от ФУМИ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Получена и поискана спешна помощ от ФВС – Граници 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64 533 977 €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14 162 727 €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12 162 906 €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90 859 610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4 937 378,39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1 858 229,31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5 030 000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Белгия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89 250 977 €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17 519 321 €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17 903 270 €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124 673 568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6 878 531,95 €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2 745 441,37 €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България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10 006 777 €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40 366 130 €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32 002 293 €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82 375 200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700 474,39 €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5 093 194,61 €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4 150 000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Хърватия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17 133 800 €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35 609 771 €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19 095 426 €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71 838 997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1 199 366,00 €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3 829 363,79 €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Кипър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32 308 677 €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34 507 030 €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8 117 257 €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74 932 964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2 261 607,39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2 983 700,09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940 000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Чешка република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26 185 177 €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14 381 484 €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17 029 012 €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57 595 673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1 937 962,39 €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2 252 914,72 €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Дания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10 322 133 €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10 322 133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722 549,31</w:t>
            </w:r>
            <w:r>
              <w:rPr>
                <w:rFonts w:ascii="Times New Roman" w:hAnsi="Times New Roman"/>
                <w:b/>
                <w:noProof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Естония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10 156 577 €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21 781 752 €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13 480 269 €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45 418 598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406 263,08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2 468 341,47 €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Финландия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23 488 777 €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36 934 528 €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15 682 348 €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76 105 653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3 089 714,39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3 708 381,32 €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Франция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265 565 577 €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84 999 342 €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70 114 640 €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420 679 559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20 061 340,39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12 401 478,74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8 980 000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Германия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208 416 877 €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51 753 437 €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79 504 401 €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339 674 715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15 499 181,39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9 411 698,66 €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7 030 000 €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i/>
                <w:noProof/>
                <w:color w:val="FF0000"/>
              </w:rPr>
              <w:t>Допълнителни нерешени искания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Гърция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259 348 877 €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166 814 388 €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20 489 650 €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446 652 915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18 154 421,39 €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15 039 082,66 €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1 180 000 €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i/>
                <w:noProof/>
                <w:color w:val="FF0000"/>
              </w:rPr>
              <w:t>Допълнителни нерешени искания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7 500 000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Унгария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23 713 477 €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40 829 197 €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20 663 922 €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85 206 596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1 687 943,39 €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4 304 518,33 €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5 210 000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1 490 000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Ирландия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19 519 077 €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9 243 080 €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28 762 157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1 587 535,39 €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647 015,60 €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Италия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310 355 777 €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156 306 897 €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56 631 761 €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523 294 435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22 074 904,39 €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17 142 206,06 €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13 660 000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5 460 000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</w:tr>
      <w:tr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7"/>
                <w:szCs w:val="27"/>
              </w:rPr>
              <w:t>Дългосрочно финансиране за 2014—2020 г.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4"/>
                <w:sz w:val="27"/>
                <w:szCs w:val="27"/>
              </w:rPr>
              <w:t>Първи плащания през 2015 г. от дългосрочното финансиране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7"/>
                <w:szCs w:val="27"/>
              </w:rPr>
              <w:t>Спешно финансиране</w:t>
            </w:r>
          </w:p>
        </w:tc>
      </w:tr>
      <w:tr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Разпределение на средствата от ФУМИ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Разпределение на фонд „Вътрешна сигурност“ – Граници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Разпределение на фонд „Вътрешна сигурност“ – Полиция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4"/>
                <w:sz w:val="17"/>
                <w:szCs w:val="17"/>
              </w:rPr>
              <w:t xml:space="preserve"> ОБЩО РАЗПРЕДЕЛЕНИЕ НА СРЕДСТВАТА ОТ ФУМИ И ФВС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4"/>
                <w:sz w:val="18"/>
              </w:rPr>
              <w:t>Първо плащане по предварителното финансиране от ФУМИ (зелено/удебелен шрифт = изплатено)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Първо плащане по предварителното финансиране от фонд „Вътрешна сигурност“ (зелено/удебелен шрифт = изплатено)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Получена и поискана спешна помощ от ФУМИ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Получена и поискана спешна помощ от ФВС – Граници 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Латвия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13 751 777 €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15 521 704 €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16 941 431 €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46 214 912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962 624,39 €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2 303 919,45 €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Литва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9 632 277 €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178 704 873 €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16 120 656 €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204 457 806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674 259,39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13 716 537,03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6"/>
                <w:sz w:val="24"/>
              </w:rPr>
              <w:t>Люксембург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7 160 577 €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5 400 129 €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2 102 689 €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14 663 395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557 240,39 €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525 197,26 €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Малта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17 178 877 €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53 098 597 €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8 979 107 €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79 256 581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1 202 521,39 €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5 227 439,28 €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b/>
                <w:noProof/>
                <w:color w:val="000000"/>
                <w:spacing w:val="-6"/>
                <w:sz w:val="23"/>
                <w:szCs w:val="23"/>
              </w:rPr>
              <w:t>идерландия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94 419 077 €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30 609 543 €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31 540 510 €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156 569 130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8 940 685,39 €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4 596 203,71 €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2 150 000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Полша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63 410 477 €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49 113 133 €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39 294 220 €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151 817 830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4 857 553,48 €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6 188 514,71 €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Португалия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32 776 377 €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18 900 023 €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18 693 124 €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70 369 524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2 369 946,39 €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2 705 442,04 €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Румъния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21 915 877 €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61 151 568 €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37 150 105 €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120 217 550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1 710 161,39 €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6 893 717,11 €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Словакия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10 980 477 €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10 092 525 €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13 891 478 €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34,964,480</w:t>
            </w:r>
            <w:r>
              <w:rPr>
                <w:noProof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915 353,39 €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1 678 880,21 €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Словения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14 725 477 €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30 669 103 €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9 882 037 €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55 276 617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1 030 783,39 €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2 883 032,60 €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Испания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257 101 877 €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195 366 875 €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54 227 207 €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506 695 959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18 179 131,39 €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18 348 545,74 €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Швеция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118 536 877 €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11 518 706 €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21 057 201 €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151 112 784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10 790 281,39 €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2 280 313,49 €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Обединено кралство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370 425 577 €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Не е приложимо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Не е приложимо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370 425 577 </w:t>
            </w:r>
            <w:r>
              <w:rPr>
                <w:rFonts w:ascii="Times New Roman" w:hAnsi="Times New Roman"/>
                <w:noProof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27 483 790,39 €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Не е приложимо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6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2 392 000 002 €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1 207 730 043 €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662 000 000 €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>
              <w:rPr>
                <w:rFonts w:ascii="Calibri" w:hAnsi="Calibri"/>
                <w:b/>
                <w:noProof/>
                <w:color w:val="000000"/>
              </w:rPr>
              <w:t>4 440 434 918 €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180 150 956,48 €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151 955 858,67 €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48 330 000 €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>
            <w:pPr>
              <w:jc w:val="center"/>
              <w:rPr>
                <w:rFonts w:ascii="Calibri" w:hAnsi="Calibri"/>
                <w:noProof/>
                <w:color w:val="000000"/>
                <w:spacing w:val="-6"/>
              </w:rPr>
            </w:pPr>
            <w:r>
              <w:rPr>
                <w:rFonts w:ascii="Calibri" w:hAnsi="Calibri"/>
                <w:noProof/>
                <w:color w:val="000000"/>
                <w:spacing w:val="-6"/>
              </w:rPr>
              <w:t>14 450 000,00 €</w:t>
            </w:r>
          </w:p>
        </w:tc>
      </w:tr>
    </w:tbl>
    <w:p>
      <w:pPr>
        <w:rPr>
          <w:rFonts w:ascii="Times New Roman" w:hAnsi="Times New Roman" w:cs="Times New Roman"/>
          <w:noProof/>
          <w:sz w:val="20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2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05CFE5DF8B054F7D8E11E4318CD22A5A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9?\u1087?\u1088?\u1072?\u1074?\u1083?\u1077?\u1085?\u1080?\u1077? \u1085?\u1072? \u1082?\u1088?\u1080?\u1079?\u1072?\u1090?\u1072? \u1089? \u1073?\u1077?\u1078?\u1072?\u1085?\u1094?\u1080?\u1090?\u1077?: \u1085?\u1077?\u1079?\u1072?\u1073?\u1072?\u1074?\u1085?\u1080? \u1086?\u1087?\u1077?\u1088?\u1072?\u1090?\u1080?\u1074?\u1085?\u1080?, \u1073?\u1102?\u1076?\u1078?\u1077?\u1090?\u1085?\u1080? \u1080? \u1087?\u1088?\u1072?\u1074?\u1085?\u1080? \u1084?\u1077?\u1088?\u1082?\u1080? \u1087?\u1086? \u1083?\u1080?\u1085?\u1080?\u1103? \u1085?\u1072? \u1045?\u1074?\u1088?\u1086?\u1087?\u1077?\u1081?\u1089?\u1082?\u1072?\u1090?\u1072? \u1087?\u1088?\u1086?\u1075?\u1088?\u1072?\u1084?\u1072? \u1079?\u1072? \u1084?\u1080?\u1075?\u1088?\u1072?\u1094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951</Words>
  <Characters>3294</Characters>
  <Application>Microsoft Office Word</Application>
  <DocSecurity>0</DocSecurity>
  <Lines>411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BERTAUD Natasha (COMM)</dc:creator>
  <cp:lastModifiedBy>DIGIT/A3</cp:lastModifiedBy>
  <cp:revision>22</cp:revision>
  <dcterms:created xsi:type="dcterms:W3CDTF">2015-09-28T09:37:00Z</dcterms:created>
  <dcterms:modified xsi:type="dcterms:W3CDTF">2015-09-29T12:18:00Z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