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EDA" w:rsidRPr="00784EF2" w:rsidRDefault="003D1CB2" w:rsidP="003D1CB2">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596CA1271F8E4941830141286317DA96" style="width:450.65pt;height:397.25pt">
            <v:imagedata r:id="rId8" o:title=""/>
          </v:shape>
        </w:pict>
      </w:r>
    </w:p>
    <w:p w:rsidR="00B15EDA" w:rsidRPr="00784EF2" w:rsidRDefault="00B15EDA" w:rsidP="00B15EDA">
      <w:pPr>
        <w:sectPr w:rsidR="00B15EDA" w:rsidRPr="00784EF2" w:rsidSect="003D1CB2">
          <w:footerReference w:type="default" r:id="rId9"/>
          <w:pgSz w:w="11907" w:h="16839"/>
          <w:pgMar w:top="1134" w:right="1417" w:bottom="1134" w:left="1417" w:header="709" w:footer="709" w:gutter="0"/>
          <w:pgNumType w:start="1"/>
          <w:cols w:space="720"/>
          <w:docGrid w:linePitch="360"/>
        </w:sectPr>
      </w:pPr>
    </w:p>
    <w:p w:rsidR="000C6FBA" w:rsidRDefault="003D1CB2" w:rsidP="003D1CB2">
      <w:pPr>
        <w:pStyle w:val="Typedudocument"/>
      </w:pPr>
      <w:bookmarkStart w:id="0" w:name="_GoBack"/>
      <w:bookmarkEnd w:id="0"/>
      <w:r w:rsidRPr="003D1CB2">
        <w:lastRenderedPageBreak/>
        <w:t>ANNEXE</w:t>
      </w:r>
    </w:p>
    <w:p w:rsidR="000C6FBA" w:rsidRDefault="003D1CB2" w:rsidP="003D1CB2">
      <w:pPr>
        <w:pStyle w:val="Accompagnant"/>
      </w:pPr>
      <w:r w:rsidRPr="003D1CB2">
        <w:t>à la</w:t>
      </w:r>
    </w:p>
    <w:p w:rsidR="000C6FBA" w:rsidRDefault="003D1CB2" w:rsidP="003D1CB2">
      <w:pPr>
        <w:pStyle w:val="Typeacteprincipal"/>
      </w:pPr>
      <w:r w:rsidRPr="003D1CB2">
        <w:t>Décision de la Commission</w:t>
      </w:r>
    </w:p>
    <w:p w:rsidR="000C6FBA" w:rsidRDefault="003D1CB2" w:rsidP="003D1CB2">
      <w:pPr>
        <w:pStyle w:val="Objetacteprincipal"/>
      </w:pPr>
      <w:r w:rsidRPr="003D1CB2">
        <w:t>portant retrait de la proposition de décision du Conseil, présentée par la Commission, sur la représentation et la prise de position de la Communauté au niveau international dans le contexte de l'Union économique et monétaire (COM(1998) 637 final)</w:t>
      </w:r>
    </w:p>
    <w:p w:rsidR="00B15EDA" w:rsidRPr="00784EF2" w:rsidRDefault="00B15EDA" w:rsidP="00B15EDA">
      <w:pPr>
        <w:autoSpaceDE w:val="0"/>
        <w:autoSpaceDN w:val="0"/>
        <w:adjustRightInd w:val="0"/>
        <w:spacing w:before="200" w:after="200"/>
        <w:jc w:val="center"/>
        <w:rPr>
          <w:color w:val="000000"/>
          <w:sz w:val="22"/>
        </w:rPr>
      </w:pPr>
      <w:r w:rsidRPr="00784EF2">
        <w:rPr>
          <w:b/>
          <w:color w:val="000000"/>
          <w:sz w:val="22"/>
        </w:rPr>
        <w:t>RETRAIT DE PROPOSITIONS DE LA COMMISSION</w:t>
      </w:r>
      <w:r w:rsidRPr="00784EF2">
        <w:rPr>
          <w:sz w:val="22"/>
        </w:rPr>
        <w:t xml:space="preserve"> </w:t>
      </w:r>
    </w:p>
    <w:p w:rsidR="00B15EDA" w:rsidRPr="00784EF2" w:rsidRDefault="00B15EDA" w:rsidP="00B15EDA">
      <w:pPr>
        <w:autoSpaceDE w:val="0"/>
        <w:autoSpaceDN w:val="0"/>
        <w:adjustRightInd w:val="0"/>
        <w:spacing w:before="60" w:after="60"/>
        <w:jc w:val="center"/>
        <w:rPr>
          <w:color w:val="000000"/>
          <w:sz w:val="22"/>
        </w:rPr>
      </w:pPr>
      <w:r w:rsidRPr="00784EF2">
        <w:rPr>
          <w:color w:val="000000"/>
          <w:sz w:val="22"/>
        </w:rPr>
        <w:t>(2015/C…/…)</w:t>
      </w:r>
    </w:p>
    <w:p w:rsidR="00B15EDA" w:rsidRPr="00784EF2" w:rsidRDefault="00B15EDA" w:rsidP="00B15EDA">
      <w:pPr>
        <w:autoSpaceDE w:val="0"/>
        <w:autoSpaceDN w:val="0"/>
        <w:adjustRightInd w:val="0"/>
        <w:spacing w:before="60" w:after="60"/>
        <w:jc w:val="center"/>
        <w:rPr>
          <w:color w:val="000000"/>
          <w:sz w:val="22"/>
        </w:rPr>
      </w:pPr>
    </w:p>
    <w:tbl>
      <w:tblPr>
        <w:tblStyle w:val="TableGrid"/>
        <w:tblW w:w="0" w:type="auto"/>
        <w:tblLook w:val="04A0" w:firstRow="1" w:lastRow="0" w:firstColumn="1" w:lastColumn="0" w:noHBand="0" w:noVBand="1"/>
      </w:tblPr>
      <w:tblGrid>
        <w:gridCol w:w="1720"/>
        <w:gridCol w:w="2074"/>
        <w:gridCol w:w="5494"/>
      </w:tblGrid>
      <w:tr w:rsidR="00B15EDA" w:rsidRPr="00784EF2" w:rsidTr="00B15EDA">
        <w:tc>
          <w:tcPr>
            <w:tcW w:w="1526" w:type="dxa"/>
          </w:tcPr>
          <w:p w:rsidR="00B15EDA" w:rsidRPr="00784EF2" w:rsidRDefault="00B15EDA" w:rsidP="000A2DF2">
            <w:pPr>
              <w:jc w:val="center"/>
              <w:rPr>
                <w:b/>
                <w:bCs/>
                <w:color w:val="000000"/>
                <w:sz w:val="22"/>
              </w:rPr>
            </w:pPr>
            <w:r w:rsidRPr="00784EF2">
              <w:rPr>
                <w:b/>
                <w:noProof/>
                <w:sz w:val="22"/>
              </w:rPr>
              <w:t>Document</w:t>
            </w:r>
          </w:p>
        </w:tc>
        <w:tc>
          <w:tcPr>
            <w:tcW w:w="1984" w:type="dxa"/>
          </w:tcPr>
          <w:p w:rsidR="00B15EDA" w:rsidRPr="00784EF2" w:rsidRDefault="00B15EDA" w:rsidP="000A2DF2">
            <w:pPr>
              <w:jc w:val="center"/>
              <w:rPr>
                <w:b/>
                <w:bCs/>
                <w:color w:val="000000"/>
                <w:sz w:val="22"/>
              </w:rPr>
            </w:pPr>
            <w:r w:rsidRPr="00784EF2">
              <w:rPr>
                <w:b/>
                <w:color w:val="000000"/>
                <w:sz w:val="22"/>
              </w:rPr>
              <w:t>Procédure interinstitutionnelle</w:t>
            </w:r>
          </w:p>
        </w:tc>
        <w:tc>
          <w:tcPr>
            <w:tcW w:w="5778" w:type="dxa"/>
          </w:tcPr>
          <w:p w:rsidR="00B15EDA" w:rsidRPr="00784EF2" w:rsidRDefault="00B15EDA" w:rsidP="000A2DF2">
            <w:pPr>
              <w:jc w:val="center"/>
              <w:rPr>
                <w:b/>
                <w:bCs/>
                <w:color w:val="000000"/>
                <w:sz w:val="22"/>
              </w:rPr>
            </w:pPr>
            <w:r w:rsidRPr="00784EF2">
              <w:rPr>
                <w:b/>
                <w:noProof/>
                <w:sz w:val="22"/>
              </w:rPr>
              <w:t>Titre</w:t>
            </w:r>
          </w:p>
        </w:tc>
      </w:tr>
      <w:tr w:rsidR="00B15EDA" w:rsidRPr="00784EF2" w:rsidTr="00B15EDA">
        <w:tc>
          <w:tcPr>
            <w:tcW w:w="1526" w:type="dxa"/>
          </w:tcPr>
          <w:p w:rsidR="00B15EDA" w:rsidRPr="00784EF2" w:rsidRDefault="00B15EDA" w:rsidP="000A2DF2">
            <w:pPr>
              <w:jc w:val="center"/>
              <w:rPr>
                <w:b/>
                <w:bCs/>
                <w:color w:val="000000"/>
                <w:sz w:val="22"/>
              </w:rPr>
            </w:pPr>
            <w:r w:rsidRPr="00784EF2">
              <w:rPr>
                <w:color w:val="000000"/>
                <w:sz w:val="22"/>
              </w:rPr>
              <w:t>COM/1998/0637</w:t>
            </w:r>
          </w:p>
        </w:tc>
        <w:tc>
          <w:tcPr>
            <w:tcW w:w="1984" w:type="dxa"/>
          </w:tcPr>
          <w:p w:rsidR="00B15EDA" w:rsidRPr="00784EF2" w:rsidRDefault="00B15EDA" w:rsidP="000A2DF2">
            <w:pPr>
              <w:jc w:val="center"/>
              <w:rPr>
                <w:b/>
                <w:bCs/>
                <w:color w:val="000000"/>
                <w:sz w:val="22"/>
              </w:rPr>
            </w:pPr>
            <w:r w:rsidRPr="00784EF2">
              <w:rPr>
                <w:color w:val="000000"/>
                <w:sz w:val="22"/>
              </w:rPr>
              <w:t>xxx</w:t>
            </w:r>
          </w:p>
        </w:tc>
        <w:tc>
          <w:tcPr>
            <w:tcW w:w="5778" w:type="dxa"/>
          </w:tcPr>
          <w:p w:rsidR="00B15EDA" w:rsidRPr="00784EF2" w:rsidRDefault="00B15EDA" w:rsidP="000A2DF2">
            <w:pPr>
              <w:jc w:val="center"/>
              <w:rPr>
                <w:sz w:val="22"/>
              </w:rPr>
            </w:pPr>
            <w:r w:rsidRPr="00784EF2">
              <w:rPr>
                <w:sz w:val="22"/>
              </w:rPr>
              <w:t>Proposition de DÉCISION DU CONSEIL</w:t>
            </w:r>
          </w:p>
          <w:p w:rsidR="00B15EDA" w:rsidRPr="00784EF2" w:rsidRDefault="00B15EDA" w:rsidP="000A2DF2">
            <w:pPr>
              <w:jc w:val="center"/>
              <w:rPr>
                <w:sz w:val="22"/>
              </w:rPr>
            </w:pPr>
            <w:r w:rsidRPr="00784EF2">
              <w:rPr>
                <w:sz w:val="22"/>
              </w:rPr>
              <w:t>sur la représentation et la prise de position de la Communauté</w:t>
            </w:r>
          </w:p>
          <w:p w:rsidR="00B15EDA" w:rsidRPr="00784EF2" w:rsidRDefault="00B15EDA" w:rsidP="000A2DF2">
            <w:pPr>
              <w:jc w:val="center"/>
              <w:rPr>
                <w:b/>
                <w:bCs/>
                <w:color w:val="000000"/>
                <w:sz w:val="22"/>
              </w:rPr>
            </w:pPr>
            <w:r w:rsidRPr="00784EF2">
              <w:rPr>
                <w:sz w:val="22"/>
              </w:rPr>
              <w:t>au niveau international dans le contexte de l'Union économique et monétaire</w:t>
            </w:r>
          </w:p>
        </w:tc>
      </w:tr>
    </w:tbl>
    <w:p w:rsidR="00B15EDA" w:rsidRPr="00784EF2" w:rsidRDefault="00B15EDA" w:rsidP="00B15EDA">
      <w:pPr>
        <w:rPr>
          <w:sz w:val="22"/>
        </w:rPr>
      </w:pPr>
    </w:p>
    <w:sectPr w:rsidR="00B15EDA" w:rsidRPr="00784EF2" w:rsidSect="003D1CB2">
      <w:footerReference w:type="defaul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EDA" w:rsidRDefault="00B15EDA" w:rsidP="00B15EDA">
      <w:pPr>
        <w:spacing w:before="0" w:after="0"/>
      </w:pPr>
      <w:r>
        <w:separator/>
      </w:r>
    </w:p>
  </w:endnote>
  <w:endnote w:type="continuationSeparator" w:id="0">
    <w:p w:rsidR="00B15EDA" w:rsidRDefault="00B15EDA" w:rsidP="00B15E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CB2" w:rsidRPr="003D1CB2" w:rsidRDefault="003D1CB2" w:rsidP="003D1CB2">
    <w:pPr>
      <w:pStyle w:val="Footer"/>
      <w:rPr>
        <w:rFonts w:ascii="Arial" w:hAnsi="Arial" w:cs="Arial"/>
        <w:b/>
        <w:sz w:val="48"/>
      </w:rPr>
    </w:pPr>
    <w:r w:rsidRPr="003D1CB2">
      <w:rPr>
        <w:rFonts w:ascii="Arial" w:hAnsi="Arial" w:cs="Arial"/>
        <w:b/>
        <w:sz w:val="48"/>
      </w:rPr>
      <w:t>FR</w:t>
    </w:r>
    <w:r w:rsidRPr="003D1CB2">
      <w:rPr>
        <w:rFonts w:ascii="Arial" w:hAnsi="Arial" w:cs="Arial"/>
        <w:b/>
        <w:sz w:val="48"/>
      </w:rPr>
      <w:tab/>
    </w:r>
    <w:r w:rsidRPr="003D1CB2">
      <w:rPr>
        <w:rFonts w:ascii="Arial" w:hAnsi="Arial" w:cs="Arial"/>
        <w:b/>
        <w:sz w:val="48"/>
      </w:rPr>
      <w:tab/>
    </w:r>
    <w:fldSimple w:instr=" DOCVARIABLE &quot;LW_Confidence&quot; \* MERGEFORMAT ">
      <w:r>
        <w:t xml:space="preserve"> </w:t>
      </w:r>
    </w:fldSimple>
    <w:r w:rsidRPr="003D1CB2">
      <w:tab/>
    </w:r>
    <w:r w:rsidRPr="003D1CB2">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CB2" w:rsidRPr="003D1CB2" w:rsidRDefault="003D1CB2" w:rsidP="003D1CB2">
    <w:pPr>
      <w:pStyle w:val="Footer"/>
      <w:rPr>
        <w:rFonts w:ascii="Arial" w:hAnsi="Arial" w:cs="Arial"/>
        <w:b/>
        <w:sz w:val="48"/>
      </w:rPr>
    </w:pPr>
    <w:r w:rsidRPr="003D1CB2">
      <w:rPr>
        <w:rFonts w:ascii="Arial" w:hAnsi="Arial" w:cs="Arial"/>
        <w:b/>
        <w:sz w:val="48"/>
      </w:rPr>
      <w:t>FR</w:t>
    </w:r>
    <w:r w:rsidRPr="003D1CB2">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3D1CB2">
      <w:tab/>
    </w:r>
    <w:r w:rsidRPr="003D1CB2">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CB2" w:rsidRPr="003D1CB2" w:rsidRDefault="003D1CB2" w:rsidP="003D1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EDA" w:rsidRDefault="00B15EDA" w:rsidP="00B15EDA">
      <w:pPr>
        <w:spacing w:before="0" w:after="0"/>
      </w:pPr>
      <w:r>
        <w:separator/>
      </w:r>
    </w:p>
  </w:footnote>
  <w:footnote w:type="continuationSeparator" w:id="0">
    <w:p w:rsidR="00B15EDA" w:rsidRDefault="00B15EDA" w:rsidP="00B15ED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6E102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5BEA8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6609B2"/>
    <w:lvl w:ilvl="0">
      <w:start w:val="1"/>
      <w:numFmt w:val="decimal"/>
      <w:pStyle w:val="ListNumber2"/>
      <w:lvlText w:val="%1."/>
      <w:lvlJc w:val="left"/>
      <w:pPr>
        <w:tabs>
          <w:tab w:val="num" w:pos="643"/>
        </w:tabs>
        <w:ind w:left="643" w:hanging="360"/>
      </w:pPr>
    </w:lvl>
  </w:abstractNum>
  <w:abstractNum w:abstractNumId="3">
    <w:nsid w:val="FFFFFF81"/>
    <w:multiLevelType w:val="singleLevel"/>
    <w:tmpl w:val="ADB0C4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A82E5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BBE18B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F8861C8"/>
    <w:lvl w:ilvl="0">
      <w:start w:val="1"/>
      <w:numFmt w:val="decimal"/>
      <w:pStyle w:val="ListNumber"/>
      <w:lvlText w:val="%1."/>
      <w:lvlJc w:val="left"/>
      <w:pPr>
        <w:tabs>
          <w:tab w:val="num" w:pos="360"/>
        </w:tabs>
        <w:ind w:left="360" w:hanging="360"/>
      </w:pPr>
    </w:lvl>
  </w:abstractNum>
  <w:abstractNum w:abstractNumId="7">
    <w:nsid w:val="FFFFFF89"/>
    <w:multiLevelType w:val="singleLevel"/>
    <w:tmpl w:val="F8DA53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attachedTemplate r:id="rId1"/>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20 11:53: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ACCOMPAGNANT.CP" w:val="à la"/>
    <w:docVar w:name="LW_ANNEX_NBR_FIRST" w:val="1"/>
    <w:docVar w:name="LW_ANNEX_NBR_LAST" w:val="1"/>
    <w:docVar w:name="LW_CONFIDENCE" w:val=" "/>
    <w:docVar w:name="LW_CONST_RESTREINT_UE" w:val="RESTREINT UE/EU RESTRICTED"/>
    <w:docVar w:name="LW_CORRIGENDUM" w:val="&lt;UNUSED&gt;"/>
    <w:docVar w:name="LW_COVERPAGE_GUID" w:val="596CA1271F8E4941830141286317DA96"/>
    <w:docVar w:name="LW_CROSSREFERENCE" w:val="&lt;UNUSED&gt;"/>
    <w:docVar w:name="LW_DocType" w:val="ANNEX"/>
    <w:docVar w:name="LW_EMISSION" w:val="21.10.2015"/>
    <w:docVar w:name="LW_EMISSION_ISODATE" w:val="2015-10-21"/>
    <w:docVar w:name="LW_EMISSION_LOCATION" w:val="BRX"/>
    <w:docVar w:name="LW_EMISSION_PREFIX" w:val="Bruxelles, le "/>
    <w:docVar w:name="LW_EMISSION_SUFFIX" w:val=" "/>
    <w:docVar w:name="LW_ID_DOCSTRUCTURE" w:val="COM/ANNEX"/>
    <w:docVar w:name="LW_ID_DOCTYPE" w:val="SG-068"/>
    <w:docVar w:name="LW_LANGUE" w:val="FR"/>
    <w:docVar w:name="LW_MARKING" w:val="&lt;UNUSED&gt;"/>
    <w:docVar w:name="LW_NOM.INST" w:val="COMMISSION EUROPÉENNE"/>
    <w:docVar w:name="LW_NOM.INST_JOINTDOC" w:val="&lt;EMPTY&gt;"/>
    <w:docVar w:name="LW_OBJETACTEPRINCIPAL.CP" w:val="portant retrait de la proposition de décision du Conseil, présentée par la Commission, sur la représentation et la prise de position de la Communauté au niveau international dans le contexte de l'Union économique et monétaire (COM(1998) 637 final)"/>
    <w:docVar w:name="LW_PART_NBR" w:val="1"/>
    <w:docVar w:name="LW_PART_NBR_TOTAL" w:val="1"/>
    <w:docVar w:name="LW_REF.INST.NEW" w:val="C"/>
    <w:docVar w:name="LW_REF.INST.NEW_ADOPTED" w:val="&lt;EMPTY&gt;"/>
    <w:docVar w:name="LW_REF.INST.NEW_TEXT" w:val="(2015) 8001 final"/>
    <w:docVar w:name="LW_REF.INTERNE" w:val="&lt;UNUSED&gt;"/>
    <w:docVar w:name="LW_SUPERTITRE" w:val="&lt;UNUSED&gt;"/>
    <w:docVar w:name="LW_TITRE.OBJ.CP" w:val="&lt;UNUSED&gt;"/>
    <w:docVar w:name="LW_TYPE.DOC.CP" w:val="ANNEXE"/>
    <w:docVar w:name="LW_TYPEACTEPRINCIPAL.CP" w:val="Décision de la Commission"/>
  </w:docVars>
  <w:rsids>
    <w:rsidRoot w:val="00B15EDA"/>
    <w:rsid w:val="000618C7"/>
    <w:rsid w:val="000C6FBA"/>
    <w:rsid w:val="00171635"/>
    <w:rsid w:val="001E7F49"/>
    <w:rsid w:val="00285916"/>
    <w:rsid w:val="002A008B"/>
    <w:rsid w:val="00312C83"/>
    <w:rsid w:val="00320BDD"/>
    <w:rsid w:val="0034445E"/>
    <w:rsid w:val="003B03CA"/>
    <w:rsid w:val="003C33DE"/>
    <w:rsid w:val="003D1CB2"/>
    <w:rsid w:val="0044610B"/>
    <w:rsid w:val="00452101"/>
    <w:rsid w:val="005541AF"/>
    <w:rsid w:val="00660FCA"/>
    <w:rsid w:val="0067758C"/>
    <w:rsid w:val="0068327B"/>
    <w:rsid w:val="0072298B"/>
    <w:rsid w:val="0075503A"/>
    <w:rsid w:val="00784EF2"/>
    <w:rsid w:val="007F4E5B"/>
    <w:rsid w:val="00824DD0"/>
    <w:rsid w:val="009C2709"/>
    <w:rsid w:val="009F014B"/>
    <w:rsid w:val="00A36FF0"/>
    <w:rsid w:val="00AF5616"/>
    <w:rsid w:val="00B04DCA"/>
    <w:rsid w:val="00B15EDA"/>
    <w:rsid w:val="00B44CFD"/>
    <w:rsid w:val="00C13125"/>
    <w:rsid w:val="00CA0919"/>
    <w:rsid w:val="00DA274C"/>
    <w:rsid w:val="00ED39A0"/>
    <w:rsid w:val="00EF0212"/>
    <w:rsid w:val="00F87183"/>
    <w:rsid w:val="00FF2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5503A"/>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B15EDA"/>
    <w:pPr>
      <w:numPr>
        <w:numId w:val="1"/>
      </w:numPr>
      <w:contextualSpacing/>
    </w:pPr>
  </w:style>
  <w:style w:type="paragraph" w:styleId="ListBullet2">
    <w:name w:val="List Bullet 2"/>
    <w:basedOn w:val="Normal"/>
    <w:uiPriority w:val="99"/>
    <w:semiHidden/>
    <w:unhideWhenUsed/>
    <w:rsid w:val="00B15EDA"/>
    <w:pPr>
      <w:numPr>
        <w:numId w:val="2"/>
      </w:numPr>
      <w:contextualSpacing/>
    </w:pPr>
  </w:style>
  <w:style w:type="paragraph" w:styleId="ListBullet3">
    <w:name w:val="List Bullet 3"/>
    <w:basedOn w:val="Normal"/>
    <w:uiPriority w:val="99"/>
    <w:semiHidden/>
    <w:unhideWhenUsed/>
    <w:rsid w:val="00B15EDA"/>
    <w:pPr>
      <w:numPr>
        <w:numId w:val="3"/>
      </w:numPr>
      <w:contextualSpacing/>
    </w:pPr>
  </w:style>
  <w:style w:type="paragraph" w:styleId="ListBullet4">
    <w:name w:val="List Bullet 4"/>
    <w:basedOn w:val="Normal"/>
    <w:uiPriority w:val="99"/>
    <w:semiHidden/>
    <w:unhideWhenUsed/>
    <w:rsid w:val="00B15EDA"/>
    <w:pPr>
      <w:numPr>
        <w:numId w:val="4"/>
      </w:numPr>
      <w:contextualSpacing/>
    </w:pPr>
  </w:style>
  <w:style w:type="table" w:styleId="TableGrid">
    <w:name w:val="Table Grid"/>
    <w:basedOn w:val="TableNormal"/>
    <w:uiPriority w:val="59"/>
    <w:rsid w:val="00B15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C13125"/>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C13125"/>
    <w:pPr>
      <w:spacing w:after="0"/>
    </w:pPr>
  </w:style>
  <w:style w:type="paragraph" w:styleId="ListNumber">
    <w:name w:val="List Number"/>
    <w:basedOn w:val="Normal"/>
    <w:uiPriority w:val="99"/>
    <w:semiHidden/>
    <w:unhideWhenUsed/>
    <w:rsid w:val="00C13125"/>
    <w:pPr>
      <w:numPr>
        <w:numId w:val="5"/>
      </w:numPr>
      <w:contextualSpacing/>
    </w:pPr>
  </w:style>
  <w:style w:type="paragraph" w:styleId="ListNumber2">
    <w:name w:val="List Number 2"/>
    <w:basedOn w:val="Normal"/>
    <w:uiPriority w:val="99"/>
    <w:semiHidden/>
    <w:unhideWhenUsed/>
    <w:rsid w:val="00C13125"/>
    <w:pPr>
      <w:numPr>
        <w:numId w:val="6"/>
      </w:numPr>
      <w:contextualSpacing/>
    </w:pPr>
  </w:style>
  <w:style w:type="paragraph" w:styleId="ListNumber3">
    <w:name w:val="List Number 3"/>
    <w:basedOn w:val="Normal"/>
    <w:uiPriority w:val="99"/>
    <w:semiHidden/>
    <w:unhideWhenUsed/>
    <w:rsid w:val="00C13125"/>
    <w:pPr>
      <w:numPr>
        <w:numId w:val="7"/>
      </w:numPr>
      <w:contextualSpacing/>
    </w:pPr>
  </w:style>
  <w:style w:type="paragraph" w:styleId="ListNumber4">
    <w:name w:val="List Number 4"/>
    <w:basedOn w:val="Normal"/>
    <w:uiPriority w:val="99"/>
    <w:semiHidden/>
    <w:unhideWhenUsed/>
    <w:rsid w:val="00C13125"/>
    <w:pPr>
      <w:numPr>
        <w:numId w:val="8"/>
      </w:numPr>
      <w:contextualSpacing/>
    </w:pPr>
  </w:style>
  <w:style w:type="character" w:styleId="CommentReference">
    <w:name w:val="annotation reference"/>
    <w:basedOn w:val="DefaultParagraphFont"/>
    <w:uiPriority w:val="99"/>
    <w:semiHidden/>
    <w:unhideWhenUsed/>
    <w:rsid w:val="00DA274C"/>
    <w:rPr>
      <w:sz w:val="16"/>
      <w:szCs w:val="16"/>
    </w:rPr>
  </w:style>
  <w:style w:type="paragraph" w:styleId="CommentText">
    <w:name w:val="annotation text"/>
    <w:basedOn w:val="Normal"/>
    <w:link w:val="CommentTextChar"/>
    <w:uiPriority w:val="99"/>
    <w:semiHidden/>
    <w:unhideWhenUsed/>
    <w:rsid w:val="00DA274C"/>
    <w:rPr>
      <w:sz w:val="20"/>
      <w:szCs w:val="20"/>
    </w:rPr>
  </w:style>
  <w:style w:type="character" w:customStyle="1" w:styleId="CommentTextChar">
    <w:name w:val="Comment Text Char"/>
    <w:basedOn w:val="DefaultParagraphFont"/>
    <w:link w:val="CommentText"/>
    <w:uiPriority w:val="99"/>
    <w:semiHidden/>
    <w:rsid w:val="00DA274C"/>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DA274C"/>
    <w:rPr>
      <w:b/>
      <w:bCs/>
    </w:rPr>
  </w:style>
  <w:style w:type="character" w:customStyle="1" w:styleId="CommentSubjectChar">
    <w:name w:val="Comment Subject Char"/>
    <w:basedOn w:val="CommentTextChar"/>
    <w:link w:val="CommentSubject"/>
    <w:uiPriority w:val="99"/>
    <w:semiHidden/>
    <w:rsid w:val="00DA274C"/>
    <w:rPr>
      <w:rFonts w:ascii="Times New Roman" w:hAnsi="Times New Roman" w:cs="Times New Roman"/>
      <w:b/>
      <w:bCs/>
      <w:sz w:val="20"/>
      <w:szCs w:val="20"/>
      <w:lang w:val="fr-FR"/>
    </w:rPr>
  </w:style>
  <w:style w:type="character" w:styleId="Hyperlink">
    <w:name w:val="Hyperlink"/>
    <w:basedOn w:val="DefaultParagraphFont"/>
    <w:uiPriority w:val="99"/>
    <w:unhideWhenUsed/>
    <w:rsid w:val="00DA274C"/>
    <w:rPr>
      <w:color w:val="0000FF" w:themeColor="hyperlink"/>
      <w:u w:val="single"/>
    </w:rPr>
  </w:style>
  <w:style w:type="paragraph" w:styleId="BalloonText">
    <w:name w:val="Balloon Text"/>
    <w:basedOn w:val="Normal"/>
    <w:link w:val="BalloonTextChar"/>
    <w:uiPriority w:val="99"/>
    <w:semiHidden/>
    <w:unhideWhenUsed/>
    <w:rsid w:val="00DA274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74C"/>
    <w:rPr>
      <w:rFonts w:ascii="Tahoma" w:hAnsi="Tahoma" w:cs="Tahoma"/>
      <w:sz w:val="16"/>
      <w:szCs w:val="16"/>
      <w:lang w:val="fr-FR"/>
    </w:rPr>
  </w:style>
  <w:style w:type="paragraph" w:styleId="Header">
    <w:name w:val="header"/>
    <w:basedOn w:val="Normal"/>
    <w:link w:val="HeaderChar"/>
    <w:uiPriority w:val="99"/>
    <w:unhideWhenUsed/>
    <w:rsid w:val="003D1CB2"/>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3D1CB2"/>
    <w:rPr>
      <w:rFonts w:ascii="Times New Roman" w:hAnsi="Times New Roman" w:cs="Times New Roman"/>
      <w:sz w:val="24"/>
      <w:lang w:eastAsia="en-US" w:bidi="ar-SA"/>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3D1CB2"/>
    <w:pPr>
      <w:tabs>
        <w:tab w:val="center" w:pos="7285"/>
        <w:tab w:val="right" w:pos="14003"/>
      </w:tabs>
      <w:spacing w:before="0"/>
    </w:pPr>
    <w:rPr>
      <w:lang w:eastAsia="en-US" w:bidi="ar-SA"/>
    </w:r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3"/>
      </w:numPr>
    </w:pPr>
  </w:style>
  <w:style w:type="paragraph" w:customStyle="1" w:styleId="Tiret1">
    <w:name w:val="Tiret 1"/>
    <w:basedOn w:val="Point1"/>
    <w:rsid w:val="0075503A"/>
    <w:pPr>
      <w:numPr>
        <w:numId w:val="24"/>
      </w:numPr>
    </w:pPr>
  </w:style>
  <w:style w:type="paragraph" w:customStyle="1" w:styleId="Tiret2">
    <w:name w:val="Tiret 2"/>
    <w:basedOn w:val="Point2"/>
    <w:rsid w:val="0075503A"/>
    <w:pPr>
      <w:numPr>
        <w:numId w:val="25"/>
      </w:numPr>
    </w:pPr>
  </w:style>
  <w:style w:type="paragraph" w:customStyle="1" w:styleId="Tiret3">
    <w:name w:val="Tiret 3"/>
    <w:basedOn w:val="Point3"/>
    <w:rsid w:val="0075503A"/>
    <w:pPr>
      <w:numPr>
        <w:numId w:val="26"/>
      </w:numPr>
    </w:pPr>
  </w:style>
  <w:style w:type="paragraph" w:customStyle="1" w:styleId="Tiret4">
    <w:name w:val="Tiret 4"/>
    <w:basedOn w:val="Point4"/>
    <w:rsid w:val="0075503A"/>
    <w:pPr>
      <w:numPr>
        <w:numId w:val="27"/>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28"/>
      </w:numPr>
    </w:pPr>
  </w:style>
  <w:style w:type="paragraph" w:customStyle="1" w:styleId="NumPar2">
    <w:name w:val="NumPar 2"/>
    <w:basedOn w:val="Normal"/>
    <w:next w:val="Text1"/>
    <w:rsid w:val="0075503A"/>
    <w:pPr>
      <w:numPr>
        <w:ilvl w:val="1"/>
        <w:numId w:val="28"/>
      </w:numPr>
    </w:pPr>
  </w:style>
  <w:style w:type="paragraph" w:customStyle="1" w:styleId="NumPar3">
    <w:name w:val="NumPar 3"/>
    <w:basedOn w:val="Normal"/>
    <w:next w:val="Text1"/>
    <w:rsid w:val="0075503A"/>
    <w:pPr>
      <w:numPr>
        <w:ilvl w:val="2"/>
        <w:numId w:val="28"/>
      </w:numPr>
    </w:pPr>
  </w:style>
  <w:style w:type="paragraph" w:customStyle="1" w:styleId="NumPar4">
    <w:name w:val="NumPar 4"/>
    <w:basedOn w:val="Normal"/>
    <w:next w:val="Text1"/>
    <w:rsid w:val="0075503A"/>
    <w:pPr>
      <w:numPr>
        <w:ilvl w:val="3"/>
        <w:numId w:val="28"/>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30"/>
      </w:numPr>
    </w:pPr>
  </w:style>
  <w:style w:type="paragraph" w:customStyle="1" w:styleId="Point1number">
    <w:name w:val="Point 1 (number)"/>
    <w:basedOn w:val="Normal"/>
    <w:rsid w:val="0075503A"/>
    <w:pPr>
      <w:numPr>
        <w:ilvl w:val="2"/>
        <w:numId w:val="30"/>
      </w:numPr>
    </w:pPr>
  </w:style>
  <w:style w:type="paragraph" w:customStyle="1" w:styleId="Point2number">
    <w:name w:val="Point 2 (number)"/>
    <w:basedOn w:val="Normal"/>
    <w:rsid w:val="0075503A"/>
    <w:pPr>
      <w:numPr>
        <w:ilvl w:val="4"/>
        <w:numId w:val="30"/>
      </w:numPr>
    </w:pPr>
  </w:style>
  <w:style w:type="paragraph" w:customStyle="1" w:styleId="Point3number">
    <w:name w:val="Point 3 (number)"/>
    <w:basedOn w:val="Normal"/>
    <w:rsid w:val="0075503A"/>
    <w:pPr>
      <w:numPr>
        <w:ilvl w:val="6"/>
        <w:numId w:val="30"/>
      </w:numPr>
    </w:pPr>
  </w:style>
  <w:style w:type="paragraph" w:customStyle="1" w:styleId="Point0letter">
    <w:name w:val="Point 0 (letter)"/>
    <w:basedOn w:val="Normal"/>
    <w:rsid w:val="0075503A"/>
    <w:pPr>
      <w:numPr>
        <w:ilvl w:val="1"/>
        <w:numId w:val="30"/>
      </w:numPr>
    </w:pPr>
  </w:style>
  <w:style w:type="paragraph" w:customStyle="1" w:styleId="Point1letter">
    <w:name w:val="Point 1 (letter)"/>
    <w:basedOn w:val="Normal"/>
    <w:rsid w:val="0075503A"/>
    <w:pPr>
      <w:numPr>
        <w:ilvl w:val="3"/>
        <w:numId w:val="30"/>
      </w:numPr>
    </w:pPr>
  </w:style>
  <w:style w:type="paragraph" w:customStyle="1" w:styleId="Point2letter">
    <w:name w:val="Point 2 (letter)"/>
    <w:basedOn w:val="Normal"/>
    <w:rsid w:val="0075503A"/>
    <w:pPr>
      <w:numPr>
        <w:ilvl w:val="5"/>
        <w:numId w:val="30"/>
      </w:numPr>
    </w:pPr>
  </w:style>
  <w:style w:type="paragraph" w:customStyle="1" w:styleId="Point3letter">
    <w:name w:val="Point 3 (letter)"/>
    <w:basedOn w:val="Normal"/>
    <w:rsid w:val="0075503A"/>
    <w:pPr>
      <w:numPr>
        <w:ilvl w:val="7"/>
        <w:numId w:val="30"/>
      </w:numPr>
    </w:pPr>
  </w:style>
  <w:style w:type="paragraph" w:customStyle="1" w:styleId="Point4letter">
    <w:name w:val="Point 4 (letter)"/>
    <w:basedOn w:val="Normal"/>
    <w:rsid w:val="0075503A"/>
    <w:pPr>
      <w:numPr>
        <w:ilvl w:val="8"/>
        <w:numId w:val="30"/>
      </w:numPr>
    </w:pPr>
  </w:style>
  <w:style w:type="paragraph" w:customStyle="1" w:styleId="Bullet0">
    <w:name w:val="Bullet 0"/>
    <w:basedOn w:val="Normal"/>
    <w:rsid w:val="0075503A"/>
    <w:pPr>
      <w:numPr>
        <w:numId w:val="31"/>
      </w:numPr>
    </w:pPr>
  </w:style>
  <w:style w:type="paragraph" w:customStyle="1" w:styleId="Bullet1">
    <w:name w:val="Bullet 1"/>
    <w:basedOn w:val="Normal"/>
    <w:rsid w:val="0075503A"/>
    <w:pPr>
      <w:numPr>
        <w:numId w:val="32"/>
      </w:numPr>
    </w:pPr>
  </w:style>
  <w:style w:type="paragraph" w:customStyle="1" w:styleId="Bullet2">
    <w:name w:val="Bullet 2"/>
    <w:basedOn w:val="Normal"/>
    <w:rsid w:val="0075503A"/>
    <w:pPr>
      <w:numPr>
        <w:numId w:val="33"/>
      </w:numPr>
    </w:pPr>
  </w:style>
  <w:style w:type="paragraph" w:customStyle="1" w:styleId="Bullet3">
    <w:name w:val="Bullet 3"/>
    <w:basedOn w:val="Normal"/>
    <w:rsid w:val="0075503A"/>
    <w:pPr>
      <w:numPr>
        <w:numId w:val="34"/>
      </w:numPr>
    </w:pPr>
  </w:style>
  <w:style w:type="paragraph" w:customStyle="1" w:styleId="Bullet4">
    <w:name w:val="Bullet 4"/>
    <w:basedOn w:val="Normal"/>
    <w:rsid w:val="0075503A"/>
    <w:pPr>
      <w:numPr>
        <w:numId w:val="35"/>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36"/>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5503A"/>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B15EDA"/>
    <w:pPr>
      <w:numPr>
        <w:numId w:val="1"/>
      </w:numPr>
      <w:contextualSpacing/>
    </w:pPr>
  </w:style>
  <w:style w:type="paragraph" w:styleId="ListBullet2">
    <w:name w:val="List Bullet 2"/>
    <w:basedOn w:val="Normal"/>
    <w:uiPriority w:val="99"/>
    <w:semiHidden/>
    <w:unhideWhenUsed/>
    <w:rsid w:val="00B15EDA"/>
    <w:pPr>
      <w:numPr>
        <w:numId w:val="2"/>
      </w:numPr>
      <w:contextualSpacing/>
    </w:pPr>
  </w:style>
  <w:style w:type="paragraph" w:styleId="ListBullet3">
    <w:name w:val="List Bullet 3"/>
    <w:basedOn w:val="Normal"/>
    <w:uiPriority w:val="99"/>
    <w:semiHidden/>
    <w:unhideWhenUsed/>
    <w:rsid w:val="00B15EDA"/>
    <w:pPr>
      <w:numPr>
        <w:numId w:val="3"/>
      </w:numPr>
      <w:contextualSpacing/>
    </w:pPr>
  </w:style>
  <w:style w:type="paragraph" w:styleId="ListBullet4">
    <w:name w:val="List Bullet 4"/>
    <w:basedOn w:val="Normal"/>
    <w:uiPriority w:val="99"/>
    <w:semiHidden/>
    <w:unhideWhenUsed/>
    <w:rsid w:val="00B15EDA"/>
    <w:pPr>
      <w:numPr>
        <w:numId w:val="4"/>
      </w:numPr>
      <w:contextualSpacing/>
    </w:pPr>
  </w:style>
  <w:style w:type="table" w:styleId="TableGrid">
    <w:name w:val="Table Grid"/>
    <w:basedOn w:val="TableNormal"/>
    <w:uiPriority w:val="59"/>
    <w:rsid w:val="00B15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C13125"/>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C13125"/>
    <w:pPr>
      <w:spacing w:after="0"/>
    </w:pPr>
  </w:style>
  <w:style w:type="paragraph" w:styleId="ListNumber">
    <w:name w:val="List Number"/>
    <w:basedOn w:val="Normal"/>
    <w:uiPriority w:val="99"/>
    <w:semiHidden/>
    <w:unhideWhenUsed/>
    <w:rsid w:val="00C13125"/>
    <w:pPr>
      <w:numPr>
        <w:numId w:val="5"/>
      </w:numPr>
      <w:contextualSpacing/>
    </w:pPr>
  </w:style>
  <w:style w:type="paragraph" w:styleId="ListNumber2">
    <w:name w:val="List Number 2"/>
    <w:basedOn w:val="Normal"/>
    <w:uiPriority w:val="99"/>
    <w:semiHidden/>
    <w:unhideWhenUsed/>
    <w:rsid w:val="00C13125"/>
    <w:pPr>
      <w:numPr>
        <w:numId w:val="6"/>
      </w:numPr>
      <w:contextualSpacing/>
    </w:pPr>
  </w:style>
  <w:style w:type="paragraph" w:styleId="ListNumber3">
    <w:name w:val="List Number 3"/>
    <w:basedOn w:val="Normal"/>
    <w:uiPriority w:val="99"/>
    <w:semiHidden/>
    <w:unhideWhenUsed/>
    <w:rsid w:val="00C13125"/>
    <w:pPr>
      <w:numPr>
        <w:numId w:val="7"/>
      </w:numPr>
      <w:contextualSpacing/>
    </w:pPr>
  </w:style>
  <w:style w:type="paragraph" w:styleId="ListNumber4">
    <w:name w:val="List Number 4"/>
    <w:basedOn w:val="Normal"/>
    <w:uiPriority w:val="99"/>
    <w:semiHidden/>
    <w:unhideWhenUsed/>
    <w:rsid w:val="00C13125"/>
    <w:pPr>
      <w:numPr>
        <w:numId w:val="8"/>
      </w:numPr>
      <w:contextualSpacing/>
    </w:pPr>
  </w:style>
  <w:style w:type="character" w:styleId="CommentReference">
    <w:name w:val="annotation reference"/>
    <w:basedOn w:val="DefaultParagraphFont"/>
    <w:uiPriority w:val="99"/>
    <w:semiHidden/>
    <w:unhideWhenUsed/>
    <w:rsid w:val="00DA274C"/>
    <w:rPr>
      <w:sz w:val="16"/>
      <w:szCs w:val="16"/>
    </w:rPr>
  </w:style>
  <w:style w:type="paragraph" w:styleId="CommentText">
    <w:name w:val="annotation text"/>
    <w:basedOn w:val="Normal"/>
    <w:link w:val="CommentTextChar"/>
    <w:uiPriority w:val="99"/>
    <w:semiHidden/>
    <w:unhideWhenUsed/>
    <w:rsid w:val="00DA274C"/>
    <w:rPr>
      <w:sz w:val="20"/>
      <w:szCs w:val="20"/>
    </w:rPr>
  </w:style>
  <w:style w:type="character" w:customStyle="1" w:styleId="CommentTextChar">
    <w:name w:val="Comment Text Char"/>
    <w:basedOn w:val="DefaultParagraphFont"/>
    <w:link w:val="CommentText"/>
    <w:uiPriority w:val="99"/>
    <w:semiHidden/>
    <w:rsid w:val="00DA274C"/>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DA274C"/>
    <w:rPr>
      <w:b/>
      <w:bCs/>
    </w:rPr>
  </w:style>
  <w:style w:type="character" w:customStyle="1" w:styleId="CommentSubjectChar">
    <w:name w:val="Comment Subject Char"/>
    <w:basedOn w:val="CommentTextChar"/>
    <w:link w:val="CommentSubject"/>
    <w:uiPriority w:val="99"/>
    <w:semiHidden/>
    <w:rsid w:val="00DA274C"/>
    <w:rPr>
      <w:rFonts w:ascii="Times New Roman" w:hAnsi="Times New Roman" w:cs="Times New Roman"/>
      <w:b/>
      <w:bCs/>
      <w:sz w:val="20"/>
      <w:szCs w:val="20"/>
      <w:lang w:val="fr-FR"/>
    </w:rPr>
  </w:style>
  <w:style w:type="character" w:styleId="Hyperlink">
    <w:name w:val="Hyperlink"/>
    <w:basedOn w:val="DefaultParagraphFont"/>
    <w:uiPriority w:val="99"/>
    <w:unhideWhenUsed/>
    <w:rsid w:val="00DA274C"/>
    <w:rPr>
      <w:color w:val="0000FF" w:themeColor="hyperlink"/>
      <w:u w:val="single"/>
    </w:rPr>
  </w:style>
  <w:style w:type="paragraph" w:styleId="BalloonText">
    <w:name w:val="Balloon Text"/>
    <w:basedOn w:val="Normal"/>
    <w:link w:val="BalloonTextChar"/>
    <w:uiPriority w:val="99"/>
    <w:semiHidden/>
    <w:unhideWhenUsed/>
    <w:rsid w:val="00DA274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74C"/>
    <w:rPr>
      <w:rFonts w:ascii="Tahoma" w:hAnsi="Tahoma" w:cs="Tahoma"/>
      <w:sz w:val="16"/>
      <w:szCs w:val="16"/>
      <w:lang w:val="fr-FR"/>
    </w:rPr>
  </w:style>
  <w:style w:type="paragraph" w:styleId="Header">
    <w:name w:val="header"/>
    <w:basedOn w:val="Normal"/>
    <w:link w:val="HeaderChar"/>
    <w:uiPriority w:val="99"/>
    <w:unhideWhenUsed/>
    <w:rsid w:val="003D1CB2"/>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3D1CB2"/>
    <w:rPr>
      <w:rFonts w:ascii="Times New Roman" w:hAnsi="Times New Roman" w:cs="Times New Roman"/>
      <w:sz w:val="24"/>
      <w:lang w:eastAsia="en-US" w:bidi="ar-SA"/>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3D1CB2"/>
    <w:pPr>
      <w:tabs>
        <w:tab w:val="center" w:pos="7285"/>
        <w:tab w:val="right" w:pos="14003"/>
      </w:tabs>
      <w:spacing w:before="0"/>
    </w:pPr>
    <w:rPr>
      <w:lang w:eastAsia="en-US" w:bidi="ar-SA"/>
    </w:r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3"/>
      </w:numPr>
    </w:pPr>
  </w:style>
  <w:style w:type="paragraph" w:customStyle="1" w:styleId="Tiret1">
    <w:name w:val="Tiret 1"/>
    <w:basedOn w:val="Point1"/>
    <w:rsid w:val="0075503A"/>
    <w:pPr>
      <w:numPr>
        <w:numId w:val="24"/>
      </w:numPr>
    </w:pPr>
  </w:style>
  <w:style w:type="paragraph" w:customStyle="1" w:styleId="Tiret2">
    <w:name w:val="Tiret 2"/>
    <w:basedOn w:val="Point2"/>
    <w:rsid w:val="0075503A"/>
    <w:pPr>
      <w:numPr>
        <w:numId w:val="25"/>
      </w:numPr>
    </w:pPr>
  </w:style>
  <w:style w:type="paragraph" w:customStyle="1" w:styleId="Tiret3">
    <w:name w:val="Tiret 3"/>
    <w:basedOn w:val="Point3"/>
    <w:rsid w:val="0075503A"/>
    <w:pPr>
      <w:numPr>
        <w:numId w:val="26"/>
      </w:numPr>
    </w:pPr>
  </w:style>
  <w:style w:type="paragraph" w:customStyle="1" w:styleId="Tiret4">
    <w:name w:val="Tiret 4"/>
    <w:basedOn w:val="Point4"/>
    <w:rsid w:val="0075503A"/>
    <w:pPr>
      <w:numPr>
        <w:numId w:val="27"/>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28"/>
      </w:numPr>
    </w:pPr>
  </w:style>
  <w:style w:type="paragraph" w:customStyle="1" w:styleId="NumPar2">
    <w:name w:val="NumPar 2"/>
    <w:basedOn w:val="Normal"/>
    <w:next w:val="Text1"/>
    <w:rsid w:val="0075503A"/>
    <w:pPr>
      <w:numPr>
        <w:ilvl w:val="1"/>
        <w:numId w:val="28"/>
      </w:numPr>
    </w:pPr>
  </w:style>
  <w:style w:type="paragraph" w:customStyle="1" w:styleId="NumPar3">
    <w:name w:val="NumPar 3"/>
    <w:basedOn w:val="Normal"/>
    <w:next w:val="Text1"/>
    <w:rsid w:val="0075503A"/>
    <w:pPr>
      <w:numPr>
        <w:ilvl w:val="2"/>
        <w:numId w:val="28"/>
      </w:numPr>
    </w:pPr>
  </w:style>
  <w:style w:type="paragraph" w:customStyle="1" w:styleId="NumPar4">
    <w:name w:val="NumPar 4"/>
    <w:basedOn w:val="Normal"/>
    <w:next w:val="Text1"/>
    <w:rsid w:val="0075503A"/>
    <w:pPr>
      <w:numPr>
        <w:ilvl w:val="3"/>
        <w:numId w:val="28"/>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30"/>
      </w:numPr>
    </w:pPr>
  </w:style>
  <w:style w:type="paragraph" w:customStyle="1" w:styleId="Point1number">
    <w:name w:val="Point 1 (number)"/>
    <w:basedOn w:val="Normal"/>
    <w:rsid w:val="0075503A"/>
    <w:pPr>
      <w:numPr>
        <w:ilvl w:val="2"/>
        <w:numId w:val="30"/>
      </w:numPr>
    </w:pPr>
  </w:style>
  <w:style w:type="paragraph" w:customStyle="1" w:styleId="Point2number">
    <w:name w:val="Point 2 (number)"/>
    <w:basedOn w:val="Normal"/>
    <w:rsid w:val="0075503A"/>
    <w:pPr>
      <w:numPr>
        <w:ilvl w:val="4"/>
        <w:numId w:val="30"/>
      </w:numPr>
    </w:pPr>
  </w:style>
  <w:style w:type="paragraph" w:customStyle="1" w:styleId="Point3number">
    <w:name w:val="Point 3 (number)"/>
    <w:basedOn w:val="Normal"/>
    <w:rsid w:val="0075503A"/>
    <w:pPr>
      <w:numPr>
        <w:ilvl w:val="6"/>
        <w:numId w:val="30"/>
      </w:numPr>
    </w:pPr>
  </w:style>
  <w:style w:type="paragraph" w:customStyle="1" w:styleId="Point0letter">
    <w:name w:val="Point 0 (letter)"/>
    <w:basedOn w:val="Normal"/>
    <w:rsid w:val="0075503A"/>
    <w:pPr>
      <w:numPr>
        <w:ilvl w:val="1"/>
        <w:numId w:val="30"/>
      </w:numPr>
    </w:pPr>
  </w:style>
  <w:style w:type="paragraph" w:customStyle="1" w:styleId="Point1letter">
    <w:name w:val="Point 1 (letter)"/>
    <w:basedOn w:val="Normal"/>
    <w:rsid w:val="0075503A"/>
    <w:pPr>
      <w:numPr>
        <w:ilvl w:val="3"/>
        <w:numId w:val="30"/>
      </w:numPr>
    </w:pPr>
  </w:style>
  <w:style w:type="paragraph" w:customStyle="1" w:styleId="Point2letter">
    <w:name w:val="Point 2 (letter)"/>
    <w:basedOn w:val="Normal"/>
    <w:rsid w:val="0075503A"/>
    <w:pPr>
      <w:numPr>
        <w:ilvl w:val="5"/>
        <w:numId w:val="30"/>
      </w:numPr>
    </w:pPr>
  </w:style>
  <w:style w:type="paragraph" w:customStyle="1" w:styleId="Point3letter">
    <w:name w:val="Point 3 (letter)"/>
    <w:basedOn w:val="Normal"/>
    <w:rsid w:val="0075503A"/>
    <w:pPr>
      <w:numPr>
        <w:ilvl w:val="7"/>
        <w:numId w:val="30"/>
      </w:numPr>
    </w:pPr>
  </w:style>
  <w:style w:type="paragraph" w:customStyle="1" w:styleId="Point4letter">
    <w:name w:val="Point 4 (letter)"/>
    <w:basedOn w:val="Normal"/>
    <w:rsid w:val="0075503A"/>
    <w:pPr>
      <w:numPr>
        <w:ilvl w:val="8"/>
        <w:numId w:val="30"/>
      </w:numPr>
    </w:pPr>
  </w:style>
  <w:style w:type="paragraph" w:customStyle="1" w:styleId="Bullet0">
    <w:name w:val="Bullet 0"/>
    <w:basedOn w:val="Normal"/>
    <w:rsid w:val="0075503A"/>
    <w:pPr>
      <w:numPr>
        <w:numId w:val="31"/>
      </w:numPr>
    </w:pPr>
  </w:style>
  <w:style w:type="paragraph" w:customStyle="1" w:styleId="Bullet1">
    <w:name w:val="Bullet 1"/>
    <w:basedOn w:val="Normal"/>
    <w:rsid w:val="0075503A"/>
    <w:pPr>
      <w:numPr>
        <w:numId w:val="32"/>
      </w:numPr>
    </w:pPr>
  </w:style>
  <w:style w:type="paragraph" w:customStyle="1" w:styleId="Bullet2">
    <w:name w:val="Bullet 2"/>
    <w:basedOn w:val="Normal"/>
    <w:rsid w:val="0075503A"/>
    <w:pPr>
      <w:numPr>
        <w:numId w:val="33"/>
      </w:numPr>
    </w:pPr>
  </w:style>
  <w:style w:type="paragraph" w:customStyle="1" w:styleId="Bullet3">
    <w:name w:val="Bullet 3"/>
    <w:basedOn w:val="Normal"/>
    <w:rsid w:val="0075503A"/>
    <w:pPr>
      <w:numPr>
        <w:numId w:val="34"/>
      </w:numPr>
    </w:pPr>
  </w:style>
  <w:style w:type="paragraph" w:customStyle="1" w:styleId="Bullet4">
    <w:name w:val="Bullet 4"/>
    <w:basedOn w:val="Normal"/>
    <w:rsid w:val="0075503A"/>
    <w:pPr>
      <w:numPr>
        <w:numId w:val="35"/>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36"/>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2</Pages>
  <Words>85</Words>
  <Characters>493</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VERMAELEN Hilde (SG)</dc:creator>
  <cp:lastModifiedBy>Stefanie Heilemann</cp:lastModifiedBy>
  <cp:revision>2</cp:revision>
  <cp:lastPrinted>2015-10-20T12:27:00Z</cp:lastPrinted>
  <dcterms:created xsi:type="dcterms:W3CDTF">2015-10-20T12:29:00Z</dcterms:created>
  <dcterms:modified xsi:type="dcterms:W3CDTF">2015-10-20T12:29:00Z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SG-068</vt:lpwstr>
  </property>
  <property fmtid="{D5CDD505-2E9C-101B-9397-08002B2CF9AE}" pid="12" name="DQCStatus">
    <vt:lpwstr>Yellow (DQC version 03)</vt:lpwstr>
  </property>
</Properties>
</file>