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6C7D878E20874FA5B23A9D16179774E2" style="width:450.75pt;height:470.25pt">
            <v:imagedata r:id="rId7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right"/>
        <w:rPr>
          <w:b/>
          <w:noProof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64"/>
        <w:tblW w:w="6381" w:type="dxa"/>
        <w:tblLook w:val="04A0" w:firstRow="1" w:lastRow="0" w:firstColumn="1" w:lastColumn="0" w:noHBand="0" w:noVBand="1"/>
      </w:tblPr>
      <w:tblGrid>
        <w:gridCol w:w="3593"/>
        <w:gridCol w:w="709"/>
        <w:gridCol w:w="1843"/>
        <w:gridCol w:w="236"/>
      </w:tblGrid>
      <w:tr>
        <w:trPr>
          <w:trHeight w:val="330"/>
        </w:trPr>
        <w:tc>
          <w:tcPr>
            <w:tcW w:w="61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bookmarkStart w:id="2" w:name="RANGE!A1:F48"/>
            <w:r>
              <w:rPr>
                <w:b/>
                <w:bCs/>
                <w:noProof/>
                <w:color w:val="000000"/>
                <w:sz w:val="22"/>
                <w:szCs w:val="22"/>
              </w:rPr>
              <w:t>Total amount of payments done for EEPR projects (Eur)</w:t>
            </w:r>
            <w:bookmarkEnd w:id="2"/>
            <w:r>
              <w:rPr>
                <w:b/>
                <w:bCs/>
                <w:noProof/>
                <w:color w:val="000000"/>
                <w:sz w:val="22"/>
                <w:szCs w:val="22"/>
              </w:rPr>
              <w:br/>
              <w:t>30 June 2015</w:t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br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Interconnectors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360,855,255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224,168,978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129,803,681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12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126,931,210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105,405,090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147,133,246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General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1,094,297,460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Carbon Capture Storage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193,746,615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50"/>
        </w:trPr>
        <w:tc>
          <w:tcPr>
            <w:tcW w:w="3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192,003,912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-5,616,119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26,844,339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16,439,027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3,564,293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General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426,982,066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OffShore Wind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146,307,028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41,300,325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15,624,304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11,990,156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19,996,656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2,384,962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General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237,603,431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Energy efficiency Fund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934,251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24,892,027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42,726,026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3,052,478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General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101,604,782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1,860,487,739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ind w:firstLineChars="400" w:firstLine="88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Recovery orders have been deducted from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</w:tbl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C7D878E20874FA5B23A9D16179774E2"/>
    <w:docVar w:name="LW_CROSSREFERENCE" w:val="{SWD(2015) 191 final}"/>
    <w:docVar w:name="LW_DocType" w:val="NORMAL"/>
    <w:docVar w:name="LW_EMISSION" w:val="8.10.2015"/>
    <w:docVar w:name="LW_EMISSION_ISODATE" w:val="2015-10-08"/>
    <w:docVar w:name="LW_EMISSION_LOCATION" w:val="BRX"/>
    <w:docVar w:name="LW_EMISSION_PREFIX" w:val="Brussels, "/>
    <w:docVar w:name="LW_EMISSION_SUFFIX" w:val=" "/>
    <w:docVar w:name="LW_ID_DOCTYPE_NONLW" w:val="CP-038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Implementation of the European Energy Programme for Recovery and the European Energy Efficiency Fund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484"/>
    <w:docVar w:name="LW_REF.INTERNE" w:val="&lt;UNUSED&gt;"/>
    <w:docVar w:name="LW_SUPERTITRE" w:val="&lt;UNUSED&gt;"/>
    <w:docVar w:name="LW_TITRE.OBJ.CP" w:val="Payements under the EEPR"/>
    <w:docVar w:name="LW_TYPE.DOC.CP" w:val="ANNEX_x000b_"/>
    <w:docVar w:name="LW_TYPEACTEPRINCIPAL.CP" w:val="REPORT FROM THE COMMISISON TO THE EUROPEAN PARLIAMENT AND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704</Characters>
  <Application>Microsoft Office Word</Application>
  <DocSecurity>0</DocSecurity>
  <Lines>176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JALABERT Marie-Christine (ENER)</dc:creator>
  <cp:lastModifiedBy>DIGIT/A3</cp:lastModifiedBy>
  <cp:revision>10</cp:revision>
  <cp:lastPrinted>2015-07-14T08:23:00Z</cp:lastPrinted>
  <dcterms:created xsi:type="dcterms:W3CDTF">2015-07-14T09:18:00Z</dcterms:created>
  <dcterms:modified xsi:type="dcterms:W3CDTF">2015-10-08T09:08:00Z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