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41" w:rsidRPr="00A00A48" w:rsidRDefault="00510714" w:rsidP="00A00A48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513f72-0108-4cb9-9684-5332b033e8d7_0" style="width:568.5pt;height:472.5pt">
            <v:imagedata r:id="rId9" o:title=""/>
          </v:shape>
        </w:pict>
      </w:r>
      <w:bookmarkEnd w:id="0"/>
    </w:p>
    <w:p w:rsidR="007E3D8E" w:rsidRPr="00247FA4" w:rsidRDefault="007E3D8E" w:rsidP="007E3D8E">
      <w:pPr>
        <w:pStyle w:val="PointManual"/>
        <w:rPr>
          <w:b/>
          <w:bCs/>
        </w:rPr>
      </w:pPr>
      <w:r w:rsidRPr="00247FA4">
        <w:rPr>
          <w:b/>
        </w:rPr>
        <w:t xml:space="preserve">A. </w:t>
      </w:r>
      <w:r w:rsidRPr="00247FA4">
        <w:rPr>
          <w:b/>
          <w:u w:val="single"/>
        </w:rPr>
        <w:t>TUESDAY 17 NOVEMBER 2015</w:t>
      </w:r>
      <w:r w:rsidRPr="00247FA4">
        <w:rPr>
          <w:b/>
        </w:rPr>
        <w:t xml:space="preserve"> (14.00)</w:t>
      </w:r>
    </w:p>
    <w:p w:rsidR="007E3D8E" w:rsidRPr="00247FA4" w:rsidRDefault="007E3D8E" w:rsidP="008532B8">
      <w:pPr>
        <w:pStyle w:val="PointManual"/>
        <w:spacing w:before="360"/>
      </w:pPr>
      <w:r w:rsidRPr="00247FA4">
        <w:t>-</w:t>
      </w:r>
      <w:r w:rsidRPr="00247FA4">
        <w:tab/>
        <w:t>Adoption of the provisional agenda</w:t>
      </w:r>
    </w:p>
    <w:p w:rsidR="007E3D8E" w:rsidRPr="00247FA4" w:rsidRDefault="007E3D8E" w:rsidP="007E3D8E">
      <w:pPr>
        <w:pStyle w:val="NormalCentered"/>
        <w:rPr>
          <w:b/>
          <w:bCs/>
          <w:u w:val="single"/>
        </w:rPr>
      </w:pPr>
      <w:r w:rsidRPr="00247FA4">
        <w:rPr>
          <w:b/>
          <w:u w:val="single"/>
        </w:rPr>
        <w:t>Legislative deliberations</w:t>
      </w:r>
    </w:p>
    <w:p w:rsidR="007E3D8E" w:rsidRPr="00247FA4" w:rsidRDefault="007E3D8E" w:rsidP="007E3D8E">
      <w:pPr>
        <w:pStyle w:val="NormalCentered"/>
        <w:spacing w:before="0"/>
        <w:rPr>
          <w:b/>
          <w:bCs/>
          <w:u w:val="single"/>
        </w:rPr>
      </w:pPr>
      <w:r w:rsidRPr="00247FA4">
        <w:rPr>
          <w:b/>
          <w:i/>
          <w:u w:val="single"/>
        </w:rPr>
        <w:t>(Public deliberation in accordance with Article 16(8) of the Treaty on European Union)</w:t>
      </w:r>
    </w:p>
    <w:p w:rsidR="007E3D8E" w:rsidRPr="00247FA4" w:rsidRDefault="007E3D8E" w:rsidP="007E3D8E">
      <w:pPr>
        <w:pStyle w:val="PointManual"/>
        <w:spacing w:before="240"/>
      </w:pPr>
      <w:r w:rsidRPr="00247FA4">
        <w:t>-</w:t>
      </w:r>
      <w:r w:rsidRPr="00247FA4">
        <w:tab/>
        <w:t>(poss.) Approval of the list of 'A' items</w:t>
      </w:r>
      <w:bookmarkStart w:id="1" w:name="DQCErrorScopeC27AAF2D49F54872B51FAC8C7D0"/>
      <w:r w:rsidRPr="00247FA4">
        <w:t xml:space="preserve"> </w:t>
      </w:r>
      <w:bookmarkEnd w:id="1"/>
    </w:p>
    <w:p w:rsidR="007E3D8E" w:rsidRPr="00247FA4" w:rsidRDefault="007E3D8E" w:rsidP="007E3D8E">
      <w:pPr>
        <w:pStyle w:val="PointManual"/>
      </w:pPr>
      <w:r w:rsidRPr="00247FA4">
        <w:t>-</w:t>
      </w:r>
      <w:r w:rsidRPr="00247FA4">
        <w:tab/>
        <w:t>(poss.) Any other business</w:t>
      </w:r>
    </w:p>
    <w:p w:rsidR="007E3D8E" w:rsidRPr="00247FA4" w:rsidRDefault="007E3D8E" w:rsidP="007E3D8E">
      <w:pPr>
        <w:pStyle w:val="DashEqual1"/>
        <w:rPr>
          <w:rFonts w:eastAsia="Calibri"/>
        </w:rPr>
      </w:pPr>
      <w:r w:rsidRPr="00247FA4">
        <w:t>Current legislative proposals</w:t>
      </w:r>
    </w:p>
    <w:p w:rsidR="00162E62" w:rsidRPr="00247FA4" w:rsidRDefault="007E3D8E" w:rsidP="007E3D8E">
      <w:pPr>
        <w:pStyle w:val="DashEqual2"/>
      </w:pPr>
      <w:r w:rsidRPr="00247FA4">
        <w:t>Information from the Presidency</w:t>
      </w:r>
    </w:p>
    <w:p w:rsidR="007E3D8E" w:rsidRPr="00247FA4" w:rsidRDefault="00162E62" w:rsidP="00162E62">
      <w:r w:rsidRPr="00247FA4">
        <w:br w:type="page"/>
      </w:r>
    </w:p>
    <w:p w:rsidR="007E3D8E" w:rsidRPr="00247FA4" w:rsidRDefault="007E3D8E" w:rsidP="007E3D8E">
      <w:pPr>
        <w:pStyle w:val="NormalCentered"/>
        <w:spacing w:before="360"/>
        <w:rPr>
          <w:b/>
          <w:bCs/>
          <w:u w:val="single"/>
        </w:rPr>
      </w:pPr>
      <w:r w:rsidRPr="00247FA4">
        <w:rPr>
          <w:b/>
          <w:u w:val="single"/>
        </w:rPr>
        <w:t>Non-legislative activities</w:t>
      </w:r>
    </w:p>
    <w:p w:rsidR="007E3D8E" w:rsidRPr="00247FA4" w:rsidRDefault="007E3D8E" w:rsidP="008532B8">
      <w:pPr>
        <w:pStyle w:val="PointManual"/>
        <w:spacing w:before="360"/>
      </w:pPr>
      <w:r w:rsidRPr="00247FA4">
        <w:t>-</w:t>
      </w:r>
      <w:r w:rsidRPr="00247FA4">
        <w:tab/>
        <w:t>Approval of the list of 'A' items</w:t>
      </w:r>
      <w:bookmarkStart w:id="2" w:name="DQCErrorScope9D665CC1229A49C18E6A1FAD0BC"/>
      <w:r w:rsidRPr="00247FA4">
        <w:t xml:space="preserve"> </w:t>
      </w:r>
      <w:bookmarkEnd w:id="2"/>
    </w:p>
    <w:p w:rsidR="007E3D8E" w:rsidRPr="00247FA4" w:rsidRDefault="007E3D8E" w:rsidP="008532B8">
      <w:pPr>
        <w:pStyle w:val="PointManual"/>
        <w:spacing w:before="360"/>
      </w:pPr>
      <w:r w:rsidRPr="00247FA4">
        <w:t>-</w:t>
      </w:r>
      <w:r w:rsidRPr="00247FA4">
        <w:tab/>
        <w:t>Resolutions, decisions and opinions adopted by the European Parliament at its part-sessions in Strasbourg from 5 to 8 October 2015 and from 26 to 29 October 2015, and in Brussels on 14 October 2015</w:t>
      </w:r>
    </w:p>
    <w:p w:rsidR="007E3D8E" w:rsidRPr="00247FA4" w:rsidRDefault="007E3D8E" w:rsidP="008532B8">
      <w:pPr>
        <w:pStyle w:val="PointManual"/>
        <w:spacing w:before="360"/>
      </w:pPr>
      <w:r w:rsidRPr="00247FA4">
        <w:t>-</w:t>
      </w:r>
      <w:r w:rsidRPr="00247FA4">
        <w:tab/>
        <w:t>Preparation for the European Council meeting on 17 and 18 December 2015</w:t>
      </w:r>
    </w:p>
    <w:p w:rsidR="007E3D8E" w:rsidRPr="00247FA4" w:rsidRDefault="007E3D8E" w:rsidP="007E3D8E">
      <w:pPr>
        <w:pStyle w:val="DashEqual1"/>
        <w:spacing w:line="360" w:lineRule="auto"/>
      </w:pPr>
      <w:r w:rsidRPr="00247FA4">
        <w:t>Annotated draft agenda</w:t>
      </w:r>
    </w:p>
    <w:p w:rsidR="007E3D8E" w:rsidRPr="00247FA4" w:rsidRDefault="007E3D8E" w:rsidP="008532B8">
      <w:pPr>
        <w:pStyle w:val="PointManual"/>
        <w:spacing w:before="360"/>
      </w:pPr>
      <w:r w:rsidRPr="00247FA4">
        <w:t>-</w:t>
      </w:r>
      <w:r w:rsidRPr="00247FA4">
        <w:tab/>
        <w:t xml:space="preserve">Ensuring respect for the rule of law </w:t>
      </w:r>
    </w:p>
    <w:p w:rsidR="007E3D8E" w:rsidRPr="00247FA4" w:rsidRDefault="007E3D8E" w:rsidP="007E3D8E">
      <w:pPr>
        <w:pStyle w:val="DashEqual1"/>
        <w:spacing w:line="360" w:lineRule="auto"/>
      </w:pPr>
      <w:r w:rsidRPr="00247FA4">
        <w:t>Dialogue and exchange of views</w:t>
      </w:r>
    </w:p>
    <w:p w:rsidR="007E3D8E" w:rsidRPr="00247FA4" w:rsidRDefault="007E3D8E" w:rsidP="008532B8">
      <w:pPr>
        <w:pStyle w:val="PointManual"/>
        <w:spacing w:before="360"/>
      </w:pPr>
      <w:r w:rsidRPr="00247FA4">
        <w:t>-</w:t>
      </w:r>
      <w:r w:rsidRPr="00247FA4">
        <w:tab/>
        <w:t>Interinstitutional Agreement on Better Regulation</w:t>
      </w:r>
    </w:p>
    <w:p w:rsidR="007E3D8E" w:rsidRPr="00247FA4" w:rsidRDefault="007E3D8E" w:rsidP="007E3D8E">
      <w:pPr>
        <w:pStyle w:val="DashEqual1"/>
        <w:spacing w:line="360" w:lineRule="auto"/>
      </w:pPr>
      <w:r w:rsidRPr="00247FA4">
        <w:t>Exchange of views</w:t>
      </w:r>
    </w:p>
    <w:p w:rsidR="007E3D8E" w:rsidRPr="00247FA4" w:rsidRDefault="007E3D8E" w:rsidP="008532B8">
      <w:pPr>
        <w:pStyle w:val="PointManual"/>
        <w:spacing w:before="360"/>
      </w:pPr>
      <w:r w:rsidRPr="00247FA4">
        <w:t>-</w:t>
      </w:r>
      <w:r w:rsidRPr="00247FA4">
        <w:tab/>
        <w:t>Annual programming - Commission's work programme for 2016</w:t>
      </w:r>
      <w:r w:rsidRPr="00247FA4">
        <w:rPr>
          <w:rStyle w:val="FootnoteReference"/>
        </w:rPr>
        <w:footnoteReference w:id="1"/>
      </w:r>
    </w:p>
    <w:p w:rsidR="007E3D8E" w:rsidRPr="00247FA4" w:rsidRDefault="007E3D8E" w:rsidP="007E3D8E">
      <w:pPr>
        <w:pStyle w:val="DashEqual1"/>
      </w:pPr>
      <w:r w:rsidRPr="00247FA4">
        <w:t>Presentation by the Commission and exchange of views</w:t>
      </w:r>
    </w:p>
    <w:p w:rsidR="007E3D8E" w:rsidRPr="00247FA4" w:rsidRDefault="00502D3C" w:rsidP="008532B8">
      <w:pPr>
        <w:pStyle w:val="PointManual"/>
        <w:spacing w:before="360"/>
      </w:pPr>
      <w:r w:rsidRPr="00247FA4">
        <w:t>-</w:t>
      </w:r>
      <w:r w:rsidRPr="00247FA4">
        <w:tab/>
        <w:t xml:space="preserve">European Semester 2016 </w:t>
      </w:r>
    </w:p>
    <w:p w:rsidR="007E3D8E" w:rsidRPr="00247FA4" w:rsidRDefault="007E3D8E" w:rsidP="007E3D8E">
      <w:pPr>
        <w:pStyle w:val="DashEqual1"/>
      </w:pPr>
      <w:r w:rsidRPr="00247FA4">
        <w:t>Annual Growth Survey 2016</w:t>
      </w:r>
    </w:p>
    <w:p w:rsidR="007E3D8E" w:rsidRPr="00247FA4" w:rsidRDefault="007E3D8E" w:rsidP="007E3D8E">
      <w:pPr>
        <w:pStyle w:val="Dash2"/>
      </w:pPr>
      <w:r w:rsidRPr="00247FA4">
        <w:t>Presentation by the Commission</w:t>
      </w:r>
    </w:p>
    <w:p w:rsidR="007E3D8E" w:rsidRPr="00247FA4" w:rsidRDefault="007E3D8E" w:rsidP="007E3D8E">
      <w:pPr>
        <w:pStyle w:val="DashEqual1"/>
        <w:spacing w:before="120"/>
      </w:pPr>
      <w:r w:rsidRPr="00247FA4">
        <w:t>European Semester roadmap 2016</w:t>
      </w:r>
    </w:p>
    <w:p w:rsidR="007E3D8E" w:rsidRPr="00247FA4" w:rsidRDefault="007E3D8E" w:rsidP="007E3D8E">
      <w:pPr>
        <w:pStyle w:val="Dash2"/>
      </w:pPr>
      <w:r w:rsidRPr="00247FA4">
        <w:t>Presentation by the Presidency and the incoming Presidency</w:t>
      </w:r>
      <w:bookmarkStart w:id="3" w:name="DQCErrorScope3FB3E35053FA4FC89B35F9B3C36"/>
      <w:r w:rsidRPr="00247FA4">
        <w:t xml:space="preserve"> </w:t>
      </w:r>
      <w:bookmarkEnd w:id="3"/>
    </w:p>
    <w:p w:rsidR="007E3D8E" w:rsidRPr="00247FA4" w:rsidRDefault="00502D3C" w:rsidP="008532B8">
      <w:pPr>
        <w:pStyle w:val="PointManual"/>
        <w:spacing w:before="360"/>
      </w:pPr>
      <w:r w:rsidRPr="00247FA4">
        <w:t>-</w:t>
      </w:r>
      <w:r w:rsidRPr="00247FA4">
        <w:tab/>
        <w:t>Any other business</w:t>
      </w:r>
    </w:p>
    <w:p w:rsidR="007E3D8E" w:rsidRPr="00247FA4" w:rsidRDefault="008532B8" w:rsidP="00F26118">
      <w:pPr>
        <w:pStyle w:val="PointManual"/>
      </w:pPr>
      <w:r w:rsidRPr="00247FA4">
        <w:br w:type="page"/>
      </w:r>
      <w:r w:rsidRPr="00247FA4">
        <w:rPr>
          <w:b/>
        </w:rPr>
        <w:lastRenderedPageBreak/>
        <w:t xml:space="preserve">B. </w:t>
      </w:r>
      <w:r w:rsidRPr="00247FA4">
        <w:rPr>
          <w:b/>
          <w:u w:val="single"/>
        </w:rPr>
        <w:t>WEDNESDAY 18 NOVEMBER 2015</w:t>
      </w:r>
      <w:r w:rsidRPr="00247FA4">
        <w:rPr>
          <w:b/>
        </w:rPr>
        <w:t xml:space="preserve"> (10.00)</w:t>
      </w:r>
    </w:p>
    <w:p w:rsidR="007E3D8E" w:rsidRPr="00247FA4" w:rsidRDefault="007E3D8E" w:rsidP="00F26118">
      <w:pPr>
        <w:pStyle w:val="NormalCentered"/>
        <w:spacing w:before="360"/>
        <w:rPr>
          <w:b/>
          <w:bCs/>
          <w:u w:val="single"/>
        </w:rPr>
      </w:pPr>
      <w:r w:rsidRPr="00247FA4">
        <w:rPr>
          <w:b/>
          <w:u w:val="single"/>
        </w:rPr>
        <w:t>Non-legislative activities</w:t>
      </w:r>
    </w:p>
    <w:p w:rsidR="007E3D8E" w:rsidRPr="00247FA4" w:rsidRDefault="00F26118" w:rsidP="00F26118">
      <w:pPr>
        <w:pStyle w:val="PointManual"/>
        <w:spacing w:before="360"/>
      </w:pPr>
      <w:r w:rsidRPr="00247FA4">
        <w:t>-</w:t>
      </w:r>
      <w:r w:rsidRPr="00247FA4">
        <w:tab/>
        <w:t>Shift towards a low-carbon economy: contribution of the European Structural and Investment Funds</w:t>
      </w:r>
    </w:p>
    <w:p w:rsidR="007E3D8E" w:rsidRPr="00247FA4" w:rsidRDefault="007E3D8E" w:rsidP="007E3D8E">
      <w:pPr>
        <w:pStyle w:val="DashEqual1"/>
      </w:pPr>
      <w:r w:rsidRPr="00247FA4">
        <w:t>Exchange of views</w:t>
      </w:r>
    </w:p>
    <w:p w:rsidR="007E3D8E" w:rsidRPr="00247FA4" w:rsidRDefault="007E3D8E" w:rsidP="007E3D8E">
      <w:pPr>
        <w:pStyle w:val="DashEqual1"/>
      </w:pPr>
      <w:r w:rsidRPr="00247FA4">
        <w:t>Draft Council conclusions</w:t>
      </w:r>
    </w:p>
    <w:p w:rsidR="007E3D8E" w:rsidRPr="00247FA4" w:rsidRDefault="007E3D8E" w:rsidP="007E3D8E">
      <w:pPr>
        <w:pStyle w:val="Dash2"/>
      </w:pPr>
      <w:r w:rsidRPr="00247FA4">
        <w:t>Adoption</w:t>
      </w:r>
    </w:p>
    <w:p w:rsidR="007E3D8E" w:rsidRPr="00247FA4" w:rsidRDefault="00F26118" w:rsidP="00F26118">
      <w:pPr>
        <w:pStyle w:val="PointManual"/>
        <w:spacing w:before="360"/>
      </w:pPr>
      <w:r w:rsidRPr="00247FA4">
        <w:t>-</w:t>
      </w:r>
      <w:r w:rsidRPr="00247FA4">
        <w:tab/>
        <w:t>25 years of Interreg:</w:t>
      </w:r>
      <w:r w:rsidR="00AD488B">
        <w:t xml:space="preserve"> </w:t>
      </w:r>
      <w:r w:rsidRPr="00247FA4">
        <w:t>contribution of the Structural Funds to cross-border and transnational cooperation</w:t>
      </w:r>
    </w:p>
    <w:p w:rsidR="007E3D8E" w:rsidRPr="00247FA4" w:rsidRDefault="007E3D8E" w:rsidP="007E3D8E">
      <w:pPr>
        <w:pStyle w:val="DashEqual1"/>
      </w:pPr>
      <w:r w:rsidRPr="00247FA4">
        <w:t>Exchange of views</w:t>
      </w:r>
    </w:p>
    <w:p w:rsidR="007E3D8E" w:rsidRPr="00247FA4" w:rsidRDefault="007E3D8E" w:rsidP="007E3D8E">
      <w:pPr>
        <w:pStyle w:val="DashEqual1"/>
      </w:pPr>
      <w:r w:rsidRPr="00247FA4">
        <w:t>Draft Council conclusions</w:t>
      </w:r>
    </w:p>
    <w:p w:rsidR="007E3D8E" w:rsidRPr="00247FA4" w:rsidRDefault="007E3D8E" w:rsidP="007E3D8E">
      <w:pPr>
        <w:pStyle w:val="Dash2"/>
      </w:pPr>
      <w:r w:rsidRPr="00247FA4">
        <w:t>Adoption</w:t>
      </w:r>
    </w:p>
    <w:p w:rsidR="007E3D8E" w:rsidRPr="00247FA4" w:rsidRDefault="00F26118" w:rsidP="00F26118">
      <w:pPr>
        <w:pStyle w:val="PointManual"/>
        <w:spacing w:before="360"/>
      </w:pPr>
      <w:r w:rsidRPr="00247FA4">
        <w:t>-</w:t>
      </w:r>
      <w:r w:rsidRPr="00247FA4">
        <w:tab/>
        <w:t>Simplification: priorities and requirements of the Member States as regards the European Structural and Investment Funds</w:t>
      </w:r>
    </w:p>
    <w:p w:rsidR="007E3D8E" w:rsidRPr="00247FA4" w:rsidRDefault="007E3D8E" w:rsidP="007E3D8E">
      <w:pPr>
        <w:pStyle w:val="DashEqual1"/>
      </w:pPr>
      <w:r w:rsidRPr="00247FA4">
        <w:t>Exchange of views</w:t>
      </w:r>
    </w:p>
    <w:p w:rsidR="007E3D8E" w:rsidRPr="00247FA4" w:rsidRDefault="007E3D8E" w:rsidP="007E3D8E">
      <w:pPr>
        <w:pStyle w:val="DashEqual1"/>
      </w:pPr>
      <w:r w:rsidRPr="00247FA4">
        <w:t>Draft Council conclusions</w:t>
      </w:r>
    </w:p>
    <w:p w:rsidR="007E3D8E" w:rsidRPr="00247FA4" w:rsidRDefault="007E3D8E" w:rsidP="007E3D8E">
      <w:pPr>
        <w:pStyle w:val="Dash2"/>
      </w:pPr>
      <w:r w:rsidRPr="00247FA4">
        <w:t>Adoption</w:t>
      </w:r>
    </w:p>
    <w:p w:rsidR="007E3D8E" w:rsidRPr="00247FA4" w:rsidRDefault="00F26118" w:rsidP="00F26118">
      <w:pPr>
        <w:pStyle w:val="PointManual"/>
        <w:spacing w:before="360"/>
      </w:pPr>
      <w:r w:rsidRPr="00247FA4">
        <w:t>-</w:t>
      </w:r>
      <w:r w:rsidRPr="00247FA4">
        <w:tab/>
        <w:t>Any other business</w:t>
      </w:r>
    </w:p>
    <w:p w:rsidR="00BA5441" w:rsidRPr="00247FA4" w:rsidRDefault="00BA5441" w:rsidP="007E3D8E">
      <w:pPr>
        <w:pStyle w:val="PointManual"/>
      </w:pPr>
    </w:p>
    <w:p w:rsidR="00BA5441" w:rsidRPr="00247FA4" w:rsidRDefault="00BA5441" w:rsidP="00BA5441">
      <w:pPr>
        <w:pStyle w:val="FinalLine"/>
      </w:pPr>
    </w:p>
    <w:p w:rsidR="00BA5441" w:rsidRPr="00247FA4" w:rsidRDefault="007F78D0" w:rsidP="007F78D0">
      <w:pPr>
        <w:pStyle w:val="NB"/>
        <w:rPr>
          <w:b/>
          <w:bCs/>
        </w:rPr>
      </w:pPr>
      <w:r w:rsidRPr="00247FA4">
        <w:t>NB:</w:t>
      </w:r>
      <w:r w:rsidRPr="00247FA4">
        <w:tab/>
        <w:t>Please send to the Protocol Service a list of your delegates to this meeting as soon as possible at the e-mail address protocole.participants@consilium.europa.eu</w:t>
      </w:r>
    </w:p>
    <w:p w:rsidR="00FC4670" w:rsidRPr="007F78D0" w:rsidRDefault="007F78D0" w:rsidP="007F78D0">
      <w:pPr>
        <w:pStyle w:val="NB"/>
      </w:pPr>
      <w:r w:rsidRPr="00247FA4">
        <w:t>NB:</w:t>
      </w:r>
      <w:r w:rsidRPr="00247FA4">
        <w:tab/>
        <w:t>Delegates requiring day badges to attend meetings sho</w:t>
      </w:r>
      <w:r w:rsidR="00AD488B">
        <w:t>uld consult document 14387/1/12 </w:t>
      </w:r>
      <w:bookmarkStart w:id="4" w:name="_GoBack"/>
      <w:bookmarkEnd w:id="4"/>
      <w:r w:rsidRPr="00247FA4">
        <w:t>REV 1 on how to obtain them.</w:t>
      </w:r>
    </w:p>
    <w:sectPr w:rsidR="00FC4670" w:rsidRPr="007F78D0" w:rsidSect="00247FA4">
      <w:footerReference w:type="default" r:id="rId10"/>
      <w:footerReference w:type="first" r:id="rId11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441" w:rsidRDefault="00BA5441" w:rsidP="00BA5441">
      <w:r>
        <w:separator/>
      </w:r>
    </w:p>
  </w:endnote>
  <w:endnote w:type="continuationSeparator" w:id="0">
    <w:p w:rsidR="00BA5441" w:rsidRDefault="00BA5441" w:rsidP="00BA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47FA4" w:rsidRPr="00D94637" w:rsidTr="00247FA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47FA4" w:rsidRPr="00D94637" w:rsidRDefault="00247FA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5" w:name="FOOTER_STANDARD"/>
        </w:p>
      </w:tc>
    </w:tr>
    <w:tr w:rsidR="00247FA4" w:rsidRPr="00B310DC" w:rsidTr="00247FA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47FA4" w:rsidRPr="00AD7BF2" w:rsidRDefault="00247FA4" w:rsidP="004F54B2">
          <w:pPr>
            <w:pStyle w:val="FooterText"/>
          </w:pPr>
          <w:r>
            <w:t>CM 4422/15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47FA4" w:rsidRPr="00AD7BF2" w:rsidRDefault="00247FA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47FA4" w:rsidRPr="002511D8" w:rsidRDefault="00247FA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47FA4" w:rsidRPr="00B310DC" w:rsidRDefault="00247FA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10714">
            <w:rPr>
              <w:noProof/>
            </w:rPr>
            <w:t>3</w:t>
          </w:r>
          <w:r>
            <w:fldChar w:fldCharType="end"/>
          </w:r>
        </w:p>
      </w:tc>
    </w:tr>
    <w:tr w:rsidR="00247FA4" w:rsidRPr="00D94637" w:rsidTr="00247FA4">
      <w:trPr>
        <w:jc w:val="center"/>
      </w:trPr>
      <w:tc>
        <w:tcPr>
          <w:tcW w:w="1774" w:type="pct"/>
          <w:shd w:val="clear" w:color="auto" w:fill="auto"/>
        </w:tcPr>
        <w:p w:rsidR="00247FA4" w:rsidRPr="00AD7BF2" w:rsidRDefault="00247FA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47FA4" w:rsidRPr="00AD7BF2" w:rsidRDefault="00247FA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247FA4" w:rsidRPr="00D94637" w:rsidRDefault="00247FA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47FA4" w:rsidRPr="00D94637" w:rsidRDefault="00247FA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5"/>
  </w:tbl>
  <w:p w:rsidR="00BA5441" w:rsidRPr="00247FA4" w:rsidRDefault="00BA5441" w:rsidP="00247FA4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47FA4" w:rsidRPr="00D94637" w:rsidTr="00247FA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47FA4" w:rsidRPr="00D94637" w:rsidRDefault="00247FA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47FA4" w:rsidRPr="00B310DC" w:rsidTr="00247FA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47FA4" w:rsidRPr="00AD7BF2" w:rsidRDefault="00247FA4" w:rsidP="004F54B2">
          <w:pPr>
            <w:pStyle w:val="FooterText"/>
          </w:pPr>
          <w:r>
            <w:t>CM 4422/15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47FA4" w:rsidRPr="00AD7BF2" w:rsidRDefault="00247FA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47FA4" w:rsidRPr="002511D8" w:rsidRDefault="00247FA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47FA4" w:rsidRPr="00B310DC" w:rsidRDefault="00247FA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10714">
            <w:rPr>
              <w:noProof/>
            </w:rPr>
            <w:t>1</w:t>
          </w:r>
          <w:r>
            <w:fldChar w:fldCharType="end"/>
          </w:r>
        </w:p>
      </w:tc>
    </w:tr>
    <w:tr w:rsidR="00247FA4" w:rsidRPr="00D94637" w:rsidTr="00247FA4">
      <w:trPr>
        <w:jc w:val="center"/>
      </w:trPr>
      <w:tc>
        <w:tcPr>
          <w:tcW w:w="1774" w:type="pct"/>
          <w:shd w:val="clear" w:color="auto" w:fill="auto"/>
        </w:tcPr>
        <w:p w:rsidR="00247FA4" w:rsidRPr="00AD7BF2" w:rsidRDefault="00247FA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47FA4" w:rsidRPr="00AD7BF2" w:rsidRDefault="00247FA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247FA4" w:rsidRPr="00D94637" w:rsidRDefault="00247FA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47FA4" w:rsidRPr="00D94637" w:rsidRDefault="00247FA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BA5441" w:rsidRPr="00247FA4" w:rsidRDefault="00BA5441" w:rsidP="00247FA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441" w:rsidRDefault="00BA5441" w:rsidP="00BA5441">
      <w:r>
        <w:separator/>
      </w:r>
    </w:p>
  </w:footnote>
  <w:footnote w:type="continuationSeparator" w:id="0">
    <w:p w:rsidR="00BA5441" w:rsidRDefault="00BA5441" w:rsidP="00BA5441">
      <w:r>
        <w:continuationSeparator/>
      </w:r>
    </w:p>
  </w:footnote>
  <w:footnote w:id="1">
    <w:p w:rsidR="000E1A99" w:rsidRPr="007F78D0" w:rsidRDefault="000E1A99" w:rsidP="00AD488B">
      <w:pPr>
        <w:pStyle w:val="FootnoteText"/>
        <w:ind w:left="567" w:hanging="567"/>
      </w:pPr>
      <w:r>
        <w:rPr>
          <w:rStyle w:val="FootnoteReference"/>
        </w:rPr>
        <w:footnoteRef/>
      </w:r>
      <w:r w:rsidR="00AD488B">
        <w:tab/>
      </w:r>
      <w:r>
        <w:t>Public debate - Article 8(3) of the Council's Rules of Procedure.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8AA1742"/>
    <w:multiLevelType w:val="singleLevel"/>
    <w:tmpl w:val="4F329520"/>
    <w:lvl w:ilvl="0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30"/>
  </w:num>
  <w:num w:numId="3">
    <w:abstractNumId w:val="16"/>
  </w:num>
  <w:num w:numId="4">
    <w:abstractNumId w:val="25"/>
  </w:num>
  <w:num w:numId="5">
    <w:abstractNumId w:val="14"/>
  </w:num>
  <w:num w:numId="6">
    <w:abstractNumId w:val="31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8"/>
  </w:num>
  <w:num w:numId="13">
    <w:abstractNumId w:val="19"/>
  </w:num>
  <w:num w:numId="14">
    <w:abstractNumId w:val="15"/>
  </w:num>
  <w:num w:numId="15">
    <w:abstractNumId w:val="29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22513f72-0108-4cb9-9684-5332b033e8d7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 translate=&quot;false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0-30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42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-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7th meeting of the COUNCIL OF THE EUROPEAN UNION (General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27th meeting of the COUNCIL OF THE EUROPEAN UNION (Gener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1-17T14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  &lt;meeting date=&quot;2015-11-18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A5441"/>
    <w:rsid w:val="00010C1D"/>
    <w:rsid w:val="00091704"/>
    <w:rsid w:val="0009656C"/>
    <w:rsid w:val="000E1A99"/>
    <w:rsid w:val="00162E62"/>
    <w:rsid w:val="00165755"/>
    <w:rsid w:val="00182F2F"/>
    <w:rsid w:val="001C1958"/>
    <w:rsid w:val="00213F1F"/>
    <w:rsid w:val="00247FA4"/>
    <w:rsid w:val="002A2AE8"/>
    <w:rsid w:val="002B7FD2"/>
    <w:rsid w:val="00361A13"/>
    <w:rsid w:val="003C6E8B"/>
    <w:rsid w:val="00502D3C"/>
    <w:rsid w:val="00510714"/>
    <w:rsid w:val="005157F5"/>
    <w:rsid w:val="0063379B"/>
    <w:rsid w:val="00682626"/>
    <w:rsid w:val="006A38C5"/>
    <w:rsid w:val="006C1AD4"/>
    <w:rsid w:val="006E33E2"/>
    <w:rsid w:val="006F4741"/>
    <w:rsid w:val="007258E7"/>
    <w:rsid w:val="0075756A"/>
    <w:rsid w:val="007E3D8E"/>
    <w:rsid w:val="007F78D0"/>
    <w:rsid w:val="00825503"/>
    <w:rsid w:val="00851C58"/>
    <w:rsid w:val="008532B8"/>
    <w:rsid w:val="008826F8"/>
    <w:rsid w:val="00A00A48"/>
    <w:rsid w:val="00A469D7"/>
    <w:rsid w:val="00AD488B"/>
    <w:rsid w:val="00B33840"/>
    <w:rsid w:val="00BA5441"/>
    <w:rsid w:val="00BE1373"/>
    <w:rsid w:val="00CF2737"/>
    <w:rsid w:val="00D451E4"/>
    <w:rsid w:val="00D82FA5"/>
    <w:rsid w:val="00F2611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00A4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A5441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A5441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A5441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A5441"/>
  </w:style>
  <w:style w:type="character" w:customStyle="1" w:styleId="PointManualChar">
    <w:name w:val="Point Manual Char"/>
    <w:link w:val="PointManual"/>
    <w:locked/>
    <w:rsid w:val="007E3D8E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13"/>
    <w:rPr>
      <w:rFonts w:ascii="Tahoma" w:hAnsi="Tahoma" w:cs="Tahoma"/>
      <w:sz w:val="16"/>
      <w:szCs w:val="16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00A4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A5441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A5441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A5441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A5441"/>
  </w:style>
  <w:style w:type="character" w:customStyle="1" w:styleId="PointManualChar">
    <w:name w:val="Point Manual Char"/>
    <w:link w:val="PointManual"/>
    <w:locked/>
    <w:rsid w:val="007E3D8E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13"/>
    <w:rPr>
      <w:rFonts w:ascii="Tahoma" w:hAnsi="Tahoma" w:cs="Tahoma"/>
      <w:sz w:val="16"/>
      <w:szCs w:val="16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AD31E-2594-4C26-8B70-4C3AAA5D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261</Words>
  <Characters>1737</Characters>
  <Application>Microsoft Office Word</Application>
  <DocSecurity>0</DocSecurity>
  <Lines>115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KUEHN Christine</cp:lastModifiedBy>
  <cp:revision>2</cp:revision>
  <cp:lastPrinted>2015-10-30T10:47:00Z</cp:lastPrinted>
  <dcterms:created xsi:type="dcterms:W3CDTF">2015-10-30T14:52:00Z</dcterms:created>
  <dcterms:modified xsi:type="dcterms:W3CDTF">2015-10-30T14:52:00Z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