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E9" w:rsidRDefault="0062425E" w:rsidP="001970E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d919e07-5261-401a-bec9-2c9b59bf7520_0" style="width:568.5pt;height:338.25pt">
            <v:imagedata r:id="rId8" o:title=""/>
          </v:shape>
        </w:pict>
      </w:r>
      <w:bookmarkEnd w:id="0"/>
    </w:p>
    <w:p w:rsidR="00C23328" w:rsidRDefault="000456AE" w:rsidP="00C23328">
      <w:pPr>
        <w:pStyle w:val="PointManual"/>
        <w:rPr>
          <w:lang w:val="fr-BE" w:eastAsia="en-GB"/>
        </w:rPr>
      </w:pPr>
      <w:r>
        <w:rPr>
          <w:lang w:val="fr-BE" w:eastAsia="en-GB"/>
        </w:rPr>
        <w:t>1.</w:t>
      </w:r>
      <w:r w:rsidR="00C23328">
        <w:rPr>
          <w:lang w:val="fr-BE" w:eastAsia="en-GB"/>
        </w:rPr>
        <w:tab/>
        <w:t>Adoption de l'ordre du jour provisoire</w:t>
      </w:r>
    </w:p>
    <w:p w:rsidR="00C23328" w:rsidRDefault="00C23328" w:rsidP="00C23328">
      <w:pPr>
        <w:rPr>
          <w:b/>
          <w:bCs/>
          <w:lang w:val="fr-BE" w:eastAsia="en-GB"/>
        </w:rPr>
      </w:pPr>
    </w:p>
    <w:p w:rsidR="00C23328" w:rsidRPr="008F69ED" w:rsidRDefault="00C23328" w:rsidP="00C23328">
      <w:pPr>
        <w:pStyle w:val="NormalCentered"/>
        <w:rPr>
          <w:b/>
          <w:bCs/>
          <w:u w:val="single"/>
          <w:lang w:val="fr-BE"/>
        </w:rPr>
      </w:pPr>
      <w:r w:rsidRPr="008F69ED">
        <w:rPr>
          <w:b/>
          <w:bCs/>
          <w:u w:val="single"/>
          <w:lang w:val="fr-BE"/>
        </w:rPr>
        <w:t>Activités non législatives</w:t>
      </w:r>
    </w:p>
    <w:p w:rsidR="00C23328" w:rsidRDefault="00C23328" w:rsidP="00C23328">
      <w:pPr>
        <w:rPr>
          <w:b/>
          <w:bCs/>
          <w:lang w:val="fr-BE" w:eastAsia="en-GB"/>
        </w:rPr>
      </w:pPr>
    </w:p>
    <w:p w:rsidR="00C23328" w:rsidRDefault="000456AE" w:rsidP="00C23328">
      <w:pPr>
        <w:pStyle w:val="PointManual"/>
        <w:rPr>
          <w:lang w:val="fr-BE" w:eastAsia="en-GB"/>
        </w:rPr>
      </w:pPr>
      <w:r>
        <w:rPr>
          <w:lang w:val="fr-BE" w:eastAsia="en-GB"/>
        </w:rPr>
        <w:t>2.</w:t>
      </w:r>
      <w:r w:rsidR="00C23328">
        <w:rPr>
          <w:lang w:val="fr-BE" w:eastAsia="en-GB"/>
        </w:rPr>
        <w:tab/>
        <w:t xml:space="preserve">Approbation de la liste des points "A" </w:t>
      </w:r>
    </w:p>
    <w:p w:rsidR="00BF07D8" w:rsidRDefault="00BF07D8" w:rsidP="00BF07D8">
      <w:pPr>
        <w:pStyle w:val="Text3"/>
        <w:rPr>
          <w:lang w:val="fr-BE" w:eastAsia="en-GB"/>
        </w:rPr>
      </w:pPr>
      <w:r>
        <w:rPr>
          <w:lang w:val="fr-BE" w:eastAsia="en-GB"/>
        </w:rPr>
        <w:t>14455/15 PTS A 92</w:t>
      </w:r>
    </w:p>
    <w:p w:rsidR="00C23328" w:rsidRDefault="000456AE" w:rsidP="00C23328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3.</w:t>
      </w:r>
      <w:r w:rsidR="00C23328">
        <w:rPr>
          <w:lang w:val="fr-BE" w:eastAsia="en-GB"/>
        </w:rPr>
        <w:tab/>
        <w:t xml:space="preserve">Conclusions du </w:t>
      </w:r>
      <w:r w:rsidR="00C23328">
        <w:rPr>
          <w:lang w:eastAsia="en-GB"/>
        </w:rPr>
        <w:t>Conseil</w:t>
      </w:r>
      <w:r w:rsidR="00C23328">
        <w:rPr>
          <w:lang w:val="fr-BE" w:eastAsia="en-GB"/>
        </w:rPr>
        <w:t xml:space="preserve"> sur le commerce </w:t>
      </w:r>
    </w:p>
    <w:p w:rsidR="00C23328" w:rsidRDefault="00C23328" w:rsidP="00C23328">
      <w:pPr>
        <w:pStyle w:val="DashEqual1"/>
        <w:rPr>
          <w:lang w:val="fr-BE" w:eastAsia="en-GB"/>
        </w:rPr>
      </w:pPr>
      <w:r>
        <w:rPr>
          <w:lang w:val="fr-BE" w:eastAsia="en-GB"/>
        </w:rPr>
        <w:t xml:space="preserve">Adoption </w:t>
      </w:r>
    </w:p>
    <w:p w:rsidR="00BF07D8" w:rsidRPr="00DC7E20" w:rsidRDefault="00BF07D8" w:rsidP="00BF07D8">
      <w:pPr>
        <w:pStyle w:val="Text3"/>
        <w:rPr>
          <w:lang w:val="es-ES" w:eastAsia="en-GB"/>
        </w:rPr>
      </w:pPr>
      <w:r w:rsidRPr="00DC7E20">
        <w:rPr>
          <w:lang w:val="es-ES" w:eastAsia="en-GB"/>
        </w:rPr>
        <w:t xml:space="preserve">14240/15 WTO 247 SERVICES 44 FDI 20 COMER 147 DEVGEN 230 </w:t>
      </w:r>
    </w:p>
    <w:p w:rsidR="00BF07D8" w:rsidRPr="00E64654" w:rsidRDefault="00BF07D8" w:rsidP="00BF07D8">
      <w:pPr>
        <w:pStyle w:val="Text5"/>
        <w:rPr>
          <w:lang w:val="es-ES" w:eastAsia="en-GB"/>
        </w:rPr>
      </w:pPr>
      <w:r w:rsidRPr="00E64654">
        <w:rPr>
          <w:lang w:val="es-ES" w:eastAsia="en-GB"/>
        </w:rPr>
        <w:t>RELEX 943 COMPET 521</w:t>
      </w:r>
    </w:p>
    <w:p w:rsidR="00BF07D8" w:rsidRPr="00E64654" w:rsidRDefault="00BF07D8" w:rsidP="00BF07D8">
      <w:pPr>
        <w:pStyle w:val="Text4"/>
        <w:rPr>
          <w:lang w:val="es-ES" w:eastAsia="en-GB"/>
        </w:rPr>
      </w:pPr>
      <w:r w:rsidRPr="00E64654">
        <w:rPr>
          <w:lang w:val="es-ES" w:eastAsia="en-GB"/>
        </w:rPr>
        <w:t xml:space="preserve"> + COR 1</w:t>
      </w:r>
    </w:p>
    <w:p w:rsidR="00BF07D8" w:rsidRPr="00E64654" w:rsidRDefault="00D61C29" w:rsidP="00D61C29">
      <w:pPr>
        <w:pStyle w:val="Text4"/>
        <w:rPr>
          <w:lang w:val="es-ES" w:eastAsia="en-GB"/>
        </w:rPr>
      </w:pPr>
      <w:r w:rsidRPr="00E64654">
        <w:rPr>
          <w:lang w:val="es-ES" w:eastAsia="en-GB"/>
        </w:rPr>
        <w:t>+ COR 2 (fr, it, el, es, pt, lv, lt, pl, sk, sl, bg, ro, ga)</w:t>
      </w:r>
    </w:p>
    <w:p w:rsidR="00D61C29" w:rsidRPr="00E64654" w:rsidRDefault="00D61C29" w:rsidP="00D61C29">
      <w:pPr>
        <w:pStyle w:val="Text4"/>
        <w:rPr>
          <w:lang w:val="fr-BE" w:eastAsia="en-GB"/>
        </w:rPr>
      </w:pPr>
      <w:r w:rsidRPr="00E64654">
        <w:rPr>
          <w:lang w:val="fr-BE" w:eastAsia="en-GB"/>
        </w:rPr>
        <w:t>+ COR 3 (et)</w:t>
      </w:r>
    </w:p>
    <w:p w:rsidR="00E64654" w:rsidRPr="00E64654" w:rsidRDefault="00E64654" w:rsidP="00D61C29">
      <w:pPr>
        <w:pStyle w:val="Text4"/>
        <w:rPr>
          <w:lang w:val="fr-BE" w:eastAsia="en-GB"/>
        </w:rPr>
      </w:pPr>
      <w:r>
        <w:rPr>
          <w:lang w:val="fr-BE" w:eastAsia="en-GB"/>
        </w:rPr>
        <w:t>+ COR 4 (sl)</w:t>
      </w:r>
    </w:p>
    <w:p w:rsidR="00C23328" w:rsidRDefault="00E64654" w:rsidP="000456AE">
      <w:pPr>
        <w:pStyle w:val="PointManual"/>
        <w:rPr>
          <w:lang w:val="fr-BE" w:eastAsia="en-GB"/>
        </w:rPr>
      </w:pPr>
      <w:r>
        <w:rPr>
          <w:lang w:eastAsia="en-GB"/>
        </w:rPr>
        <w:br w:type="page"/>
      </w:r>
      <w:r w:rsidR="000456AE">
        <w:rPr>
          <w:lang w:eastAsia="en-GB"/>
        </w:rPr>
        <w:lastRenderedPageBreak/>
        <w:t>4.</w:t>
      </w:r>
      <w:r w:rsidR="00C23328">
        <w:rPr>
          <w:lang w:eastAsia="en-GB"/>
        </w:rPr>
        <w:tab/>
        <w:t>Préparation de la 10</w:t>
      </w:r>
      <w:r w:rsidR="00C23328">
        <w:rPr>
          <w:vertAlign w:val="superscript"/>
          <w:lang w:eastAsia="en-GB"/>
        </w:rPr>
        <w:t>e</w:t>
      </w:r>
      <w:r w:rsidR="00C23328">
        <w:rPr>
          <w:lang w:eastAsia="en-GB"/>
        </w:rPr>
        <w:t xml:space="preserve"> conférence ministérielle de l'Organisation mondiale du commerce</w:t>
      </w:r>
    </w:p>
    <w:p w:rsidR="00C23328" w:rsidRDefault="00C23328" w:rsidP="00C23328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C251AE" w:rsidRDefault="00C251AE" w:rsidP="00C251AE">
      <w:pPr>
        <w:pStyle w:val="Text3"/>
        <w:rPr>
          <w:lang w:val="fr-BE" w:eastAsia="en-GB"/>
        </w:rPr>
      </w:pPr>
      <w:r>
        <w:rPr>
          <w:lang w:val="fr-BE" w:eastAsia="en-GB"/>
        </w:rPr>
        <w:t xml:space="preserve">14427/15 </w:t>
      </w:r>
      <w:r w:rsidRPr="00511A74">
        <w:rPr>
          <w:lang w:val="fr-BE" w:eastAsia="en-GB"/>
        </w:rPr>
        <w:t>WTO 250</w:t>
      </w:r>
    </w:p>
    <w:p w:rsidR="00C23328" w:rsidRDefault="000456AE" w:rsidP="00C23328">
      <w:pPr>
        <w:pStyle w:val="PointManual"/>
        <w:spacing w:before="480"/>
        <w:rPr>
          <w:lang w:val="fr-BE" w:eastAsia="en-GB"/>
        </w:rPr>
      </w:pPr>
      <w:r>
        <w:rPr>
          <w:lang w:eastAsia="en-GB"/>
        </w:rPr>
        <w:t>5.</w:t>
      </w:r>
      <w:r w:rsidR="00C23328">
        <w:rPr>
          <w:lang w:eastAsia="en-GB"/>
        </w:rPr>
        <w:tab/>
        <w:t xml:space="preserve">Négociations sur le partenariat transatlantique de commerce et d'investissement (PTCI) entre l'UE et les États-Unis </w:t>
      </w:r>
    </w:p>
    <w:p w:rsidR="00C251AE" w:rsidRDefault="00C23328" w:rsidP="00C23328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C23328" w:rsidRDefault="000456AE" w:rsidP="00C23328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6.</w:t>
      </w:r>
      <w:r w:rsidR="00C23328">
        <w:rPr>
          <w:lang w:val="fr-BE" w:eastAsia="en-GB"/>
        </w:rPr>
        <w:tab/>
        <w:t>Négociations entre l'UE et le Mercosur sur un accord de libre échange</w:t>
      </w:r>
    </w:p>
    <w:p w:rsidR="00C23328" w:rsidRDefault="00C23328" w:rsidP="00C23328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C23328" w:rsidRDefault="000456AE" w:rsidP="00C23328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7.</w:t>
      </w:r>
      <w:r w:rsidR="00C23328">
        <w:rPr>
          <w:lang w:val="fr-BE" w:eastAsia="en-GB"/>
        </w:rPr>
        <w:tab/>
        <w:t>Négociations UE/Asie (Japon, ANASE)</w:t>
      </w:r>
    </w:p>
    <w:p w:rsidR="00C23328" w:rsidRDefault="00C23328" w:rsidP="00C23328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C23328" w:rsidRDefault="000456AE" w:rsidP="00C23328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8</w:t>
      </w:r>
      <w:r w:rsidR="00C23328">
        <w:rPr>
          <w:lang w:val="fr-BE" w:eastAsia="en-GB"/>
        </w:rPr>
        <w:tab/>
        <w:t>Divers</w:t>
      </w:r>
    </w:p>
    <w:p w:rsidR="00C23328" w:rsidRDefault="00C23328" w:rsidP="00C23328">
      <w:pPr>
        <w:pStyle w:val="PointManual1"/>
      </w:pPr>
      <w:r>
        <w:t>-</w:t>
      </w:r>
      <w:r>
        <w:tab/>
        <w:t>Pourparlers trilatéraux entre l’Union européenne, la Féd</w:t>
      </w:r>
      <w:r w:rsidR="00DC7E20">
        <w:t>ération de Russie et l’Ukraine</w:t>
      </w:r>
    </w:p>
    <w:p w:rsidR="00DC7E20" w:rsidRDefault="00DC7E20" w:rsidP="00DC7E20">
      <w:pPr>
        <w:pStyle w:val="PointManual1"/>
        <w:spacing w:before="120"/>
      </w:pPr>
      <w:r>
        <w:t>-</w:t>
      </w:r>
      <w:r>
        <w:tab/>
        <w:t>Crise du secteur de l'acier dans l'Union européenne et ses implications commerciales</w:t>
      </w:r>
    </w:p>
    <w:p w:rsidR="00DC7E20" w:rsidRDefault="00DC7E20" w:rsidP="00DC7E20">
      <w:pPr>
        <w:pStyle w:val="Text3"/>
      </w:pPr>
      <w:r>
        <w:t>14492/15 WTO 252 STIS 15</w:t>
      </w:r>
    </w:p>
    <w:p w:rsidR="001970E9" w:rsidRDefault="001970E9" w:rsidP="00C23328">
      <w:pPr>
        <w:pStyle w:val="PointManual"/>
      </w:pPr>
    </w:p>
    <w:p w:rsidR="00FC4670" w:rsidRPr="001970E9" w:rsidRDefault="00FC4670" w:rsidP="001970E9">
      <w:pPr>
        <w:pStyle w:val="FinalLine"/>
      </w:pPr>
    </w:p>
    <w:sectPr w:rsidR="00FC4670" w:rsidRPr="001970E9" w:rsidSect="00624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E9" w:rsidRDefault="001970E9" w:rsidP="001970E9">
      <w:r>
        <w:separator/>
      </w:r>
    </w:p>
  </w:endnote>
  <w:endnote w:type="continuationSeparator" w:id="0">
    <w:p w:rsidR="001970E9" w:rsidRDefault="001970E9" w:rsidP="001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E" w:rsidRPr="0062425E" w:rsidRDefault="0062425E" w:rsidP="00624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2425E" w:rsidRPr="00D94637" w:rsidTr="006242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2425E" w:rsidRPr="00D94637" w:rsidRDefault="006242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2425E" w:rsidRPr="00B310DC" w:rsidTr="006242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2425E" w:rsidRPr="00AD7BF2" w:rsidRDefault="0062425E" w:rsidP="004F54B2">
          <w:pPr>
            <w:pStyle w:val="FooterText"/>
          </w:pPr>
          <w:r>
            <w:t>14452/15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2425E" w:rsidRPr="00AD7BF2" w:rsidRDefault="006242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2425E" w:rsidRPr="002511D8" w:rsidRDefault="0062425E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2425E" w:rsidRPr="00B310DC" w:rsidRDefault="006242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2425E" w:rsidRPr="00D94637" w:rsidTr="0062425E">
      <w:trPr>
        <w:jc w:val="center"/>
      </w:trPr>
      <w:tc>
        <w:tcPr>
          <w:tcW w:w="1774" w:type="pct"/>
          <w:shd w:val="clear" w:color="auto" w:fill="auto"/>
        </w:tcPr>
        <w:p w:rsidR="0062425E" w:rsidRPr="00AD7BF2" w:rsidRDefault="006242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2425E" w:rsidRPr="00AD7BF2" w:rsidRDefault="006242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2425E" w:rsidRPr="00D94637" w:rsidRDefault="006242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2425E" w:rsidRPr="00D94637" w:rsidRDefault="006242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970E9" w:rsidRPr="0062425E" w:rsidRDefault="001970E9" w:rsidP="0062425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2425E" w:rsidRPr="00D94637" w:rsidTr="006242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2425E" w:rsidRPr="00D94637" w:rsidRDefault="006242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2425E" w:rsidRPr="00B310DC" w:rsidTr="006242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2425E" w:rsidRPr="00AD7BF2" w:rsidRDefault="0062425E" w:rsidP="004F54B2">
          <w:pPr>
            <w:pStyle w:val="FooterText"/>
          </w:pPr>
          <w:r>
            <w:t>14452/15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2425E" w:rsidRPr="00AD7BF2" w:rsidRDefault="006242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2425E" w:rsidRPr="002511D8" w:rsidRDefault="0062425E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2425E" w:rsidRPr="00B310DC" w:rsidRDefault="006242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2425E" w:rsidRPr="00D94637" w:rsidTr="0062425E">
      <w:trPr>
        <w:jc w:val="center"/>
      </w:trPr>
      <w:tc>
        <w:tcPr>
          <w:tcW w:w="1774" w:type="pct"/>
          <w:shd w:val="clear" w:color="auto" w:fill="auto"/>
        </w:tcPr>
        <w:p w:rsidR="0062425E" w:rsidRPr="00AD7BF2" w:rsidRDefault="006242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2425E" w:rsidRPr="00AD7BF2" w:rsidRDefault="006242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2425E" w:rsidRPr="00D94637" w:rsidRDefault="006242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2425E" w:rsidRPr="00D94637" w:rsidRDefault="006242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970E9" w:rsidRPr="0062425E" w:rsidRDefault="001970E9" w:rsidP="0062425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E9" w:rsidRDefault="001970E9" w:rsidP="001970E9">
      <w:r>
        <w:separator/>
      </w:r>
    </w:p>
  </w:footnote>
  <w:footnote w:type="continuationSeparator" w:id="0">
    <w:p w:rsidR="001970E9" w:rsidRDefault="001970E9" w:rsidP="0019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E" w:rsidRPr="0062425E" w:rsidRDefault="0062425E" w:rsidP="00624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E" w:rsidRPr="0062425E" w:rsidRDefault="0062425E" w:rsidP="0062425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E" w:rsidRPr="0062425E" w:rsidRDefault="0062425E" w:rsidP="0062425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d919e07-5261-401a-bec9-2c9b59bf7520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6&lt;/text&gt;_x000d__x000a_  &lt;/metadata&gt;_x000d__x000a_  &lt;metadata key=&quot;md_Prefix&quot;&gt;_x000d__x000a_    &lt;text&gt;&lt;/text&gt;_x000d__x000a_  &lt;/metadata&gt;_x000d__x000a_  &lt;metadata key=&quot;md_DocumentNumber&quot;&gt;_x000d__x000a_    &lt;text&gt;1445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8&lt;/text&gt;_x000d__x000a_      &lt;text&gt;RELEX   95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0e session du CONSEIL DE L'UNION EUROPÉENNE (Affaires étrangères/Commerce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30&amp;lt;/Run&amp;gt;&amp;lt;Run BaselineAlignment=&quot;Superscript&quot; xml:lang=&quot;fr-be&quot;&amp;gt;e&amp;lt;/Run&amp;gt; session du CONSEIL DE L'UNION EUROPÉENNE&amp;lt;LineBreak /&amp;gt;(Affaires étrangères&amp;lt;Run xml:lang=&quot;fr-be&quot;&amp;gt;/Commerc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27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970E9"/>
    <w:rsid w:val="00010C1D"/>
    <w:rsid w:val="000456AE"/>
    <w:rsid w:val="0009656C"/>
    <w:rsid w:val="00165755"/>
    <w:rsid w:val="00182F2F"/>
    <w:rsid w:val="001970E9"/>
    <w:rsid w:val="001C1958"/>
    <w:rsid w:val="00213F1F"/>
    <w:rsid w:val="002A2AE8"/>
    <w:rsid w:val="003C6E8B"/>
    <w:rsid w:val="005157F5"/>
    <w:rsid w:val="005C0047"/>
    <w:rsid w:val="0062425E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D61A7"/>
    <w:rsid w:val="00BE1373"/>
    <w:rsid w:val="00BF07D8"/>
    <w:rsid w:val="00C23328"/>
    <w:rsid w:val="00C251AE"/>
    <w:rsid w:val="00C8200E"/>
    <w:rsid w:val="00D451E4"/>
    <w:rsid w:val="00D61C29"/>
    <w:rsid w:val="00DC7E20"/>
    <w:rsid w:val="00E6465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970E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970E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970E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970E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1970E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970E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970E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970E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970E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1970E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174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2</cp:revision>
  <cp:lastPrinted>2015-11-26T15:05:00Z</cp:lastPrinted>
  <dcterms:created xsi:type="dcterms:W3CDTF">2015-11-26T15:05:00Z</dcterms:created>
  <dcterms:modified xsi:type="dcterms:W3CDTF">2015-11-26T15:05:00Z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