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782B48" w:rsidRDefault="00782B48" w:rsidP="00782B4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9712749-e1e5-416a-99c2-ca15ef34286a_0" style="width:568.5pt;height:490.25pt">
            <v:imagedata r:id="rId8" o:title=""/>
          </v:shape>
        </w:pict>
      </w:r>
      <w:bookmarkEnd w:id="0"/>
    </w:p>
    <w:p w:rsidR="00B30201" w:rsidRPr="00E62AB9" w:rsidRDefault="00B30201" w:rsidP="0039007A">
      <w:pPr>
        <w:pStyle w:val="PointManual"/>
        <w:spacing w:before="360"/>
      </w:pPr>
    </w:p>
    <w:p w:rsidR="00AD43AF" w:rsidRPr="00E62AB9" w:rsidRDefault="0039007A" w:rsidP="0039007A">
      <w:pPr>
        <w:pStyle w:val="PointManual"/>
        <w:spacing w:before="360"/>
      </w:pPr>
      <w:r w:rsidRPr="00E62AB9">
        <w:t>-</w:t>
      </w:r>
      <w:r w:rsidRPr="00E62AB9">
        <w:tab/>
        <w:t>Adoption of the provisional agenda</w:t>
      </w:r>
    </w:p>
    <w:p w:rsidR="004819D4" w:rsidRPr="00E62AB9" w:rsidRDefault="004819D4" w:rsidP="00B30201">
      <w:pPr>
        <w:spacing w:before="480"/>
        <w:jc w:val="center"/>
        <w:rPr>
          <w:b/>
          <w:bCs/>
        </w:rPr>
      </w:pPr>
      <w:r w:rsidRPr="00E62AB9">
        <w:rPr>
          <w:b/>
          <w:u w:val="single"/>
        </w:rPr>
        <w:t>Legislative deliberations</w:t>
      </w:r>
    </w:p>
    <w:p w:rsidR="004819D4" w:rsidRPr="00E62AB9" w:rsidRDefault="004819D4" w:rsidP="0039007A">
      <w:pPr>
        <w:jc w:val="center"/>
        <w:rPr>
          <w:b/>
          <w:bCs/>
        </w:rPr>
      </w:pPr>
      <w:r w:rsidRPr="00E62AB9">
        <w:rPr>
          <w:b/>
        </w:rPr>
        <w:t>(Public deliberation in accordance with Article 16(8) of the Treaty on European Union)</w:t>
      </w:r>
    </w:p>
    <w:p w:rsidR="004819D4" w:rsidRPr="00E62AB9" w:rsidRDefault="0039007A" w:rsidP="0039007A">
      <w:pPr>
        <w:pStyle w:val="PointManual"/>
        <w:spacing w:before="360"/>
      </w:pPr>
      <w:r w:rsidRPr="00E62AB9">
        <w:t>-</w:t>
      </w:r>
      <w:r w:rsidRPr="00E62AB9">
        <w:tab/>
        <w:t xml:space="preserve">(poss.) Approval of the list of 'A' items </w:t>
      </w:r>
    </w:p>
    <w:p w:rsidR="004819D4" w:rsidRPr="00E62AB9" w:rsidRDefault="0039007A" w:rsidP="0039007A">
      <w:pPr>
        <w:pStyle w:val="PointManual"/>
        <w:spacing w:before="360"/>
      </w:pPr>
      <w:r w:rsidRPr="00E62AB9">
        <w:br w:type="page"/>
      </w:r>
      <w:r w:rsidRPr="00E62AB9">
        <w:lastRenderedPageBreak/>
        <w:t>-</w:t>
      </w:r>
      <w:r w:rsidRPr="00E62AB9">
        <w:tab/>
        <w:t>(poss.) Securitisation</w:t>
      </w:r>
    </w:p>
    <w:p w:rsidR="004819D4" w:rsidRPr="00E62AB9" w:rsidRDefault="004819D4" w:rsidP="00A437F4">
      <w:pPr>
        <w:pStyle w:val="Dash1"/>
      </w:pPr>
      <w:r w:rsidRPr="00E62AB9">
        <w:t>Proposal for a Regulation of the European Parliament and of the Council laying down common rules on securitisation and creating a European framework for simple, transparent and standardised securitisation and amending Directives 2009/65/EC, 2009/138/EC, 2011/61/EU and Regulations (EC) No 1060/2009 and (EU) No 648/2012 and Proposal for a Regulation of the European Parliament and of the Council amending Regulation (EU) No 575/2013 on prudential requirements for credit institutions and investment firms (First reading)</w:t>
      </w:r>
    </w:p>
    <w:p w:rsidR="004819D4" w:rsidRPr="00E62AB9" w:rsidRDefault="004819D4" w:rsidP="0039007A">
      <w:pPr>
        <w:pStyle w:val="DashEqual2"/>
      </w:pPr>
      <w:r w:rsidRPr="00E62AB9">
        <w:t>General approach</w:t>
      </w:r>
    </w:p>
    <w:p w:rsidR="004819D4" w:rsidRPr="00E62AB9" w:rsidRDefault="0039007A" w:rsidP="0039007A">
      <w:pPr>
        <w:pStyle w:val="PointManual"/>
        <w:spacing w:before="360"/>
        <w:rPr>
          <w:rFonts w:eastAsia="Calibri" w:cs="Arial"/>
          <w:szCs w:val="22"/>
        </w:rPr>
      </w:pPr>
      <w:r w:rsidRPr="00E62AB9">
        <w:t>-</w:t>
      </w:r>
      <w:r w:rsidRPr="00E62AB9">
        <w:tab/>
        <w:t>(poss.) Completing the banking union</w:t>
      </w:r>
    </w:p>
    <w:p w:rsidR="004819D4" w:rsidRPr="00E62AB9" w:rsidRDefault="004819D4" w:rsidP="00A437F4">
      <w:pPr>
        <w:pStyle w:val="Dash1"/>
        <w:rPr>
          <w:rFonts w:eastAsia="Calibri"/>
        </w:rPr>
      </w:pPr>
      <w:r w:rsidRPr="00E62AB9">
        <w:t xml:space="preserve">Proposal for a Regulation of the European Parliament and of the Council establishing a European Deposit Insurance Scheme (EDIS) </w:t>
      </w:r>
      <w:r w:rsidR="00782B48">
        <w:t>and amending Regulation (EU) No </w:t>
      </w:r>
      <w:r w:rsidRPr="00E62AB9">
        <w:t xml:space="preserve">806/2014 and Directive 2014/49/EU </w:t>
      </w:r>
    </w:p>
    <w:p w:rsidR="004819D4" w:rsidRPr="00E62AB9" w:rsidRDefault="004819D4" w:rsidP="00A437F4">
      <w:pPr>
        <w:pStyle w:val="Dash1"/>
        <w:rPr>
          <w:rFonts w:eastAsia="Calibri" w:cs="Arial"/>
          <w:szCs w:val="22"/>
        </w:rPr>
      </w:pPr>
      <w:r w:rsidRPr="00E62AB9">
        <w:t>Commission Communication on completing the banking union</w:t>
      </w:r>
    </w:p>
    <w:p w:rsidR="004819D4" w:rsidRPr="00E62AB9" w:rsidRDefault="004819D4" w:rsidP="0039007A">
      <w:pPr>
        <w:pStyle w:val="DashEqual2"/>
        <w:rPr>
          <w:rFonts w:eastAsia="Calibri" w:cs="Arial"/>
          <w:szCs w:val="22"/>
        </w:rPr>
      </w:pPr>
      <w:r w:rsidRPr="00E62AB9">
        <w:t>Presentation by the Commission and exchange of views</w:t>
      </w:r>
    </w:p>
    <w:p w:rsidR="004819D4" w:rsidRPr="00E62AB9" w:rsidRDefault="0039007A" w:rsidP="0039007A">
      <w:pPr>
        <w:pStyle w:val="PointManual"/>
        <w:spacing w:before="360"/>
      </w:pPr>
      <w:r w:rsidRPr="00E62AB9">
        <w:t>-</w:t>
      </w:r>
      <w:r w:rsidRPr="00E62AB9">
        <w:tab/>
        <w:t>Enhanced cooperation in the area of financial transaction tax</w:t>
      </w:r>
    </w:p>
    <w:p w:rsidR="004819D4" w:rsidRPr="00E62AB9" w:rsidRDefault="004819D4" w:rsidP="00A437F4">
      <w:pPr>
        <w:pStyle w:val="Dash1"/>
      </w:pPr>
      <w:r w:rsidRPr="00E62AB9">
        <w:t>Proposal for a Council Directive implementing enhanced cooperation in the area of Financial Transaction Tax</w:t>
      </w:r>
    </w:p>
    <w:p w:rsidR="004819D4" w:rsidRPr="00E62AB9" w:rsidRDefault="004819D4" w:rsidP="0039007A">
      <w:pPr>
        <w:pStyle w:val="DashEqual2"/>
      </w:pPr>
      <w:r w:rsidRPr="00E62AB9">
        <w:t>State of play</w:t>
      </w:r>
    </w:p>
    <w:p w:rsidR="004819D4" w:rsidRPr="00E62AB9" w:rsidRDefault="0039007A" w:rsidP="0039007A">
      <w:pPr>
        <w:pStyle w:val="PointManual"/>
        <w:spacing w:before="360"/>
      </w:pPr>
      <w:r w:rsidRPr="00E62AB9">
        <w:t>-</w:t>
      </w:r>
      <w:r w:rsidRPr="00E62AB9">
        <w:tab/>
        <w:t>Common Consolidated Corporate Tax Base (CCCTB)</w:t>
      </w:r>
    </w:p>
    <w:p w:rsidR="004819D4" w:rsidRPr="00E62AB9" w:rsidRDefault="004819D4" w:rsidP="00A437F4">
      <w:pPr>
        <w:pStyle w:val="Dash1"/>
      </w:pPr>
      <w:r w:rsidRPr="00E62AB9">
        <w:t>Proposal for a Council Directive on a Common Consolidated Corporate Tax Base (CCCTB)</w:t>
      </w:r>
    </w:p>
    <w:p w:rsidR="004819D4" w:rsidRPr="00E62AB9" w:rsidRDefault="004819D4" w:rsidP="0039007A">
      <w:pPr>
        <w:pStyle w:val="DashEqual2"/>
      </w:pPr>
      <w:r w:rsidRPr="00E62AB9">
        <w:t xml:space="preserve">State of play </w:t>
      </w:r>
    </w:p>
    <w:p w:rsidR="004819D4" w:rsidRPr="00E62AB9" w:rsidRDefault="0039007A" w:rsidP="0039007A">
      <w:pPr>
        <w:pStyle w:val="PointManual"/>
        <w:spacing w:before="360"/>
      </w:pPr>
      <w:r w:rsidRPr="00E62AB9">
        <w:t>-</w:t>
      </w:r>
      <w:r w:rsidRPr="00E62AB9">
        <w:tab/>
        <w:t>Any other business</w:t>
      </w:r>
    </w:p>
    <w:p w:rsidR="004819D4" w:rsidRPr="00E62AB9" w:rsidRDefault="004819D4" w:rsidP="00A437F4">
      <w:pPr>
        <w:pStyle w:val="Dash1"/>
      </w:pPr>
      <w:r w:rsidRPr="00E62AB9">
        <w:t>Current legislative proposals</w:t>
      </w:r>
    </w:p>
    <w:p w:rsidR="004819D4" w:rsidRPr="00E62AB9" w:rsidRDefault="004819D4" w:rsidP="0039007A">
      <w:pPr>
        <w:pStyle w:val="DashEqual2"/>
      </w:pPr>
      <w:r w:rsidRPr="00E62AB9">
        <w:t>Information from the Presidency</w:t>
      </w:r>
    </w:p>
    <w:p w:rsidR="004819D4" w:rsidRPr="00E62AB9" w:rsidRDefault="004819D4" w:rsidP="00A437F4">
      <w:pPr>
        <w:spacing w:before="240"/>
        <w:jc w:val="center"/>
        <w:rPr>
          <w:b/>
          <w:bCs/>
          <w:u w:val="single"/>
        </w:rPr>
      </w:pPr>
      <w:r w:rsidRPr="00E62AB9">
        <w:br w:type="page"/>
      </w:r>
      <w:r w:rsidRPr="00E62AB9">
        <w:rPr>
          <w:b/>
          <w:u w:val="single"/>
        </w:rPr>
        <w:lastRenderedPageBreak/>
        <w:t>Non-legislative activities</w:t>
      </w:r>
    </w:p>
    <w:p w:rsidR="004819D4" w:rsidRPr="00E62AB9" w:rsidRDefault="00A437F4" w:rsidP="00EE7800">
      <w:pPr>
        <w:pStyle w:val="PointManual"/>
        <w:spacing w:before="360"/>
      </w:pPr>
      <w:r w:rsidRPr="00E62AB9">
        <w:t>-</w:t>
      </w:r>
      <w:r w:rsidRPr="00E62AB9">
        <w:tab/>
        <w:t xml:space="preserve">Approval of the list of 'A' items </w:t>
      </w:r>
    </w:p>
    <w:p w:rsidR="004819D4" w:rsidRPr="00E62AB9" w:rsidRDefault="00A437F4" w:rsidP="00A437F4">
      <w:pPr>
        <w:pStyle w:val="PointManual"/>
        <w:spacing w:before="360"/>
      </w:pPr>
      <w:r w:rsidRPr="00E62AB9">
        <w:t>-</w:t>
      </w:r>
      <w:r w:rsidRPr="00E62AB9">
        <w:tab/>
        <w:t>(poss.) ECOFIN Report to the European Council on Tax issues</w:t>
      </w:r>
    </w:p>
    <w:p w:rsidR="004819D4" w:rsidRPr="00E62AB9" w:rsidRDefault="004819D4" w:rsidP="00BA29C9">
      <w:pPr>
        <w:pStyle w:val="DashEqual1"/>
      </w:pPr>
      <w:r w:rsidRPr="00E62AB9">
        <w:t>Approval</w:t>
      </w:r>
    </w:p>
    <w:p w:rsidR="004819D4" w:rsidRPr="00E62AB9" w:rsidRDefault="00A437F4" w:rsidP="00A437F4">
      <w:pPr>
        <w:pStyle w:val="PointManual"/>
        <w:spacing w:before="360"/>
      </w:pPr>
      <w:r w:rsidRPr="00E62AB9">
        <w:t>-</w:t>
      </w:r>
      <w:r w:rsidRPr="00E62AB9">
        <w:tab/>
        <w:t>(poss.) Report by Finance Ministers on Tax issues in the framework of the Euro Plus Pact</w:t>
      </w:r>
    </w:p>
    <w:p w:rsidR="004819D4" w:rsidRPr="00E62AB9" w:rsidRDefault="004819D4" w:rsidP="00BA29C9">
      <w:pPr>
        <w:pStyle w:val="DashEqual1"/>
      </w:pPr>
      <w:r w:rsidRPr="00E62AB9">
        <w:t>Approval</w:t>
      </w:r>
    </w:p>
    <w:p w:rsidR="004819D4" w:rsidRPr="00E62AB9" w:rsidRDefault="00A437F4" w:rsidP="00A437F4">
      <w:pPr>
        <w:pStyle w:val="PointManual"/>
        <w:spacing w:before="360"/>
      </w:pPr>
      <w:r w:rsidRPr="00E62AB9">
        <w:t>-</w:t>
      </w:r>
      <w:r w:rsidRPr="00E62AB9">
        <w:tab/>
        <w:t>(poss.) Code of Conduct (Business Taxation)</w:t>
      </w:r>
    </w:p>
    <w:p w:rsidR="004819D4" w:rsidRPr="00E62AB9" w:rsidRDefault="004819D4" w:rsidP="00EE7800">
      <w:pPr>
        <w:pStyle w:val="Dash1"/>
      </w:pPr>
      <w:r w:rsidRPr="00E62AB9">
        <w:t>Report to the Council</w:t>
      </w:r>
    </w:p>
    <w:p w:rsidR="004819D4" w:rsidRPr="00E62AB9" w:rsidRDefault="004819D4" w:rsidP="00BA29C9">
      <w:pPr>
        <w:pStyle w:val="DashEqual2"/>
      </w:pPr>
      <w:r w:rsidRPr="00E62AB9">
        <w:t>Approval</w:t>
      </w:r>
    </w:p>
    <w:p w:rsidR="004819D4" w:rsidRPr="00E62AB9" w:rsidRDefault="004819D4" w:rsidP="00EE7800">
      <w:pPr>
        <w:pStyle w:val="Dash1"/>
      </w:pPr>
      <w:r w:rsidRPr="00E62AB9">
        <w:t>Draft Council conclusions</w:t>
      </w:r>
    </w:p>
    <w:p w:rsidR="004819D4" w:rsidRPr="00E62AB9" w:rsidRDefault="004819D4" w:rsidP="00BA29C9">
      <w:pPr>
        <w:pStyle w:val="DashEqual2"/>
      </w:pPr>
      <w:r w:rsidRPr="00E62AB9">
        <w:t>Adoption</w:t>
      </w:r>
    </w:p>
    <w:p w:rsidR="004819D4" w:rsidRPr="00E62AB9" w:rsidRDefault="00A437F4" w:rsidP="00A437F4">
      <w:pPr>
        <w:pStyle w:val="PointManual"/>
        <w:spacing w:before="360"/>
      </w:pPr>
      <w:r w:rsidRPr="00E62AB9">
        <w:t>-</w:t>
      </w:r>
      <w:r w:rsidRPr="00E62AB9">
        <w:tab/>
        <w:t>(poss.) Future of the Code of Conduct (Business Taxation)</w:t>
      </w:r>
    </w:p>
    <w:p w:rsidR="004819D4" w:rsidRPr="00E62AB9" w:rsidRDefault="004819D4" w:rsidP="00EE7800">
      <w:pPr>
        <w:pStyle w:val="Dash1"/>
      </w:pPr>
      <w:r w:rsidRPr="00E62AB9">
        <w:t>Draft Council conclusions</w:t>
      </w:r>
    </w:p>
    <w:p w:rsidR="004819D4" w:rsidRPr="00E62AB9" w:rsidRDefault="004819D4" w:rsidP="00BA29C9">
      <w:pPr>
        <w:pStyle w:val="DashEqual2"/>
      </w:pPr>
      <w:r w:rsidRPr="00E62AB9">
        <w:t>Adoption</w:t>
      </w:r>
    </w:p>
    <w:p w:rsidR="004819D4" w:rsidRPr="00E62AB9" w:rsidRDefault="00A437F4" w:rsidP="00A437F4">
      <w:pPr>
        <w:pStyle w:val="PointManual"/>
        <w:spacing w:before="360"/>
      </w:pPr>
      <w:r w:rsidRPr="00E62AB9">
        <w:t>-</w:t>
      </w:r>
      <w:r w:rsidRPr="00E62AB9">
        <w:tab/>
        <w:t>(poss.) Tax base erosion and profit shifting</w:t>
      </w:r>
    </w:p>
    <w:p w:rsidR="004819D4" w:rsidRPr="00E62AB9" w:rsidRDefault="004819D4" w:rsidP="00EE7800">
      <w:pPr>
        <w:pStyle w:val="Dash1"/>
      </w:pPr>
      <w:r w:rsidRPr="00E62AB9">
        <w:t>Draft Council conclusions</w:t>
      </w:r>
    </w:p>
    <w:p w:rsidR="004819D4" w:rsidRPr="00E62AB9" w:rsidRDefault="004819D4" w:rsidP="00BA29C9">
      <w:pPr>
        <w:pStyle w:val="DashEqual2"/>
      </w:pPr>
      <w:r w:rsidRPr="00E62AB9">
        <w:t>Ad</w:t>
      </w:r>
      <w:bookmarkStart w:id="1" w:name="_GoBack"/>
      <w:bookmarkEnd w:id="1"/>
      <w:r w:rsidRPr="00E62AB9">
        <w:t>option</w:t>
      </w:r>
    </w:p>
    <w:p w:rsidR="004819D4" w:rsidRPr="00E62AB9" w:rsidRDefault="004819D4" w:rsidP="00A437F4">
      <w:pPr>
        <w:pStyle w:val="PointManual"/>
        <w:spacing w:before="360"/>
      </w:pPr>
      <w:r w:rsidRPr="00E62AB9">
        <w:t>-</w:t>
      </w:r>
      <w:r w:rsidRPr="00E62AB9">
        <w:tab/>
        <w:t>Implementation of the banking union</w:t>
      </w:r>
    </w:p>
    <w:p w:rsidR="004819D4" w:rsidRPr="00E62AB9" w:rsidRDefault="004819D4" w:rsidP="00BA29C9">
      <w:pPr>
        <w:pStyle w:val="DashEqual1"/>
      </w:pPr>
      <w:r w:rsidRPr="00E62AB9">
        <w:t>Information on the state of play regarding the relevant files</w:t>
      </w:r>
    </w:p>
    <w:p w:rsidR="004819D4" w:rsidRPr="00E62AB9" w:rsidRDefault="004819D4" w:rsidP="00A437F4">
      <w:pPr>
        <w:pStyle w:val="PointManual"/>
        <w:spacing w:before="360"/>
      </w:pPr>
      <w:r w:rsidRPr="00E62AB9">
        <w:t>-</w:t>
      </w:r>
      <w:r w:rsidRPr="00E62AB9">
        <w:tab/>
        <w:t>European Semester</w:t>
      </w:r>
    </w:p>
    <w:p w:rsidR="004819D4" w:rsidRPr="00E62AB9" w:rsidRDefault="004819D4" w:rsidP="00EE7800">
      <w:pPr>
        <w:pStyle w:val="Dash1"/>
      </w:pPr>
      <w:r w:rsidRPr="00E62AB9">
        <w:t>Annual Growth Survey 2016</w:t>
      </w:r>
    </w:p>
    <w:p w:rsidR="004819D4" w:rsidRPr="00E62AB9" w:rsidRDefault="004819D4" w:rsidP="00EE7800">
      <w:pPr>
        <w:pStyle w:val="Dash1"/>
      </w:pPr>
      <w:r w:rsidRPr="00E62AB9">
        <w:t xml:space="preserve">Macroeconomic Imbalance Procedure – Commission Alert Mechanism Report 2016 </w:t>
      </w:r>
    </w:p>
    <w:p w:rsidR="004819D4" w:rsidRPr="00E62AB9" w:rsidRDefault="004819D4" w:rsidP="00EE7800">
      <w:pPr>
        <w:pStyle w:val="Dash1"/>
      </w:pPr>
      <w:r w:rsidRPr="00E62AB9">
        <w:t>Draft Council Recommendation on the implementation of the broad guidelines for the economic policies of the Member States whose currency is the euro</w:t>
      </w:r>
    </w:p>
    <w:p w:rsidR="004819D4" w:rsidRPr="00E62AB9" w:rsidRDefault="004819D4" w:rsidP="00BA29C9">
      <w:pPr>
        <w:pStyle w:val="DashEqual2"/>
      </w:pPr>
      <w:r w:rsidRPr="00E62AB9">
        <w:t>Presentation by the Commission and exchange of views</w:t>
      </w:r>
    </w:p>
    <w:p w:rsidR="004819D4" w:rsidRPr="00E62AB9" w:rsidRDefault="00A437F4" w:rsidP="00A437F4">
      <w:pPr>
        <w:pStyle w:val="PointManual"/>
        <w:spacing w:before="360"/>
      </w:pPr>
      <w:r w:rsidRPr="00E62AB9">
        <w:t>-</w:t>
      </w:r>
      <w:r w:rsidRPr="00E62AB9">
        <w:tab/>
        <w:t>(poss.) Common Position on flexibility in the Stability and Growth Pact</w:t>
      </w:r>
    </w:p>
    <w:p w:rsidR="004819D4" w:rsidRPr="00E62AB9" w:rsidRDefault="004819D4" w:rsidP="00BA29C9">
      <w:pPr>
        <w:pStyle w:val="DashEqual1"/>
      </w:pPr>
      <w:r w:rsidRPr="00E62AB9">
        <w:t>Approval</w:t>
      </w:r>
    </w:p>
    <w:p w:rsidR="004819D4" w:rsidRPr="00E62AB9" w:rsidRDefault="00A437F4" w:rsidP="00A437F4">
      <w:pPr>
        <w:pStyle w:val="PointManual"/>
        <w:spacing w:before="360"/>
        <w:rPr>
          <w:rFonts w:eastAsia="Calibri" w:cs="Arial"/>
          <w:szCs w:val="22"/>
        </w:rPr>
      </w:pPr>
      <w:r w:rsidRPr="00E62AB9">
        <w:t>-</w:t>
      </w:r>
      <w:r w:rsidRPr="00E62AB9">
        <w:tab/>
        <w:t>Statistics</w:t>
      </w:r>
    </w:p>
    <w:p w:rsidR="004819D4" w:rsidRPr="00E62AB9" w:rsidRDefault="004819D4" w:rsidP="00EE7800">
      <w:pPr>
        <w:pStyle w:val="Dash1"/>
        <w:rPr>
          <w:rFonts w:eastAsia="Calibri" w:cs="Arial"/>
          <w:szCs w:val="22"/>
        </w:rPr>
      </w:pPr>
      <w:r w:rsidRPr="00E62AB9">
        <w:t>EU statistics</w:t>
      </w:r>
    </w:p>
    <w:p w:rsidR="004819D4" w:rsidRPr="00E62AB9" w:rsidRDefault="004819D4" w:rsidP="00BA29C9">
      <w:pPr>
        <w:pStyle w:val="DashEqual2"/>
        <w:rPr>
          <w:rFonts w:eastAsia="Calibri"/>
        </w:rPr>
      </w:pPr>
      <w:r w:rsidRPr="00E62AB9">
        <w:t xml:space="preserve">Council conclusions </w:t>
      </w:r>
    </w:p>
    <w:p w:rsidR="004819D4" w:rsidRPr="00E62AB9" w:rsidRDefault="004819D4" w:rsidP="00EE7800">
      <w:pPr>
        <w:pStyle w:val="Dash1"/>
        <w:rPr>
          <w:rFonts w:eastAsia="Calibri" w:cs="Arial"/>
          <w:szCs w:val="22"/>
        </w:rPr>
      </w:pPr>
      <w:r w:rsidRPr="00E62AB9">
        <w:t xml:space="preserve">Implementation of the European Statistics Code of Practice </w:t>
      </w:r>
    </w:p>
    <w:p w:rsidR="004819D4" w:rsidRPr="00E62AB9" w:rsidRDefault="004819D4" w:rsidP="00BA29C9">
      <w:pPr>
        <w:pStyle w:val="DashEqual2"/>
        <w:rPr>
          <w:rFonts w:eastAsia="Calibri" w:cs="Arial"/>
          <w:szCs w:val="22"/>
        </w:rPr>
      </w:pPr>
      <w:r w:rsidRPr="00E62AB9">
        <w:t>Council conclusions</w:t>
      </w:r>
    </w:p>
    <w:p w:rsidR="004819D4" w:rsidRPr="00E62AB9" w:rsidRDefault="00F30FC1" w:rsidP="00A437F4">
      <w:pPr>
        <w:pStyle w:val="PointManual"/>
        <w:spacing w:before="360"/>
      </w:pPr>
      <w:r w:rsidRPr="00E62AB9">
        <w:br w:type="page"/>
      </w:r>
      <w:r w:rsidRPr="00E62AB9">
        <w:lastRenderedPageBreak/>
        <w:t>-</w:t>
      </w:r>
      <w:r w:rsidRPr="00E62AB9">
        <w:tab/>
        <w:t xml:space="preserve">European Court of Auditors' annual report on the implementation of the budget of the European Union for the financial year 2014 </w:t>
      </w:r>
    </w:p>
    <w:p w:rsidR="004819D4" w:rsidRPr="00E62AB9" w:rsidRDefault="004819D4" w:rsidP="00BA29C9">
      <w:pPr>
        <w:pStyle w:val="DashEqual1"/>
      </w:pPr>
      <w:r w:rsidRPr="00E62AB9">
        <w:t>Presentation and exchange of views</w:t>
      </w:r>
    </w:p>
    <w:p w:rsidR="004819D4" w:rsidRPr="00E62AB9" w:rsidRDefault="00A437F4" w:rsidP="00167D26">
      <w:pPr>
        <w:pStyle w:val="PointManual"/>
        <w:spacing w:before="360"/>
      </w:pPr>
      <w:r w:rsidRPr="00E62AB9">
        <w:t>-</w:t>
      </w:r>
      <w:r w:rsidRPr="00E62AB9">
        <w:tab/>
        <w:t>Any other business</w:t>
      </w:r>
    </w:p>
    <w:p w:rsidR="00F23C9A" w:rsidRPr="00E62AB9" w:rsidRDefault="00F23C9A" w:rsidP="00F23C9A">
      <w:pPr>
        <w:pStyle w:val="Dash1"/>
      </w:pPr>
      <w:r w:rsidRPr="00E62AB9">
        <w:t>Fight against the financing of terrorism</w:t>
      </w:r>
    </w:p>
    <w:p w:rsidR="00F23C9A" w:rsidRPr="00E62AB9" w:rsidRDefault="00F23C9A" w:rsidP="00F23C9A">
      <w:pPr>
        <w:pStyle w:val="DashEqual2"/>
      </w:pPr>
      <w:r w:rsidRPr="00E62AB9">
        <w:t>Presentation by the Commission of initiatives in the area of the fight against the financing of terrorism and exchange of views</w:t>
      </w:r>
    </w:p>
    <w:p w:rsidR="00167D26" w:rsidRPr="00E62AB9" w:rsidRDefault="00167D26" w:rsidP="00167D26">
      <w:pPr>
        <w:pStyle w:val="PointManual"/>
        <w:spacing w:before="360"/>
      </w:pPr>
    </w:p>
    <w:p w:rsidR="004819D4" w:rsidRPr="00E62AB9" w:rsidRDefault="004819D4" w:rsidP="004819D4">
      <w:pPr>
        <w:rPr>
          <w:b/>
          <w:bCs/>
          <w:u w:val="single"/>
        </w:rPr>
      </w:pPr>
    </w:p>
    <w:p w:rsidR="00F30FC1" w:rsidRPr="00E62AB9" w:rsidRDefault="00F30FC1" w:rsidP="004819D4">
      <w:pPr>
        <w:rPr>
          <w:b/>
          <w:bCs/>
          <w:u w:val="single"/>
        </w:rPr>
      </w:pPr>
    </w:p>
    <w:p w:rsidR="00F30FC1" w:rsidRPr="00E62AB9" w:rsidRDefault="00F30FC1" w:rsidP="00F30FC1">
      <w:pPr>
        <w:pStyle w:val="NormalCentered"/>
      </w:pPr>
      <w:r w:rsidRPr="00E62AB9">
        <w:t>°</w:t>
      </w:r>
    </w:p>
    <w:p w:rsidR="00F30FC1" w:rsidRPr="00E62AB9" w:rsidRDefault="00F30FC1" w:rsidP="00F30FC1">
      <w:pPr>
        <w:pStyle w:val="NormalCentered"/>
      </w:pPr>
      <w:r w:rsidRPr="00E62AB9">
        <w:t>°          °</w:t>
      </w:r>
    </w:p>
    <w:p w:rsidR="00F30FC1" w:rsidRPr="00E62AB9" w:rsidRDefault="00F30FC1" w:rsidP="004819D4">
      <w:pPr>
        <w:rPr>
          <w:b/>
          <w:bCs/>
          <w:u w:val="single"/>
        </w:rPr>
      </w:pPr>
    </w:p>
    <w:p w:rsidR="004819D4" w:rsidRPr="00E62AB9" w:rsidRDefault="004819D4" w:rsidP="004819D4">
      <w:pPr>
        <w:rPr>
          <w:b/>
          <w:bCs/>
          <w:u w:val="single"/>
        </w:rPr>
      </w:pPr>
      <w:r w:rsidRPr="00E62AB9">
        <w:rPr>
          <w:b/>
          <w:u w:val="single"/>
        </w:rPr>
        <w:t>For the record</w:t>
      </w:r>
    </w:p>
    <w:p w:rsidR="004819D4" w:rsidRPr="00E62AB9" w:rsidRDefault="004819D4" w:rsidP="004819D4">
      <w:pPr>
        <w:rPr>
          <w:b/>
          <w:bCs/>
        </w:rPr>
      </w:pPr>
    </w:p>
    <w:p w:rsidR="004819D4" w:rsidRPr="00E62AB9" w:rsidRDefault="004819D4" w:rsidP="004819D4">
      <w:pPr>
        <w:rPr>
          <w:b/>
          <w:bCs/>
          <w:u w:val="single"/>
        </w:rPr>
      </w:pPr>
      <w:r w:rsidRPr="00E62AB9">
        <w:rPr>
          <w:b/>
          <w:u w:val="single"/>
        </w:rPr>
        <w:t>Monday 7 December 2015</w:t>
      </w:r>
    </w:p>
    <w:p w:rsidR="004819D4" w:rsidRPr="00E62AB9" w:rsidRDefault="004819D4" w:rsidP="004819D4">
      <w:pPr>
        <w:rPr>
          <w:u w:val="single"/>
        </w:rPr>
      </w:pPr>
    </w:p>
    <w:p w:rsidR="004819D4" w:rsidRPr="00E62AB9" w:rsidRDefault="004819D4" w:rsidP="004819D4">
      <w:r w:rsidRPr="00E62AB9">
        <w:rPr>
          <w:b/>
        </w:rPr>
        <w:t>15.00</w:t>
      </w:r>
      <w:r w:rsidRPr="00E62AB9">
        <w:tab/>
      </w:r>
      <w:r w:rsidR="00782B48">
        <w:tab/>
      </w:r>
      <w:proofErr w:type="spellStart"/>
      <w:r w:rsidRPr="00E62AB9">
        <w:t>Eurogroup</w:t>
      </w:r>
      <w:proofErr w:type="spellEnd"/>
    </w:p>
    <w:p w:rsidR="004819D4" w:rsidRPr="00E62AB9" w:rsidRDefault="004819D4" w:rsidP="004819D4"/>
    <w:p w:rsidR="00F30FC1" w:rsidRPr="00E62AB9" w:rsidRDefault="00F30FC1" w:rsidP="004819D4">
      <w:pPr>
        <w:rPr>
          <w:b/>
          <w:bCs/>
          <w:u w:val="single"/>
        </w:rPr>
      </w:pPr>
    </w:p>
    <w:p w:rsidR="004819D4" w:rsidRPr="00E62AB9" w:rsidRDefault="004819D4" w:rsidP="004819D4">
      <w:pPr>
        <w:rPr>
          <w:b/>
          <w:bCs/>
          <w:u w:val="single"/>
        </w:rPr>
      </w:pPr>
      <w:r w:rsidRPr="00E62AB9">
        <w:rPr>
          <w:b/>
          <w:u w:val="single"/>
        </w:rPr>
        <w:t>Tuesday 8 December 2015</w:t>
      </w:r>
    </w:p>
    <w:p w:rsidR="004819D4" w:rsidRPr="00E62AB9" w:rsidRDefault="004819D4" w:rsidP="004819D4">
      <w:pPr>
        <w:rPr>
          <w:u w:val="single"/>
        </w:rPr>
      </w:pPr>
    </w:p>
    <w:p w:rsidR="004819D4" w:rsidRPr="00E62AB9" w:rsidRDefault="004819D4" w:rsidP="004819D4">
      <w:r w:rsidRPr="00E62AB9">
        <w:rPr>
          <w:b/>
        </w:rPr>
        <w:t>9.00</w:t>
      </w:r>
      <w:r w:rsidRPr="00E62AB9">
        <w:tab/>
      </w:r>
      <w:r w:rsidR="00782B48">
        <w:tab/>
      </w:r>
      <w:r w:rsidRPr="00E62AB9">
        <w:t>Breakfast</w:t>
      </w:r>
    </w:p>
    <w:p w:rsidR="004819D4" w:rsidRPr="00E62AB9" w:rsidRDefault="004819D4" w:rsidP="004819D4"/>
    <w:p w:rsidR="004819D4" w:rsidRPr="00E62AB9" w:rsidRDefault="004819D4" w:rsidP="004819D4">
      <w:r w:rsidRPr="00E62AB9">
        <w:rPr>
          <w:b/>
        </w:rPr>
        <w:t>10.00</w:t>
      </w:r>
      <w:r w:rsidR="00782B48">
        <w:rPr>
          <w:b/>
        </w:rPr>
        <w:tab/>
      </w:r>
      <w:r w:rsidRPr="00E62AB9">
        <w:tab/>
        <w:t>Informal session</w:t>
      </w:r>
    </w:p>
    <w:p w:rsidR="004819D4" w:rsidRPr="00E62AB9" w:rsidRDefault="004819D4" w:rsidP="004819D4"/>
    <w:p w:rsidR="004819D4" w:rsidRPr="00E62AB9" w:rsidRDefault="004819D4" w:rsidP="004819D4">
      <w:r w:rsidRPr="00E62AB9">
        <w:rPr>
          <w:b/>
        </w:rPr>
        <w:t>10.15</w:t>
      </w:r>
      <w:r w:rsidRPr="00E62AB9">
        <w:tab/>
      </w:r>
      <w:r w:rsidR="00782B48">
        <w:tab/>
      </w:r>
      <w:r w:rsidRPr="00E62AB9">
        <w:t>Council (</w:t>
      </w:r>
      <w:proofErr w:type="spellStart"/>
      <w:r w:rsidRPr="00E62AB9">
        <w:t>Ecofin</w:t>
      </w:r>
      <w:proofErr w:type="spellEnd"/>
      <w:r w:rsidRPr="00E62AB9">
        <w:t>)</w:t>
      </w:r>
    </w:p>
    <w:p w:rsidR="00AC4218" w:rsidRPr="00E62AB9" w:rsidRDefault="00AC4218" w:rsidP="004819D4"/>
    <w:p w:rsidR="00AC4218" w:rsidRPr="00E62AB9" w:rsidRDefault="00AC4218" w:rsidP="00AC4218">
      <w:pPr>
        <w:pStyle w:val="FinalLine"/>
      </w:pPr>
    </w:p>
    <w:p w:rsidR="00AC4218" w:rsidRPr="00E62AB9" w:rsidRDefault="00B111F0" w:rsidP="00B111F0">
      <w:pPr>
        <w:pStyle w:val="NB"/>
        <w:rPr>
          <w:b/>
          <w:bCs/>
        </w:rPr>
      </w:pPr>
      <w:r w:rsidRPr="00E62AB9">
        <w:t>NB:</w:t>
      </w:r>
      <w:r w:rsidRPr="00E62AB9">
        <w:tab/>
        <w:t>Please send to the Protocol Service a list of your delegates to this meeting as soon as possible at the e-mail address protocole.participants@consilium.europa.eu</w:t>
      </w:r>
    </w:p>
    <w:p w:rsidR="00AC4218" w:rsidRPr="00B111F0" w:rsidRDefault="00B111F0" w:rsidP="00B111F0">
      <w:pPr>
        <w:pStyle w:val="NB"/>
        <w:rPr>
          <w:b/>
          <w:bCs/>
        </w:rPr>
      </w:pPr>
      <w:r w:rsidRPr="00E62AB9">
        <w:t>NB:</w:t>
      </w:r>
      <w:r w:rsidRPr="00E62AB9">
        <w:tab/>
        <w:t>Delegates requiring day badges to attend meetings should consult document 14387/1/12 REV 1 on how to obtain them.</w:t>
      </w:r>
    </w:p>
    <w:sectPr w:rsidR="00AC4218" w:rsidRPr="00B111F0" w:rsidSect="00E62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E62AB9" w:rsidRDefault="00DE59A3" w:rsidP="00E62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62AB9" w:rsidRPr="00D94637" w:rsidTr="00E62A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62AB9" w:rsidRPr="00D94637" w:rsidRDefault="00E62A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62AB9" w:rsidRPr="00B310DC" w:rsidTr="00E62A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62AB9" w:rsidRPr="00AD7BF2" w:rsidRDefault="00E62AB9" w:rsidP="004F54B2">
          <w:pPr>
            <w:pStyle w:val="FooterText"/>
          </w:pPr>
          <w:r>
            <w:t>CM 4743/15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62AB9" w:rsidRPr="00AD7BF2" w:rsidRDefault="00E62A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62AB9" w:rsidRPr="002511D8" w:rsidRDefault="00E62AB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62AB9" w:rsidRPr="00B310DC" w:rsidRDefault="00E62A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82B48">
            <w:rPr>
              <w:noProof/>
            </w:rPr>
            <w:t>2</w:t>
          </w:r>
          <w:r>
            <w:fldChar w:fldCharType="end"/>
          </w:r>
        </w:p>
      </w:tc>
    </w:tr>
    <w:tr w:rsidR="00E62AB9" w:rsidRPr="00D94637" w:rsidTr="00E62AB9">
      <w:trPr>
        <w:jc w:val="center"/>
      </w:trPr>
      <w:tc>
        <w:tcPr>
          <w:tcW w:w="1774" w:type="pct"/>
          <w:shd w:val="clear" w:color="auto" w:fill="auto"/>
        </w:tcPr>
        <w:p w:rsidR="00E62AB9" w:rsidRPr="00AD7BF2" w:rsidRDefault="00E62A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62AB9" w:rsidRPr="00AD7BF2" w:rsidRDefault="00E62AB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62AB9" w:rsidRPr="00D94637" w:rsidRDefault="00E62A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62AB9" w:rsidRPr="00D94637" w:rsidRDefault="00E62A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E3C99" w:rsidRPr="00E62AB9" w:rsidRDefault="00BE3C99" w:rsidP="00E62AB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62AB9" w:rsidRPr="00D94637" w:rsidTr="00E62A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62AB9" w:rsidRPr="00D94637" w:rsidRDefault="00E62A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62AB9" w:rsidRPr="00B310DC" w:rsidTr="00E62A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62AB9" w:rsidRPr="00AD7BF2" w:rsidRDefault="00E62AB9" w:rsidP="004F54B2">
          <w:pPr>
            <w:pStyle w:val="FooterText"/>
          </w:pPr>
          <w:r>
            <w:t>CM 4743/15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62AB9" w:rsidRPr="00AD7BF2" w:rsidRDefault="00E62A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62AB9" w:rsidRPr="002511D8" w:rsidRDefault="00E62AB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62AB9" w:rsidRPr="00B310DC" w:rsidRDefault="00E62A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82B48">
            <w:rPr>
              <w:noProof/>
            </w:rPr>
            <w:t>1</w:t>
          </w:r>
          <w:r>
            <w:fldChar w:fldCharType="end"/>
          </w:r>
        </w:p>
      </w:tc>
    </w:tr>
    <w:tr w:rsidR="00E62AB9" w:rsidRPr="00D94637" w:rsidTr="00E62AB9">
      <w:trPr>
        <w:jc w:val="center"/>
      </w:trPr>
      <w:tc>
        <w:tcPr>
          <w:tcW w:w="1774" w:type="pct"/>
          <w:shd w:val="clear" w:color="auto" w:fill="auto"/>
        </w:tcPr>
        <w:p w:rsidR="00E62AB9" w:rsidRPr="00AD7BF2" w:rsidRDefault="00E62A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62AB9" w:rsidRPr="00AD7BF2" w:rsidRDefault="00E62AB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62AB9" w:rsidRPr="00D94637" w:rsidRDefault="00E62A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62AB9" w:rsidRPr="00D94637" w:rsidRDefault="00E62A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E3C99" w:rsidRPr="00E62AB9" w:rsidRDefault="00BE3C99" w:rsidP="00E62AB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E62AB9" w:rsidRDefault="00DE59A3" w:rsidP="00E62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E62AB9" w:rsidRDefault="00DE59A3" w:rsidP="00E62AB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E62AB9" w:rsidRDefault="00DE59A3" w:rsidP="00E62AB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9712749-e1e5-416a-99c2-ca15ef34286a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4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35th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08T10:15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73418"/>
    <w:rsid w:val="0009656C"/>
    <w:rsid w:val="001379C3"/>
    <w:rsid w:val="00165755"/>
    <w:rsid w:val="00167D26"/>
    <w:rsid w:val="00182F2F"/>
    <w:rsid w:val="001C1958"/>
    <w:rsid w:val="00213F1F"/>
    <w:rsid w:val="002A2AE8"/>
    <w:rsid w:val="002D742D"/>
    <w:rsid w:val="00330BB7"/>
    <w:rsid w:val="0039007A"/>
    <w:rsid w:val="003C6E8B"/>
    <w:rsid w:val="00416AB6"/>
    <w:rsid w:val="004819D4"/>
    <w:rsid w:val="005157F5"/>
    <w:rsid w:val="00585FF5"/>
    <w:rsid w:val="005E480E"/>
    <w:rsid w:val="005E78D8"/>
    <w:rsid w:val="005F2A9A"/>
    <w:rsid w:val="00604930"/>
    <w:rsid w:val="00630FEC"/>
    <w:rsid w:val="0063379B"/>
    <w:rsid w:val="00653CEA"/>
    <w:rsid w:val="006A38C5"/>
    <w:rsid w:val="006C1AD4"/>
    <w:rsid w:val="006E33E2"/>
    <w:rsid w:val="006F4741"/>
    <w:rsid w:val="0070521E"/>
    <w:rsid w:val="0073748F"/>
    <w:rsid w:val="0075756A"/>
    <w:rsid w:val="00757661"/>
    <w:rsid w:val="00782B48"/>
    <w:rsid w:val="00825503"/>
    <w:rsid w:val="00843014"/>
    <w:rsid w:val="008826F8"/>
    <w:rsid w:val="008B4AB1"/>
    <w:rsid w:val="009866E3"/>
    <w:rsid w:val="009A4640"/>
    <w:rsid w:val="00A437F4"/>
    <w:rsid w:val="00A469D7"/>
    <w:rsid w:val="00A66A9A"/>
    <w:rsid w:val="00AC4218"/>
    <w:rsid w:val="00AD43AF"/>
    <w:rsid w:val="00B111F0"/>
    <w:rsid w:val="00B30201"/>
    <w:rsid w:val="00B3149A"/>
    <w:rsid w:val="00BA29C9"/>
    <w:rsid w:val="00BD3A99"/>
    <w:rsid w:val="00BE1373"/>
    <w:rsid w:val="00BE3C99"/>
    <w:rsid w:val="00CD7438"/>
    <w:rsid w:val="00D451E4"/>
    <w:rsid w:val="00DA225D"/>
    <w:rsid w:val="00DE59A3"/>
    <w:rsid w:val="00E24893"/>
    <w:rsid w:val="00E62AB9"/>
    <w:rsid w:val="00EE7800"/>
    <w:rsid w:val="00F23C9A"/>
    <w:rsid w:val="00F30FC1"/>
    <w:rsid w:val="00F321C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82B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82B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4</Pages>
  <Words>421</Words>
  <Characters>3075</Characters>
  <Application>Microsoft Office Word</Application>
  <DocSecurity>0</DocSecurity>
  <Lines>153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CROGHAN Fiona</cp:lastModifiedBy>
  <cp:revision>3</cp:revision>
  <cp:lastPrinted>2015-11-06T09:23:00Z</cp:lastPrinted>
  <dcterms:created xsi:type="dcterms:W3CDTF">2015-11-24T14:34:00Z</dcterms:created>
  <dcterms:modified xsi:type="dcterms:W3CDTF">2015-11-24T14:40:00Z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