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5" w:rsidRPr="001125DC" w:rsidRDefault="001125DC" w:rsidP="001125D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4045207-e2d1-458b-93bb-4699bbe01e31_0" style="width:568.5pt;height:345.05pt">
            <v:imagedata r:id="rId9" o:title=""/>
          </v:shape>
        </w:pict>
      </w:r>
      <w:bookmarkEnd w:id="0"/>
    </w:p>
    <w:p w:rsidR="00213E1E" w:rsidRDefault="00213E1E" w:rsidP="00E2176D">
      <w:pPr>
        <w:pStyle w:val="PointManual"/>
        <w:spacing w:before="0"/>
      </w:pPr>
    </w:p>
    <w:p w:rsidR="00213E1E" w:rsidRDefault="00213E1E" w:rsidP="00E2176D">
      <w:pPr>
        <w:pStyle w:val="PointManual"/>
        <w:spacing w:before="0"/>
      </w:pPr>
    </w:p>
    <w:p w:rsidR="00AC6402" w:rsidRPr="00D97433" w:rsidRDefault="00AC6402" w:rsidP="00E2176D">
      <w:pPr>
        <w:pStyle w:val="PointManual"/>
        <w:spacing w:before="0"/>
        <w:rPr>
          <w:lang w:val="fr-FR"/>
        </w:rPr>
      </w:pPr>
      <w:r w:rsidRPr="00D97433">
        <w:rPr>
          <w:lang w:val="fr-FR"/>
        </w:rPr>
        <w:t>1.</w:t>
      </w:r>
      <w:r w:rsidRPr="00D97433">
        <w:rPr>
          <w:lang w:val="fr-FR"/>
        </w:rPr>
        <w:tab/>
        <w:t>Adoption de l'ordre du jour provisoire</w:t>
      </w:r>
    </w:p>
    <w:p w:rsidR="00FB0FAC" w:rsidRPr="00D97433" w:rsidRDefault="00FB0FAC" w:rsidP="00FB0FAC">
      <w:pPr>
        <w:rPr>
          <w:bCs/>
          <w:lang w:val="fr-FR"/>
        </w:rPr>
      </w:pPr>
    </w:p>
    <w:p w:rsidR="00AC6402" w:rsidRPr="00D97433" w:rsidRDefault="00AC6402" w:rsidP="00FB0FAC">
      <w:pPr>
        <w:pStyle w:val="PointManual"/>
        <w:spacing w:before="0"/>
        <w:rPr>
          <w:lang w:val="fr-FR"/>
        </w:rPr>
      </w:pPr>
    </w:p>
    <w:p w:rsidR="00FB0FAC" w:rsidRPr="00D97433" w:rsidRDefault="006A0E0F" w:rsidP="00FB0FA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Activités non </w:t>
      </w:r>
      <w:r w:rsidR="00FB0FAC" w:rsidRPr="00D97433">
        <w:rPr>
          <w:b/>
          <w:bCs/>
          <w:u w:val="single"/>
          <w:lang w:val="fr-FR"/>
        </w:rPr>
        <w:t>législatives</w:t>
      </w:r>
    </w:p>
    <w:p w:rsidR="00213E1E" w:rsidRPr="00D97433" w:rsidRDefault="00213E1E" w:rsidP="00DB6F74">
      <w:pPr>
        <w:pStyle w:val="PointManual"/>
        <w:spacing w:before="0"/>
        <w:rPr>
          <w:lang w:val="fr-FR"/>
        </w:rPr>
      </w:pPr>
    </w:p>
    <w:p w:rsidR="00134CED" w:rsidRPr="00D97433" w:rsidRDefault="00134CED" w:rsidP="00DB6F74">
      <w:pPr>
        <w:pStyle w:val="PointManual"/>
        <w:spacing w:before="0"/>
        <w:rPr>
          <w:lang w:val="fr-FR"/>
        </w:rPr>
      </w:pPr>
    </w:p>
    <w:p w:rsidR="00601C6C" w:rsidRPr="00D97433" w:rsidRDefault="00885724" w:rsidP="00601C6C">
      <w:pPr>
        <w:pStyle w:val="PointManual"/>
        <w:spacing w:before="0"/>
        <w:rPr>
          <w:lang w:val="fr-FR"/>
        </w:rPr>
      </w:pPr>
      <w:r w:rsidRPr="00D97433">
        <w:rPr>
          <w:lang w:val="fr-FR"/>
        </w:rPr>
        <w:t>2</w:t>
      </w:r>
      <w:r w:rsidR="00601C6C" w:rsidRPr="00D97433">
        <w:rPr>
          <w:lang w:val="fr-FR"/>
        </w:rPr>
        <w:t>.</w:t>
      </w:r>
      <w:r w:rsidR="00601C6C" w:rsidRPr="00D97433">
        <w:rPr>
          <w:lang w:val="fr-FR"/>
        </w:rPr>
        <w:tab/>
        <w:t>Approbation de la liste des points "A"</w:t>
      </w:r>
    </w:p>
    <w:p w:rsidR="00601C6C" w:rsidRPr="00D97433" w:rsidRDefault="00201356" w:rsidP="00AA08AB">
      <w:pPr>
        <w:pStyle w:val="Text3"/>
        <w:rPr>
          <w:lang w:val="fr-FR"/>
        </w:rPr>
      </w:pPr>
      <w:r w:rsidRPr="00D97433">
        <w:rPr>
          <w:lang w:val="fr-FR"/>
        </w:rPr>
        <w:t>14376</w:t>
      </w:r>
      <w:r w:rsidR="00601C6C" w:rsidRPr="00D97433">
        <w:rPr>
          <w:lang w:val="fr-FR"/>
        </w:rPr>
        <w:t xml:space="preserve">/15 PTS A </w:t>
      </w:r>
      <w:r w:rsidRPr="00D97433">
        <w:rPr>
          <w:lang w:val="fr-FR"/>
        </w:rPr>
        <w:t>91</w:t>
      </w:r>
    </w:p>
    <w:p w:rsidR="00601C6C" w:rsidRPr="00D97433" w:rsidRDefault="00601C6C" w:rsidP="00FB0FAC">
      <w:pPr>
        <w:pStyle w:val="PointManual"/>
        <w:spacing w:before="0"/>
        <w:rPr>
          <w:lang w:val="fr-FR"/>
        </w:rPr>
      </w:pPr>
    </w:p>
    <w:p w:rsidR="00601C6C" w:rsidRPr="00D97433" w:rsidRDefault="00601C6C" w:rsidP="00FB0FAC">
      <w:pPr>
        <w:pStyle w:val="PointManual"/>
        <w:spacing w:before="0"/>
        <w:rPr>
          <w:lang w:val="fr-FR"/>
        </w:rPr>
      </w:pPr>
    </w:p>
    <w:p w:rsidR="00FB0FAC" w:rsidRPr="00D97433" w:rsidRDefault="00885724" w:rsidP="00FB0FAC">
      <w:pPr>
        <w:pStyle w:val="PointManual"/>
        <w:spacing w:before="0"/>
        <w:rPr>
          <w:lang w:val="fr-FR"/>
        </w:rPr>
      </w:pPr>
      <w:r w:rsidRPr="00D97433">
        <w:rPr>
          <w:lang w:val="fr-FR"/>
        </w:rPr>
        <w:t>3</w:t>
      </w:r>
      <w:r w:rsidR="00AC6402" w:rsidRPr="00D97433">
        <w:rPr>
          <w:lang w:val="fr-FR"/>
        </w:rPr>
        <w:t>.</w:t>
      </w:r>
      <w:r w:rsidR="00AC6402" w:rsidRPr="00D97433">
        <w:rPr>
          <w:lang w:val="fr-FR"/>
        </w:rPr>
        <w:tab/>
      </w:r>
      <w:r w:rsidR="00FB0FAC" w:rsidRPr="00D97433">
        <w:rPr>
          <w:lang w:val="fr-FR"/>
        </w:rPr>
        <w:t>Gouvernance de l'Union de l'énergie</w:t>
      </w:r>
    </w:p>
    <w:p w:rsidR="00FB0FAC" w:rsidRPr="00D97433" w:rsidRDefault="00FB0FAC" w:rsidP="00FB0FAC">
      <w:pPr>
        <w:pStyle w:val="PointManual1"/>
        <w:rPr>
          <w:lang w:val="fr-FR"/>
        </w:rPr>
      </w:pPr>
      <w:r w:rsidRPr="00D97433">
        <w:rPr>
          <w:lang w:val="fr-FR"/>
        </w:rPr>
        <w:t>a)</w:t>
      </w:r>
      <w:r w:rsidRPr="00D97433">
        <w:rPr>
          <w:lang w:val="fr-FR"/>
        </w:rPr>
        <w:tab/>
        <w:t>Projet de conclusions du Conseil</w:t>
      </w:r>
    </w:p>
    <w:p w:rsidR="00FB0FAC" w:rsidRPr="00D97433" w:rsidRDefault="00FB0FAC" w:rsidP="00FB0FAC">
      <w:pPr>
        <w:pStyle w:val="Dash2"/>
        <w:numPr>
          <w:ilvl w:val="0"/>
          <w:numId w:val="3"/>
        </w:numPr>
        <w:rPr>
          <w:lang w:val="fr-FR"/>
        </w:rPr>
      </w:pPr>
      <w:r w:rsidRPr="00D97433">
        <w:rPr>
          <w:lang w:val="fr-FR"/>
        </w:rPr>
        <w:t>Adoption</w:t>
      </w:r>
    </w:p>
    <w:p w:rsidR="00FB0FAC" w:rsidRPr="00D97433" w:rsidRDefault="00FB0FAC" w:rsidP="00FB0FAC">
      <w:pPr>
        <w:pStyle w:val="Text3"/>
        <w:rPr>
          <w:lang w:val="fr-FR"/>
        </w:rPr>
      </w:pPr>
      <w:r w:rsidRPr="00D97433">
        <w:rPr>
          <w:lang w:val="fr-FR"/>
        </w:rPr>
        <w:t>13818/15 ENER 378 CLIMA 123</w:t>
      </w:r>
    </w:p>
    <w:p w:rsidR="00FB0FAC" w:rsidRPr="00D97433" w:rsidRDefault="00FB0FAC" w:rsidP="00FB0FAC">
      <w:pPr>
        <w:pStyle w:val="Text4"/>
        <w:rPr>
          <w:lang w:val="fr-FR"/>
        </w:rPr>
      </w:pPr>
      <w:r w:rsidRPr="00D97433">
        <w:rPr>
          <w:lang w:val="fr-FR"/>
        </w:rPr>
        <w:t>+ COR 1</w:t>
      </w:r>
    </w:p>
    <w:p w:rsidR="00FB0FAC" w:rsidRPr="00D97433" w:rsidRDefault="00FB0FAC" w:rsidP="00FB0FAC">
      <w:pPr>
        <w:rPr>
          <w:b/>
          <w:lang w:val="fr-FR"/>
        </w:rPr>
      </w:pPr>
    </w:p>
    <w:p w:rsidR="00FB0FAC" w:rsidRPr="00D97433" w:rsidRDefault="00FB0FAC" w:rsidP="00FB0FAC">
      <w:pPr>
        <w:pStyle w:val="PointManual1"/>
        <w:rPr>
          <w:lang w:val="fr-FR"/>
        </w:rPr>
      </w:pPr>
      <w:r w:rsidRPr="00D97433">
        <w:rPr>
          <w:lang w:val="fr-FR"/>
        </w:rPr>
        <w:t>b)</w:t>
      </w:r>
      <w:r w:rsidRPr="00D97433">
        <w:rPr>
          <w:lang w:val="fr-FR"/>
        </w:rPr>
        <w:tab/>
        <w:t>L'état de l'Union de l'énergie</w:t>
      </w:r>
    </w:p>
    <w:p w:rsidR="00FB0FAC" w:rsidRPr="00D97433" w:rsidRDefault="00FB0FAC" w:rsidP="00FB0FAC">
      <w:pPr>
        <w:pStyle w:val="Dash2"/>
        <w:rPr>
          <w:lang w:val="fr-FR"/>
        </w:rPr>
      </w:pPr>
      <w:r w:rsidRPr="00D97433">
        <w:rPr>
          <w:lang w:val="fr-FR"/>
        </w:rPr>
        <w:t>Informations communiquées par la Commission</w:t>
      </w:r>
    </w:p>
    <w:p w:rsidR="00134CED" w:rsidRPr="00D97433" w:rsidRDefault="00FB0FAC" w:rsidP="00134CED">
      <w:pPr>
        <w:pStyle w:val="Text3"/>
        <w:rPr>
          <w:lang w:val="fr-FR"/>
        </w:rPr>
      </w:pPr>
      <w:r w:rsidRPr="00D97433">
        <w:rPr>
          <w:lang w:val="fr-FR"/>
        </w:rPr>
        <w:t xml:space="preserve">14015/15 </w:t>
      </w:r>
      <w:r w:rsidR="00134CED" w:rsidRPr="00D97433">
        <w:rPr>
          <w:lang w:val="fr-FR"/>
        </w:rPr>
        <w:t xml:space="preserve">ENER 388 CLIMA 127 AGRI 607 COMPET 524 TRANS 370 </w:t>
      </w:r>
    </w:p>
    <w:p w:rsidR="00FB0FAC" w:rsidRPr="00D97433" w:rsidRDefault="00134CED" w:rsidP="00134CED">
      <w:pPr>
        <w:pStyle w:val="Text5"/>
        <w:rPr>
          <w:lang w:val="fr-FR"/>
        </w:rPr>
      </w:pPr>
      <w:r w:rsidRPr="00D97433">
        <w:rPr>
          <w:lang w:val="fr-FR"/>
        </w:rPr>
        <w:t>ENV 718 ECOFIN 891 RELEX 947 TELECOM 217 CONSOM 197</w:t>
      </w:r>
    </w:p>
    <w:p w:rsidR="00FB0FAC" w:rsidRPr="00D97433" w:rsidRDefault="00F862CA" w:rsidP="003F0C31">
      <w:pPr>
        <w:pStyle w:val="Text4"/>
        <w:rPr>
          <w:lang w:val="fr-FR"/>
        </w:rPr>
      </w:pPr>
      <w:r w:rsidRPr="00D97433">
        <w:rPr>
          <w:lang w:val="fr-FR"/>
        </w:rPr>
        <w:t>+ ADD 1</w:t>
      </w:r>
    </w:p>
    <w:p w:rsidR="003F0C31" w:rsidRPr="00D97433" w:rsidRDefault="003F0C31" w:rsidP="003F0C31">
      <w:pPr>
        <w:pStyle w:val="Text4"/>
        <w:rPr>
          <w:lang w:val="fr-FR"/>
        </w:rPr>
      </w:pPr>
      <w:r w:rsidRPr="00D97433">
        <w:rPr>
          <w:lang w:val="fr-FR"/>
        </w:rPr>
        <w:t>+ ADD 2</w:t>
      </w:r>
    </w:p>
    <w:p w:rsidR="00FB0FAC" w:rsidRPr="00D97433" w:rsidRDefault="00920456" w:rsidP="00BE24B9">
      <w:pPr>
        <w:pStyle w:val="PointManual"/>
        <w:spacing w:before="0"/>
        <w:rPr>
          <w:lang w:val="fr-FR"/>
        </w:rPr>
      </w:pPr>
      <w:r w:rsidRPr="00D97433">
        <w:rPr>
          <w:lang w:val="fr-FR"/>
        </w:rPr>
        <w:br w:type="page"/>
      </w:r>
      <w:bookmarkStart w:id="2" w:name="ControlPages"/>
      <w:bookmarkEnd w:id="2"/>
    </w:p>
    <w:p w:rsidR="00FB0FAC" w:rsidRPr="00D97433" w:rsidRDefault="00FB0FAC" w:rsidP="00FB0FAC">
      <w:pPr>
        <w:rPr>
          <w:b/>
          <w:u w:val="single"/>
          <w:lang w:val="fr-FR"/>
        </w:rPr>
      </w:pPr>
      <w:r w:rsidRPr="00D97433">
        <w:rPr>
          <w:b/>
          <w:u w:val="single"/>
          <w:lang w:val="fr-FR"/>
        </w:rPr>
        <w:t>Délibérations législatives</w:t>
      </w:r>
    </w:p>
    <w:p w:rsidR="00FB0FAC" w:rsidRPr="00D97433" w:rsidRDefault="00FB0FAC" w:rsidP="00E2176D">
      <w:pPr>
        <w:pStyle w:val="PointManual"/>
        <w:spacing w:before="0"/>
        <w:rPr>
          <w:lang w:val="fr-FR"/>
        </w:rPr>
      </w:pPr>
    </w:p>
    <w:p w:rsidR="0034115F" w:rsidRPr="00D97433" w:rsidRDefault="0034115F" w:rsidP="00E2176D">
      <w:pPr>
        <w:pStyle w:val="PointManual"/>
        <w:spacing w:before="0"/>
        <w:rPr>
          <w:lang w:val="fr-FR"/>
        </w:rPr>
      </w:pPr>
    </w:p>
    <w:p w:rsidR="00AC6402" w:rsidRPr="00D97433" w:rsidRDefault="00885724" w:rsidP="00E2176D">
      <w:pPr>
        <w:pStyle w:val="PointManual"/>
        <w:spacing w:before="0"/>
        <w:rPr>
          <w:lang w:val="fr-FR"/>
        </w:rPr>
      </w:pPr>
      <w:r w:rsidRPr="00D97433">
        <w:rPr>
          <w:lang w:val="fr-FR"/>
        </w:rPr>
        <w:t>4</w:t>
      </w:r>
      <w:r w:rsidR="00FB0FAC" w:rsidRPr="00D97433">
        <w:rPr>
          <w:lang w:val="fr-FR"/>
        </w:rPr>
        <w:t>.</w:t>
      </w:r>
      <w:r w:rsidR="00FB0FAC" w:rsidRPr="00D97433">
        <w:rPr>
          <w:lang w:val="fr-FR"/>
        </w:rPr>
        <w:tab/>
      </w:r>
      <w:r w:rsidR="00AC6402" w:rsidRPr="00D97433">
        <w:rPr>
          <w:lang w:val="fr-FR"/>
        </w:rPr>
        <w:t>Proposition de règlement du Parlement européen et du Conseil établissant un cadre pour l'étiquetage de l'efficacité énergétique et abrogeant la directive 2010/30/UE</w:t>
      </w:r>
      <w:r w:rsidR="00AC6402" w:rsidRPr="00D97433">
        <w:rPr>
          <w:b/>
          <w:lang w:val="fr-FR"/>
        </w:rPr>
        <w:t xml:space="preserve"> (première lecture)</w:t>
      </w:r>
    </w:p>
    <w:p w:rsidR="00AC6402" w:rsidRPr="00D97433" w:rsidRDefault="00AC6402" w:rsidP="00E2176D">
      <w:pPr>
        <w:pStyle w:val="Text1"/>
        <w:rPr>
          <w:lang w:val="fr-FR"/>
        </w:rPr>
      </w:pPr>
      <w:r w:rsidRPr="00D97433">
        <w:rPr>
          <w:lang w:val="fr-FR"/>
        </w:rPr>
        <w:t>Dossier interinstitutionnel: 2015/0149 (COD)</w:t>
      </w:r>
    </w:p>
    <w:p w:rsidR="00AC6402" w:rsidRPr="00D97433" w:rsidRDefault="00AC6402" w:rsidP="004B6BA4">
      <w:pPr>
        <w:pStyle w:val="Dash1"/>
        <w:numPr>
          <w:ilvl w:val="0"/>
          <w:numId w:val="2"/>
        </w:numPr>
        <w:rPr>
          <w:lang w:val="fr-FR"/>
        </w:rPr>
      </w:pPr>
      <w:r w:rsidRPr="00D97433">
        <w:rPr>
          <w:lang w:val="fr-FR"/>
        </w:rPr>
        <w:t>Orientation générale</w:t>
      </w:r>
    </w:p>
    <w:p w:rsidR="005B5A01" w:rsidRPr="00D97433" w:rsidRDefault="005B5A01" w:rsidP="005B5A01">
      <w:pPr>
        <w:pStyle w:val="Text3"/>
        <w:rPr>
          <w:lang w:val="fr-FR"/>
        </w:rPr>
      </w:pPr>
      <w:r w:rsidRPr="00D97433">
        <w:rPr>
          <w:lang w:val="fr-FR"/>
        </w:rPr>
        <w:t>11012/15 ENER 284 ENV 493 CONSOM 131 CODEC 1054</w:t>
      </w:r>
    </w:p>
    <w:p w:rsidR="005B5A01" w:rsidRPr="00D97433" w:rsidRDefault="005B5A01" w:rsidP="005B5A01">
      <w:pPr>
        <w:pStyle w:val="Text4"/>
        <w:rPr>
          <w:lang w:val="fr-FR"/>
        </w:rPr>
      </w:pPr>
      <w:r w:rsidRPr="00D97433">
        <w:rPr>
          <w:lang w:val="fr-FR"/>
        </w:rPr>
        <w:t>+ ADD 1</w:t>
      </w:r>
    </w:p>
    <w:p w:rsidR="00E2176D" w:rsidRPr="001125DC" w:rsidRDefault="009254D8" w:rsidP="009254D8">
      <w:pPr>
        <w:pStyle w:val="Text3"/>
        <w:rPr>
          <w:b/>
          <w:bCs/>
          <w:u w:val="single"/>
          <w:lang w:val="pt-PT"/>
        </w:rPr>
      </w:pPr>
      <w:r w:rsidRPr="001125DC">
        <w:rPr>
          <w:lang w:val="pt-PT"/>
        </w:rPr>
        <w:t>13917/15</w:t>
      </w:r>
      <w:r w:rsidR="0043634A" w:rsidRPr="001125DC">
        <w:rPr>
          <w:lang w:val="pt-PT"/>
        </w:rPr>
        <w:t xml:space="preserve"> </w:t>
      </w:r>
      <w:r w:rsidRPr="001125DC">
        <w:rPr>
          <w:lang w:val="pt-PT"/>
        </w:rPr>
        <w:t>ENER 381 ENV 683 CONSOM 187 IA 16 CODEC 1494</w:t>
      </w:r>
    </w:p>
    <w:p w:rsidR="009254D8" w:rsidRPr="001125DC" w:rsidRDefault="009254D8" w:rsidP="00E2176D">
      <w:pPr>
        <w:rPr>
          <w:b/>
          <w:bCs/>
          <w:u w:val="single"/>
          <w:lang w:val="pt-PT"/>
        </w:rPr>
      </w:pPr>
    </w:p>
    <w:p w:rsidR="00FB0FAC" w:rsidRPr="001125DC" w:rsidRDefault="00FB0FAC" w:rsidP="00E2176D">
      <w:pPr>
        <w:rPr>
          <w:b/>
          <w:bCs/>
          <w:u w:val="single"/>
          <w:lang w:val="pt-PT"/>
        </w:rPr>
      </w:pPr>
    </w:p>
    <w:p w:rsidR="00AC6402" w:rsidRPr="00D97433" w:rsidRDefault="006A0E0F" w:rsidP="00E2176D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Activités non </w:t>
      </w:r>
      <w:r w:rsidR="00AC6402" w:rsidRPr="00D97433">
        <w:rPr>
          <w:b/>
          <w:bCs/>
          <w:u w:val="single"/>
          <w:lang w:val="fr-FR"/>
        </w:rPr>
        <w:t>législatives</w:t>
      </w:r>
    </w:p>
    <w:p w:rsidR="00AC6402" w:rsidRPr="00D97433" w:rsidRDefault="00AC6402" w:rsidP="00E2176D">
      <w:pPr>
        <w:rPr>
          <w:lang w:val="fr-FR"/>
        </w:rPr>
      </w:pPr>
    </w:p>
    <w:p w:rsidR="0034115F" w:rsidRPr="00D97433" w:rsidRDefault="0034115F" w:rsidP="00E2176D">
      <w:pPr>
        <w:rPr>
          <w:lang w:val="fr-FR"/>
        </w:rPr>
      </w:pPr>
    </w:p>
    <w:p w:rsidR="00AC6402" w:rsidRPr="00D97433" w:rsidRDefault="00885724" w:rsidP="00213E1E">
      <w:pPr>
        <w:pStyle w:val="PointManual"/>
        <w:spacing w:before="0"/>
        <w:rPr>
          <w:lang w:val="fr-FR"/>
        </w:rPr>
      </w:pPr>
      <w:r w:rsidRPr="00D97433">
        <w:rPr>
          <w:lang w:val="fr-FR"/>
        </w:rPr>
        <w:t>5</w:t>
      </w:r>
      <w:r w:rsidR="00AC6402" w:rsidRPr="00D97433">
        <w:rPr>
          <w:lang w:val="fr-FR"/>
        </w:rPr>
        <w:t>.</w:t>
      </w:r>
      <w:r w:rsidR="00AC6402" w:rsidRPr="00D97433">
        <w:rPr>
          <w:lang w:val="fr-FR"/>
        </w:rPr>
        <w:tab/>
        <w:t xml:space="preserve">Communication de la Commission </w:t>
      </w:r>
      <w:r w:rsidR="00B032B4" w:rsidRPr="00D97433">
        <w:rPr>
          <w:lang w:val="fr-FR"/>
        </w:rPr>
        <w:t xml:space="preserve">sur le </w:t>
      </w:r>
      <w:r w:rsidR="00213E1E" w:rsidRPr="00D97433">
        <w:rPr>
          <w:lang w:val="fr-FR"/>
        </w:rPr>
        <w:t>l</w:t>
      </w:r>
      <w:r w:rsidR="00AC6402" w:rsidRPr="00D97433">
        <w:rPr>
          <w:lang w:val="fr-FR"/>
        </w:rPr>
        <w:t>ancement du processus de consultation publique sur une nouvelle orga</w:t>
      </w:r>
      <w:r w:rsidR="00AC4258" w:rsidRPr="00D97433">
        <w:rPr>
          <w:lang w:val="fr-FR"/>
        </w:rPr>
        <w:t>nisation du marché de l'énergie</w:t>
      </w:r>
    </w:p>
    <w:p w:rsidR="00AC6402" w:rsidRPr="00D97433" w:rsidRDefault="00AC6402" w:rsidP="00E2176D">
      <w:pPr>
        <w:pStyle w:val="Text1"/>
        <w:rPr>
          <w:lang w:val="fr-FR"/>
        </w:rPr>
      </w:pPr>
      <w:r w:rsidRPr="00D97433">
        <w:rPr>
          <w:lang w:val="fr-FR"/>
        </w:rPr>
        <w:t>et</w:t>
      </w:r>
    </w:p>
    <w:p w:rsidR="00AC6402" w:rsidRPr="00D97433" w:rsidRDefault="00AC6402" w:rsidP="00213E1E">
      <w:pPr>
        <w:pStyle w:val="Text1"/>
        <w:rPr>
          <w:lang w:val="fr-FR"/>
        </w:rPr>
      </w:pPr>
      <w:r w:rsidRPr="00D97433">
        <w:rPr>
          <w:lang w:val="fr-FR"/>
        </w:rPr>
        <w:t xml:space="preserve">Communication de la Commission </w:t>
      </w:r>
      <w:r w:rsidR="00213E1E" w:rsidRPr="00D97433">
        <w:rPr>
          <w:lang w:val="fr-FR"/>
        </w:rPr>
        <w:t>sur u</w:t>
      </w:r>
      <w:r w:rsidRPr="00D97433">
        <w:rPr>
          <w:lang w:val="fr-FR"/>
        </w:rPr>
        <w:t>ne nouvelle donne pour les consommateurs d'énergie</w:t>
      </w:r>
    </w:p>
    <w:p w:rsidR="00AC6402" w:rsidRPr="00D97433" w:rsidRDefault="00AC6402" w:rsidP="00E2176D">
      <w:pPr>
        <w:pStyle w:val="Dash1"/>
        <w:rPr>
          <w:lang w:val="fr-FR"/>
        </w:rPr>
      </w:pPr>
      <w:r w:rsidRPr="00D97433">
        <w:rPr>
          <w:lang w:val="fr-FR"/>
        </w:rPr>
        <w:t>Débat d'orientation</w:t>
      </w:r>
    </w:p>
    <w:p w:rsidR="00AC6402" w:rsidRPr="00D97433" w:rsidRDefault="00AC6402" w:rsidP="00E2176D">
      <w:pPr>
        <w:pStyle w:val="Text2"/>
        <w:rPr>
          <w:lang w:val="fr-FR"/>
        </w:rPr>
      </w:pPr>
      <w:r w:rsidRPr="00D97433">
        <w:rPr>
          <w:lang w:val="fr-FR"/>
        </w:rPr>
        <w:t>(Débat public conformément à l'article 8, paragraphe 2, du règlement intérieur du Conseil [proposé par la Présidence])</w:t>
      </w:r>
    </w:p>
    <w:p w:rsidR="000F298A" w:rsidRPr="00D97433" w:rsidRDefault="000F298A" w:rsidP="008B6783">
      <w:pPr>
        <w:pStyle w:val="Text3"/>
        <w:tabs>
          <w:tab w:val="right" w:pos="9356"/>
        </w:tabs>
        <w:rPr>
          <w:lang w:val="fr-FR"/>
        </w:rPr>
      </w:pPr>
      <w:r w:rsidRPr="00D97433">
        <w:rPr>
          <w:lang w:val="fr-FR"/>
        </w:rPr>
        <w:t>11018/15</w:t>
      </w:r>
      <w:r w:rsidR="00A74277" w:rsidRPr="00D97433">
        <w:rPr>
          <w:lang w:val="fr-FR"/>
        </w:rPr>
        <w:t xml:space="preserve"> </w:t>
      </w:r>
      <w:r w:rsidRPr="00D97433">
        <w:rPr>
          <w:lang w:val="fr-FR"/>
        </w:rPr>
        <w:t>ENER 287 ENV 496 CLIM</w:t>
      </w:r>
      <w:r w:rsidR="008B6783" w:rsidRPr="00D97433">
        <w:rPr>
          <w:lang w:val="fr-FR"/>
        </w:rPr>
        <w:t>A 85 COMPET 368 CONSOM 134</w:t>
      </w:r>
      <w:r w:rsidR="008B6783" w:rsidRPr="00D97433">
        <w:rPr>
          <w:lang w:val="fr-FR"/>
        </w:rPr>
        <w:tab/>
      </w:r>
      <w:r w:rsidR="00D4554A" w:rsidRPr="00D97433">
        <w:rPr>
          <w:lang w:val="fr-FR"/>
        </w:rPr>
        <w:t>(x)</w:t>
      </w:r>
    </w:p>
    <w:p w:rsidR="000F298A" w:rsidRPr="00D97433" w:rsidRDefault="000F298A" w:rsidP="000F298A">
      <w:pPr>
        <w:pStyle w:val="Text5"/>
        <w:rPr>
          <w:lang w:val="fr-FR"/>
        </w:rPr>
      </w:pPr>
      <w:r w:rsidRPr="00D97433">
        <w:rPr>
          <w:lang w:val="fr-FR"/>
        </w:rPr>
        <w:t>FISC 96</w:t>
      </w:r>
    </w:p>
    <w:p w:rsidR="000F298A" w:rsidRPr="00D97433" w:rsidRDefault="00A74277" w:rsidP="008B6783">
      <w:pPr>
        <w:pStyle w:val="Text3"/>
        <w:tabs>
          <w:tab w:val="right" w:pos="9356"/>
        </w:tabs>
        <w:rPr>
          <w:lang w:val="fr-FR"/>
        </w:rPr>
      </w:pPr>
      <w:r w:rsidRPr="00D97433">
        <w:rPr>
          <w:lang w:val="fr-FR"/>
        </w:rPr>
        <w:t xml:space="preserve">11017/15 </w:t>
      </w:r>
      <w:r w:rsidR="000F298A" w:rsidRPr="00D97433">
        <w:rPr>
          <w:lang w:val="fr-FR"/>
        </w:rPr>
        <w:t>ENER 286 ENV 495</w:t>
      </w:r>
      <w:r w:rsidR="008B6783" w:rsidRPr="00D97433">
        <w:rPr>
          <w:lang w:val="fr-FR"/>
        </w:rPr>
        <w:t xml:space="preserve"> CLIMA 84 COMPET 367 CONSOM 133</w:t>
      </w:r>
      <w:r w:rsidR="008B6783" w:rsidRPr="00D97433">
        <w:rPr>
          <w:lang w:val="fr-FR"/>
        </w:rPr>
        <w:tab/>
      </w:r>
      <w:r w:rsidR="00D4554A" w:rsidRPr="00D97433">
        <w:rPr>
          <w:lang w:val="fr-FR"/>
        </w:rPr>
        <w:t>(x)</w:t>
      </w:r>
    </w:p>
    <w:p w:rsidR="000F298A" w:rsidRPr="00D97433" w:rsidRDefault="000F298A" w:rsidP="000F298A">
      <w:pPr>
        <w:pStyle w:val="Text5"/>
        <w:rPr>
          <w:lang w:val="fr-FR"/>
        </w:rPr>
      </w:pPr>
      <w:r w:rsidRPr="00D97433">
        <w:rPr>
          <w:lang w:val="fr-FR"/>
        </w:rPr>
        <w:t>FISC 95</w:t>
      </w:r>
    </w:p>
    <w:p w:rsidR="003C77EC" w:rsidRPr="00D97433" w:rsidRDefault="003C77EC" w:rsidP="003C77EC">
      <w:pPr>
        <w:pStyle w:val="Text3"/>
        <w:rPr>
          <w:lang w:val="fr-FR"/>
        </w:rPr>
      </w:pPr>
      <w:r w:rsidRPr="00D97433">
        <w:rPr>
          <w:bCs/>
          <w:lang w:val="fr-FR"/>
        </w:rPr>
        <w:t>13820/15</w:t>
      </w:r>
      <w:r w:rsidRPr="00D97433">
        <w:rPr>
          <w:b/>
          <w:lang w:val="fr-FR"/>
        </w:rPr>
        <w:t xml:space="preserve"> </w:t>
      </w:r>
      <w:r w:rsidRPr="00D97433">
        <w:rPr>
          <w:lang w:val="fr-FR"/>
        </w:rPr>
        <w:t xml:space="preserve">ENER 379 ENV 679 CLIMA 124 COMPET 497 CONSOM 185 </w:t>
      </w:r>
    </w:p>
    <w:p w:rsidR="003C77EC" w:rsidRPr="00D97433" w:rsidRDefault="003C77EC" w:rsidP="003C77EC">
      <w:pPr>
        <w:pStyle w:val="Text5"/>
        <w:rPr>
          <w:lang w:val="fr-FR"/>
        </w:rPr>
      </w:pPr>
      <w:r w:rsidRPr="00D97433">
        <w:rPr>
          <w:lang w:val="fr-FR"/>
        </w:rPr>
        <w:t>FISC 145</w:t>
      </w:r>
    </w:p>
    <w:p w:rsidR="00E2176D" w:rsidRPr="00D97433" w:rsidRDefault="00E2176D" w:rsidP="00E2176D">
      <w:pPr>
        <w:rPr>
          <w:b/>
          <w:lang w:val="fr-FR"/>
        </w:rPr>
      </w:pPr>
    </w:p>
    <w:p w:rsidR="00FB0FAC" w:rsidRPr="00D97433" w:rsidRDefault="00FB0FAC" w:rsidP="00E2176D">
      <w:pPr>
        <w:rPr>
          <w:b/>
          <w:lang w:val="fr-FR"/>
        </w:rPr>
      </w:pPr>
    </w:p>
    <w:p w:rsidR="00AC6402" w:rsidRPr="00D97433" w:rsidRDefault="00AC6402" w:rsidP="00E2176D">
      <w:pPr>
        <w:rPr>
          <w:b/>
          <w:bCs/>
          <w:u w:val="single"/>
          <w:lang w:val="fr-FR"/>
        </w:rPr>
      </w:pPr>
      <w:r w:rsidRPr="00D97433">
        <w:rPr>
          <w:b/>
          <w:bCs/>
          <w:u w:val="single"/>
          <w:lang w:val="fr-FR"/>
        </w:rPr>
        <w:t>Divers</w:t>
      </w:r>
    </w:p>
    <w:p w:rsidR="000A385F" w:rsidRPr="00D97433" w:rsidRDefault="000A385F" w:rsidP="00E2176D">
      <w:pPr>
        <w:rPr>
          <w:lang w:val="fr-FR"/>
        </w:rPr>
      </w:pPr>
    </w:p>
    <w:p w:rsidR="0034115F" w:rsidRPr="00D97433" w:rsidRDefault="0034115F" w:rsidP="00E2176D">
      <w:pPr>
        <w:rPr>
          <w:lang w:val="fr-FR"/>
        </w:rPr>
      </w:pPr>
    </w:p>
    <w:p w:rsidR="00AC6402" w:rsidRPr="00D97433" w:rsidRDefault="00885724" w:rsidP="00E2176D">
      <w:pPr>
        <w:pStyle w:val="PointDoubleManual"/>
        <w:spacing w:before="0"/>
        <w:rPr>
          <w:lang w:val="fr-FR"/>
        </w:rPr>
      </w:pPr>
      <w:r w:rsidRPr="00D97433">
        <w:rPr>
          <w:lang w:val="fr-FR"/>
        </w:rPr>
        <w:t>6</w:t>
      </w:r>
      <w:r w:rsidR="00AC6402" w:rsidRPr="00D97433">
        <w:rPr>
          <w:lang w:val="fr-FR"/>
        </w:rPr>
        <w:t>.</w:t>
      </w:r>
      <w:r w:rsidR="00AC6402" w:rsidRPr="00D97433">
        <w:rPr>
          <w:lang w:val="fr-FR"/>
        </w:rPr>
        <w:tab/>
        <w:t>a)</w:t>
      </w:r>
      <w:r w:rsidR="00AC6402" w:rsidRPr="00D97433">
        <w:rPr>
          <w:lang w:val="fr-FR"/>
        </w:rPr>
        <w:tab/>
        <w:t>Derniers développements en matière de relations extérieures dans le domaine de l'énergie</w:t>
      </w:r>
    </w:p>
    <w:p w:rsidR="00AC6402" w:rsidRPr="00D97433" w:rsidRDefault="00AC6402" w:rsidP="00E2176D">
      <w:pPr>
        <w:pStyle w:val="Dash2"/>
        <w:rPr>
          <w:lang w:val="fr-FR"/>
        </w:rPr>
      </w:pPr>
      <w:r w:rsidRPr="00D97433">
        <w:rPr>
          <w:lang w:val="fr-FR"/>
        </w:rPr>
        <w:t>Informations communiquées par la Commission</w:t>
      </w:r>
    </w:p>
    <w:p w:rsidR="00B032B4" w:rsidRPr="00D97433" w:rsidRDefault="00B032B4" w:rsidP="00EE01B5">
      <w:pPr>
        <w:pStyle w:val="Text3"/>
        <w:rPr>
          <w:lang w:val="fr-FR"/>
        </w:rPr>
      </w:pPr>
      <w:r w:rsidRPr="00D97433">
        <w:rPr>
          <w:lang w:val="fr-FR"/>
        </w:rPr>
        <w:t>13174/15 ENER 359 COEST 325 RELEX 833</w:t>
      </w:r>
    </w:p>
    <w:p w:rsidR="00AC6402" w:rsidRPr="00D97433" w:rsidRDefault="00AC6402" w:rsidP="004B6BA4">
      <w:pPr>
        <w:rPr>
          <w:lang w:val="fr-FR"/>
        </w:rPr>
      </w:pPr>
    </w:p>
    <w:p w:rsidR="00AC6402" w:rsidRPr="00D97433" w:rsidRDefault="00AC6402" w:rsidP="00E2176D">
      <w:pPr>
        <w:pStyle w:val="PointManual1"/>
        <w:rPr>
          <w:lang w:val="fr-FR"/>
        </w:rPr>
      </w:pPr>
      <w:r w:rsidRPr="00D97433">
        <w:rPr>
          <w:lang w:val="fr-FR"/>
        </w:rPr>
        <w:t>b)</w:t>
      </w:r>
      <w:r w:rsidRPr="00D97433">
        <w:rPr>
          <w:lang w:val="fr-FR"/>
        </w:rPr>
        <w:tab/>
        <w:t>Programme de travail de la prochaine présidence</w:t>
      </w:r>
    </w:p>
    <w:p w:rsidR="00AC6402" w:rsidRPr="00D97433" w:rsidRDefault="00AC6402" w:rsidP="00E2176D">
      <w:pPr>
        <w:pStyle w:val="Dash2"/>
        <w:rPr>
          <w:lang w:val="fr-FR"/>
        </w:rPr>
      </w:pPr>
      <w:r w:rsidRPr="00D97433">
        <w:rPr>
          <w:lang w:val="fr-FR"/>
        </w:rPr>
        <w:t>Informations communiquées par la délégation néerlandaise</w:t>
      </w:r>
    </w:p>
    <w:p w:rsidR="001C62C4" w:rsidRPr="00D97433" w:rsidRDefault="008A32F7" w:rsidP="005600E1">
      <w:pPr>
        <w:pStyle w:val="Text3"/>
        <w:rPr>
          <w:lang w:val="fr-FR"/>
        </w:rPr>
      </w:pPr>
      <w:r w:rsidRPr="00D97433">
        <w:rPr>
          <w:lang w:val="fr-FR"/>
        </w:rPr>
        <w:t>13961/15 ENER 387</w:t>
      </w:r>
    </w:p>
    <w:p w:rsidR="001C62C4" w:rsidRPr="00D97433" w:rsidRDefault="001C62C4" w:rsidP="00AA08AB">
      <w:pPr>
        <w:rPr>
          <w:lang w:val="fr-FR"/>
        </w:rPr>
      </w:pPr>
    </w:p>
    <w:p w:rsidR="00920456" w:rsidRPr="00D97433" w:rsidRDefault="00920456" w:rsidP="00AA08AB">
      <w:pPr>
        <w:rPr>
          <w:lang w:val="fr-FR"/>
        </w:rPr>
      </w:pPr>
    </w:p>
    <w:p w:rsidR="001C62C4" w:rsidRPr="00D97433" w:rsidRDefault="001C62C4" w:rsidP="001C62C4">
      <w:pPr>
        <w:pStyle w:val="Text1"/>
        <w:rPr>
          <w:lang w:val="fr-FR"/>
        </w:rPr>
      </w:pPr>
      <w:r w:rsidRPr="00D97433">
        <w:rPr>
          <w:lang w:val="fr-FR"/>
        </w:rPr>
        <w:t>__________________________</w:t>
      </w:r>
    </w:p>
    <w:p w:rsidR="001C62C4" w:rsidRPr="00D97433" w:rsidRDefault="001C62C4" w:rsidP="001C62C4">
      <w:pPr>
        <w:pStyle w:val="Text1"/>
        <w:rPr>
          <w:lang w:val="fr-FR"/>
        </w:rPr>
      </w:pPr>
      <w:r w:rsidRPr="00D97433">
        <w:rPr>
          <w:lang w:val="fr-FR"/>
        </w:rPr>
        <w:t>(x)</w:t>
      </w:r>
      <w:r w:rsidRPr="00D97433">
        <w:rPr>
          <w:lang w:val="fr-FR"/>
        </w:rPr>
        <w:tab/>
        <w:t>Document non disponible en salle de réunion.</w:t>
      </w:r>
    </w:p>
    <w:p w:rsidR="00AC6155" w:rsidRPr="00D97433" w:rsidRDefault="00AC6155" w:rsidP="00DB6F74">
      <w:pPr>
        <w:pStyle w:val="FinalLine"/>
        <w:spacing w:after="0"/>
        <w:rPr>
          <w:lang w:val="fr-BE"/>
        </w:rPr>
      </w:pPr>
    </w:p>
    <w:sectPr w:rsidR="00AC6155" w:rsidRPr="00D97433" w:rsidSect="00112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7B" w:rsidRDefault="0006657B" w:rsidP="00AC6155">
      <w:r>
        <w:separator/>
      </w:r>
    </w:p>
  </w:endnote>
  <w:endnote w:type="continuationSeparator" w:id="0">
    <w:p w:rsidR="0006657B" w:rsidRDefault="0006657B" w:rsidP="00A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1125DC" w:rsidRDefault="001125DC" w:rsidP="00112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25DC" w:rsidRPr="00D94637" w:rsidTr="001125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25DC" w:rsidRPr="00D94637" w:rsidRDefault="001125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1125DC" w:rsidRPr="00B310DC" w:rsidTr="001125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25DC" w:rsidRPr="00AD7BF2" w:rsidRDefault="001125DC" w:rsidP="004F54B2">
          <w:pPr>
            <w:pStyle w:val="FooterText"/>
          </w:pPr>
          <w:r>
            <w:t>14109/15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25DC" w:rsidRPr="00AD7BF2" w:rsidRDefault="001125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25DC" w:rsidRPr="002511D8" w:rsidRDefault="001125DC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25DC" w:rsidRPr="00B310DC" w:rsidRDefault="001125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125DC" w:rsidRPr="00D94637" w:rsidTr="001125DC">
      <w:trPr>
        <w:jc w:val="center"/>
      </w:trPr>
      <w:tc>
        <w:tcPr>
          <w:tcW w:w="1774" w:type="pct"/>
          <w:shd w:val="clear" w:color="auto" w:fill="auto"/>
        </w:tcPr>
        <w:p w:rsidR="001125DC" w:rsidRPr="00AD7BF2" w:rsidRDefault="001125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25DC" w:rsidRPr="00AD7BF2" w:rsidRDefault="001125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125DC" w:rsidRPr="00D94637" w:rsidRDefault="001125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25DC" w:rsidRPr="00D94637" w:rsidRDefault="001125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AC6155" w:rsidRPr="001125DC" w:rsidRDefault="00AC6155" w:rsidP="001125D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25DC" w:rsidRPr="00D94637" w:rsidTr="001125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25DC" w:rsidRPr="00D94637" w:rsidRDefault="001125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125DC" w:rsidRPr="00B310DC" w:rsidTr="001125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25DC" w:rsidRPr="00AD7BF2" w:rsidRDefault="001125DC" w:rsidP="004F54B2">
          <w:pPr>
            <w:pStyle w:val="FooterText"/>
          </w:pPr>
          <w:r>
            <w:t>14109/15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25DC" w:rsidRPr="00AD7BF2" w:rsidRDefault="001125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25DC" w:rsidRPr="002511D8" w:rsidRDefault="001125DC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25DC" w:rsidRPr="00B310DC" w:rsidRDefault="001125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125DC" w:rsidRPr="00D94637" w:rsidTr="001125DC">
      <w:trPr>
        <w:jc w:val="center"/>
      </w:trPr>
      <w:tc>
        <w:tcPr>
          <w:tcW w:w="1774" w:type="pct"/>
          <w:shd w:val="clear" w:color="auto" w:fill="auto"/>
        </w:tcPr>
        <w:p w:rsidR="001125DC" w:rsidRPr="00AD7BF2" w:rsidRDefault="001125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25DC" w:rsidRPr="00AD7BF2" w:rsidRDefault="001125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125DC" w:rsidRPr="00D94637" w:rsidRDefault="001125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25DC" w:rsidRPr="00D94637" w:rsidRDefault="001125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C6155" w:rsidRPr="001125DC" w:rsidRDefault="00AC6155" w:rsidP="001125D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7B" w:rsidRDefault="0006657B" w:rsidP="00AC6155">
      <w:r>
        <w:separator/>
      </w:r>
    </w:p>
  </w:footnote>
  <w:footnote w:type="continuationSeparator" w:id="0">
    <w:p w:rsidR="0006657B" w:rsidRDefault="0006657B" w:rsidP="00AC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1125DC" w:rsidRDefault="001125DC" w:rsidP="00112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1125DC" w:rsidRDefault="001125DC" w:rsidP="001125D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1125DC" w:rsidRDefault="001125DC" w:rsidP="001125D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4045207-e2d1-458b-93bb-4699bbe01e3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3&lt;/text&gt;_x000d__x000a_  &lt;/metadata&gt;_x000d__x000a_  &lt;metadata key=&quot;md_Prefix&quot;&gt;_x000d__x000a_    &lt;text&gt;&lt;/text&gt;_x000d__x000a_  &lt;/metadata&gt;_x000d__x000a_  &lt;metadata key=&quot;md_DocumentNumber&quot;&gt;_x000d__x000a_    &lt;text&gt;1410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6&lt;/text&gt;_x000d__x000a_      &lt;text&gt;TRANS 363&lt;/text&gt;_x000d__x000a_      &lt;text&gt;TELECOM 211&lt;/text&gt;_x000d__x000a_      &lt;text&gt;ENER 389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29ème session du CONSEIL DE L'UNION EUROPÉENNE (Transports, télécommunications et énergi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ème &amp;lt;/Run&amp;gt;session du CONSEIL DE L'UNION EUROPÉENNE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1-26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2806c681-b77c-4b2c-9281-ad512fc3d16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6&lt;/text&gt;_x000d__x000a_      &lt;text&gt;TRANS 363&lt;/text&gt;_x000d__x000a_      &lt;text&gt;TELECOM 211&lt;/text&gt;_x000d__x000a_      &lt;text&gt;ENER 389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9ème session du CONSEIL DE L'UNION EUROPÉENNE (Transports, télécommunications et énergi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ème &amp;lt;/Run&amp;gt;session du CONSEIL DE L'UNION EUROPÉENNE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C6155"/>
    <w:rsid w:val="00010C1D"/>
    <w:rsid w:val="0006657B"/>
    <w:rsid w:val="0009656C"/>
    <w:rsid w:val="000A385F"/>
    <w:rsid w:val="000A3A9C"/>
    <w:rsid w:val="000C6885"/>
    <w:rsid w:val="000F298A"/>
    <w:rsid w:val="00110EBD"/>
    <w:rsid w:val="001125DC"/>
    <w:rsid w:val="00134CED"/>
    <w:rsid w:val="00165755"/>
    <w:rsid w:val="00176068"/>
    <w:rsid w:val="00182F2F"/>
    <w:rsid w:val="00192721"/>
    <w:rsid w:val="001C1958"/>
    <w:rsid w:val="001C62C4"/>
    <w:rsid w:val="001F4AB4"/>
    <w:rsid w:val="00201356"/>
    <w:rsid w:val="00213E1E"/>
    <w:rsid w:val="00213F1F"/>
    <w:rsid w:val="0021634C"/>
    <w:rsid w:val="00217DBC"/>
    <w:rsid w:val="0022754C"/>
    <w:rsid w:val="002A2AE8"/>
    <w:rsid w:val="002F223D"/>
    <w:rsid w:val="0034115F"/>
    <w:rsid w:val="00394D1F"/>
    <w:rsid w:val="00394D48"/>
    <w:rsid w:val="003A652D"/>
    <w:rsid w:val="003C6E8B"/>
    <w:rsid w:val="003C77EC"/>
    <w:rsid w:val="003D612C"/>
    <w:rsid w:val="003E2BA3"/>
    <w:rsid w:val="003F0C31"/>
    <w:rsid w:val="004264A2"/>
    <w:rsid w:val="0043634A"/>
    <w:rsid w:val="00472BA8"/>
    <w:rsid w:val="004B6BA4"/>
    <w:rsid w:val="004D033A"/>
    <w:rsid w:val="005157F5"/>
    <w:rsid w:val="00533AB5"/>
    <w:rsid w:val="005600E1"/>
    <w:rsid w:val="00585806"/>
    <w:rsid w:val="005B5A01"/>
    <w:rsid w:val="005F61EB"/>
    <w:rsid w:val="00601C6C"/>
    <w:rsid w:val="0063379B"/>
    <w:rsid w:val="006501B6"/>
    <w:rsid w:val="00662B00"/>
    <w:rsid w:val="0067762A"/>
    <w:rsid w:val="006A0E0F"/>
    <w:rsid w:val="006A38C5"/>
    <w:rsid w:val="006C1AD4"/>
    <w:rsid w:val="006E33E2"/>
    <w:rsid w:val="006F4741"/>
    <w:rsid w:val="0075756A"/>
    <w:rsid w:val="00760814"/>
    <w:rsid w:val="007C3097"/>
    <w:rsid w:val="00825503"/>
    <w:rsid w:val="008826F8"/>
    <w:rsid w:val="00885724"/>
    <w:rsid w:val="008A32F7"/>
    <w:rsid w:val="008B6783"/>
    <w:rsid w:val="008D1325"/>
    <w:rsid w:val="00920456"/>
    <w:rsid w:val="0092380E"/>
    <w:rsid w:val="009254D8"/>
    <w:rsid w:val="00935550"/>
    <w:rsid w:val="009C6C8E"/>
    <w:rsid w:val="009E1469"/>
    <w:rsid w:val="00A034E2"/>
    <w:rsid w:val="00A44B48"/>
    <w:rsid w:val="00A469D7"/>
    <w:rsid w:val="00A74277"/>
    <w:rsid w:val="00A94CFB"/>
    <w:rsid w:val="00AA08AB"/>
    <w:rsid w:val="00AC4258"/>
    <w:rsid w:val="00AC6155"/>
    <w:rsid w:val="00AC6402"/>
    <w:rsid w:val="00B032B4"/>
    <w:rsid w:val="00BD50E7"/>
    <w:rsid w:val="00BE1373"/>
    <w:rsid w:val="00BE24B9"/>
    <w:rsid w:val="00C51808"/>
    <w:rsid w:val="00CA72BD"/>
    <w:rsid w:val="00D4018C"/>
    <w:rsid w:val="00D451E4"/>
    <w:rsid w:val="00D4554A"/>
    <w:rsid w:val="00D673CE"/>
    <w:rsid w:val="00D97433"/>
    <w:rsid w:val="00DB6F74"/>
    <w:rsid w:val="00E2176D"/>
    <w:rsid w:val="00EE01B5"/>
    <w:rsid w:val="00F1032E"/>
    <w:rsid w:val="00F862CA"/>
    <w:rsid w:val="00FB0FA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4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4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125D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4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4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125D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1230-B4AA-4FE8-BC0F-94264B29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290</Words>
  <Characters>1571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KONTOGIANNI Elpida</cp:lastModifiedBy>
  <cp:revision>6</cp:revision>
  <cp:lastPrinted>2015-11-23T13:35:00Z</cp:lastPrinted>
  <dcterms:created xsi:type="dcterms:W3CDTF">2015-11-20T09:09:00Z</dcterms:created>
  <dcterms:modified xsi:type="dcterms:W3CDTF">2015-11-23T13:37:00Z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