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1" w:rsidRPr="0022701A" w:rsidRDefault="0055529E" w:rsidP="0022701A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b4e3a90-99bc-4680-87d4-2234b1d37ecb_0" style="width:568.5pt;height:504.75pt">
            <v:imagedata r:id="rId8" o:title=""/>
          </v:shape>
        </w:pict>
      </w:r>
      <w:bookmarkEnd w:id="0"/>
    </w:p>
    <w:p w:rsidR="00A92CD3" w:rsidRPr="001D1D20" w:rsidRDefault="00A92CD3" w:rsidP="00F96D1F"/>
    <w:p w:rsidR="006C4B61" w:rsidRPr="001D1D20" w:rsidRDefault="006C4B61" w:rsidP="00F96D1F"/>
    <w:p w:rsidR="00A92CD3" w:rsidRPr="001D1D20" w:rsidRDefault="006C4B61" w:rsidP="00F96D1F">
      <w:pPr>
        <w:pStyle w:val="PointManual"/>
        <w:spacing w:before="0"/>
      </w:pPr>
      <w:r w:rsidRPr="001D1D20">
        <w:t>1.</w:t>
      </w:r>
      <w:r w:rsidRPr="001D1D20">
        <w:tab/>
        <w:t>Приемане на предварителния дневен ред</w:t>
      </w:r>
    </w:p>
    <w:p w:rsidR="00A92CD3" w:rsidRPr="001D1D20" w:rsidRDefault="00A92CD3" w:rsidP="00F96D1F"/>
    <w:p w:rsidR="006C4B61" w:rsidRPr="001D1D20" w:rsidRDefault="006C4B61" w:rsidP="00F96D1F"/>
    <w:p w:rsidR="00A92CD3" w:rsidRPr="001D1D20" w:rsidRDefault="00A92CD3" w:rsidP="000773A9">
      <w:pPr>
        <w:rPr>
          <w:b/>
          <w:bCs/>
          <w:szCs w:val="32"/>
          <w:u w:val="single"/>
        </w:rPr>
      </w:pPr>
      <w:r w:rsidRPr="001D1D20">
        <w:rPr>
          <w:b/>
          <w:u w:val="single"/>
        </w:rPr>
        <w:t>Незаконодателни дейности</w:t>
      </w:r>
    </w:p>
    <w:p w:rsidR="00A92CD3" w:rsidRPr="001D1D20" w:rsidRDefault="00A92CD3" w:rsidP="00F96D1F"/>
    <w:p w:rsidR="006C4B61" w:rsidRPr="001D1D20" w:rsidRDefault="006C4B61" w:rsidP="00F96D1F"/>
    <w:p w:rsidR="00A92CD3" w:rsidRPr="001D1D20" w:rsidRDefault="006C4B61" w:rsidP="00F96D1F">
      <w:pPr>
        <w:pStyle w:val="PointManual"/>
        <w:spacing w:before="0"/>
      </w:pPr>
      <w:r w:rsidRPr="001D1D20">
        <w:t>2.</w:t>
      </w:r>
      <w:r w:rsidRPr="001D1D20">
        <w:tab/>
        <w:t xml:space="preserve">(евентуално) Одобряване на списъка на точки А </w:t>
      </w:r>
    </w:p>
    <w:p w:rsidR="00A92CD3" w:rsidRPr="001D1D20" w:rsidRDefault="00A92CD3" w:rsidP="00F96D1F">
      <w:pPr>
        <w:rPr>
          <w:b/>
          <w:bCs/>
        </w:rPr>
      </w:pPr>
    </w:p>
    <w:p w:rsidR="00A92CD3" w:rsidRPr="001D1D20" w:rsidRDefault="006C4B61" w:rsidP="00F96D1F">
      <w:pPr>
        <w:rPr>
          <w:b/>
          <w:bCs/>
          <w:u w:val="single"/>
        </w:rPr>
      </w:pPr>
      <w:r w:rsidRPr="001D1D20">
        <w:br w:type="page"/>
      </w:r>
    </w:p>
    <w:p w:rsidR="00A92CD3" w:rsidRPr="001D1D20" w:rsidRDefault="00A92CD3" w:rsidP="00F96D1F">
      <w:pPr>
        <w:rPr>
          <w:b/>
          <w:bCs/>
        </w:rPr>
      </w:pPr>
      <w:r w:rsidRPr="001D1D20">
        <w:rPr>
          <w:b/>
          <w:u w:val="single"/>
        </w:rPr>
        <w:t>Обсъждания на законодателни актове</w:t>
      </w:r>
    </w:p>
    <w:p w:rsidR="00A92CD3" w:rsidRPr="001D1D20" w:rsidRDefault="00A92CD3" w:rsidP="00F96D1F">
      <w:pPr>
        <w:rPr>
          <w:b/>
          <w:bCs/>
        </w:rPr>
      </w:pPr>
      <w:r w:rsidRPr="001D1D20">
        <w:rPr>
          <w:b/>
        </w:rPr>
        <w:t>(Открито обсъждане съгласно член 16, параграф 8 от Договора за Европейския съюз)</w:t>
      </w:r>
    </w:p>
    <w:p w:rsidR="00A92CD3" w:rsidRPr="001D1D20" w:rsidRDefault="00A92CD3" w:rsidP="00F96D1F">
      <w:pPr>
        <w:rPr>
          <w:b/>
          <w:bCs/>
        </w:rPr>
      </w:pPr>
    </w:p>
    <w:p w:rsidR="006C4B61" w:rsidRPr="001D1D20" w:rsidRDefault="006C4B61" w:rsidP="00F96D1F">
      <w:pPr>
        <w:rPr>
          <w:b/>
          <w:bCs/>
        </w:rPr>
      </w:pPr>
    </w:p>
    <w:p w:rsidR="00A92CD3" w:rsidRPr="001D1D20" w:rsidRDefault="006C4B61" w:rsidP="00F96D1F">
      <w:pPr>
        <w:pStyle w:val="PointManual"/>
        <w:spacing w:before="0"/>
      </w:pPr>
      <w:r w:rsidRPr="001D1D20">
        <w:t>3.</w:t>
      </w:r>
      <w:r w:rsidRPr="001D1D20">
        <w:tab/>
        <w:t xml:space="preserve">(евентуално) Одобряване на списъка на точки А </w:t>
      </w:r>
    </w:p>
    <w:p w:rsidR="00A92CD3" w:rsidRPr="001D1D20" w:rsidRDefault="00A92CD3" w:rsidP="000773A9">
      <w:pPr>
        <w:rPr>
          <w:b/>
          <w:bCs/>
          <w:u w:val="single"/>
        </w:rPr>
      </w:pPr>
    </w:p>
    <w:p w:rsidR="006C4B61" w:rsidRPr="001D1D20" w:rsidRDefault="006C4B61" w:rsidP="000773A9">
      <w:pPr>
        <w:rPr>
          <w:b/>
          <w:bCs/>
          <w:u w:val="single"/>
        </w:rPr>
      </w:pPr>
    </w:p>
    <w:p w:rsidR="00A92CD3" w:rsidRPr="001D1D20" w:rsidRDefault="00A92CD3" w:rsidP="000773A9">
      <w:pPr>
        <w:rPr>
          <w:u w:val="single"/>
        </w:rPr>
      </w:pPr>
      <w:r w:rsidRPr="001D1D20">
        <w:rPr>
          <w:u w:val="single"/>
        </w:rPr>
        <w:t>ЗАЕТОСТ И СОЦИАЛНА ПОЛИТИКА</w:t>
      </w:r>
    </w:p>
    <w:p w:rsidR="006C4B61" w:rsidRPr="001D1D20" w:rsidRDefault="006C4B61" w:rsidP="000773A9">
      <w:pPr>
        <w:rPr>
          <w:b/>
          <w:bCs/>
          <w:u w:val="single"/>
        </w:rPr>
      </w:pPr>
    </w:p>
    <w:p w:rsidR="006C4B61" w:rsidRPr="001D1D20" w:rsidRDefault="006C4B61" w:rsidP="000773A9">
      <w:pPr>
        <w:rPr>
          <w:b/>
          <w:bCs/>
          <w:u w:val="single"/>
        </w:rPr>
      </w:pPr>
    </w:p>
    <w:p w:rsidR="00A92CD3" w:rsidRPr="001D1D20" w:rsidRDefault="006C4B61" w:rsidP="00F96D1F">
      <w:pPr>
        <w:pStyle w:val="PointManual"/>
        <w:spacing w:before="0"/>
      </w:pPr>
      <w:r w:rsidRPr="001D1D20">
        <w:t>4.</w:t>
      </w:r>
      <w:r w:rsidRPr="001D1D20">
        <w:tab/>
        <w:t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 (</w:t>
      </w:r>
      <w:r w:rsidRPr="001D1D20">
        <w:rPr>
          <w:b/>
        </w:rPr>
        <w:t>първо четене</w:t>
      </w:r>
      <w:r w:rsidRPr="001D1D20">
        <w:t>) (*)</w:t>
      </w:r>
    </w:p>
    <w:p w:rsidR="00A92CD3" w:rsidRPr="001D1D20" w:rsidRDefault="00A92CD3" w:rsidP="00F96D1F">
      <w:pPr>
        <w:pStyle w:val="Text1"/>
      </w:pPr>
      <w:r w:rsidRPr="001D1D20">
        <w:t>(Правно основание, предложено от Комисията: член 157 от ДФЕС)</w:t>
      </w:r>
    </w:p>
    <w:p w:rsidR="00A92CD3" w:rsidRPr="001D1D20" w:rsidRDefault="00A92CD3" w:rsidP="00F96D1F">
      <w:pPr>
        <w:pStyle w:val="Text1"/>
      </w:pPr>
      <w:r w:rsidRPr="001D1D20">
        <w:rPr>
          <w:rFonts w:asciiTheme="majorBidi" w:hAnsiTheme="majorBidi" w:cstheme="majorBidi"/>
        </w:rPr>
        <w:t xml:space="preserve">Междуинституционално досие: </w:t>
      </w:r>
      <w:r w:rsidRPr="001D1D20">
        <w:t>2012/0299  (COD)</w:t>
      </w:r>
    </w:p>
    <w:p w:rsidR="00A92CD3" w:rsidRPr="001D1D20" w:rsidRDefault="00A92CD3" w:rsidP="009338B6">
      <w:pPr>
        <w:pStyle w:val="Dash1"/>
        <w:numPr>
          <w:ilvl w:val="0"/>
          <w:numId w:val="1"/>
        </w:numPr>
      </w:pPr>
      <w:r w:rsidRPr="001D1D20">
        <w:t xml:space="preserve">Общ подход (●) </w:t>
      </w:r>
    </w:p>
    <w:p w:rsidR="0042262C" w:rsidRPr="001D1D20" w:rsidRDefault="0042262C" w:rsidP="00557B39">
      <w:pPr>
        <w:pStyle w:val="Text3"/>
      </w:pPr>
      <w:r w:rsidRPr="001D1D20">
        <w:t xml:space="preserve">16433/12 SOC 943 COMPET 708 DRS 130 CODEC 2724 </w:t>
      </w:r>
    </w:p>
    <w:p w:rsidR="00A92CD3" w:rsidRPr="001D1D20" w:rsidRDefault="00A92CD3" w:rsidP="000773A9">
      <w:pPr>
        <w:outlineLvl w:val="0"/>
      </w:pPr>
    </w:p>
    <w:p w:rsidR="00F96D1F" w:rsidRPr="001D1D20" w:rsidRDefault="00F96D1F" w:rsidP="000773A9">
      <w:pPr>
        <w:outlineLvl w:val="0"/>
      </w:pPr>
    </w:p>
    <w:p w:rsidR="00A92CD3" w:rsidRPr="001D1D20" w:rsidRDefault="006C4B61" w:rsidP="00F96D1F">
      <w:pPr>
        <w:pStyle w:val="PointManual"/>
        <w:spacing w:before="0"/>
      </w:pPr>
      <w:r w:rsidRPr="001D1D20">
        <w:t>5.</w:t>
      </w:r>
      <w:r w:rsidRPr="001D1D20">
        <w:tab/>
        <w:t>Предложение за директива на Съвета за прилагане на принципа на равно третиране на лицата без оглед на религиозна принадлежност или убеждения, увреждане, възраст или сексуална ориентация</w:t>
      </w:r>
    </w:p>
    <w:p w:rsidR="00A92CD3" w:rsidRPr="001D1D20" w:rsidRDefault="00A92CD3" w:rsidP="00F96D1F">
      <w:pPr>
        <w:pStyle w:val="Text1"/>
      </w:pPr>
      <w:r w:rsidRPr="001D1D20">
        <w:t>Междуинституционално досие: 2008/0140 (CNS)</w:t>
      </w:r>
    </w:p>
    <w:p w:rsidR="00A92CD3" w:rsidRPr="001D1D20" w:rsidRDefault="00A92CD3" w:rsidP="00F96D1F">
      <w:pPr>
        <w:pStyle w:val="Dash1"/>
      </w:pPr>
      <w:r w:rsidRPr="001D1D20">
        <w:t xml:space="preserve">Актуално състояние </w:t>
      </w:r>
    </w:p>
    <w:p w:rsidR="00A92CD3" w:rsidRPr="001D1D20" w:rsidRDefault="0042262C" w:rsidP="00557B39">
      <w:pPr>
        <w:pStyle w:val="Text3"/>
      </w:pPr>
      <w:r w:rsidRPr="001D1D20">
        <w:t>11531/08 SOC 411 JAI 368 MI 246</w:t>
      </w:r>
    </w:p>
    <w:p w:rsidR="00F96D1F" w:rsidRPr="001D1D20" w:rsidRDefault="00F96D1F" w:rsidP="00F96D1F"/>
    <w:p w:rsidR="00664ABC" w:rsidRPr="001D1D20" w:rsidRDefault="00664ABC" w:rsidP="00F96D1F"/>
    <w:p w:rsidR="00A92CD3" w:rsidRPr="001D1D20" w:rsidRDefault="00A92CD3" w:rsidP="00F96D1F">
      <w:pPr>
        <w:rPr>
          <w:b/>
          <w:bCs/>
          <w:u w:val="single"/>
        </w:rPr>
      </w:pPr>
      <w:r w:rsidRPr="001D1D20">
        <w:rPr>
          <w:b/>
          <w:u w:val="single"/>
        </w:rPr>
        <w:t xml:space="preserve">Незаконодателни дейности </w:t>
      </w:r>
    </w:p>
    <w:p w:rsidR="00A92CD3" w:rsidRPr="001D1D20" w:rsidRDefault="00A92CD3" w:rsidP="00661640">
      <w:pPr>
        <w:rPr>
          <w:b/>
          <w:bCs/>
          <w:u w:val="single"/>
        </w:rPr>
      </w:pPr>
      <w:r w:rsidRPr="001D1D20">
        <w:rPr>
          <w:b/>
        </w:rPr>
        <w:t>(Открит дебат в съответствие с член 8, параграф 2 от Процедурния правилник на Съвета [по предложение на председателството] за точки 6—11)</w:t>
      </w:r>
    </w:p>
    <w:p w:rsidR="00A92CD3" w:rsidRPr="001D1D20" w:rsidRDefault="00A92CD3" w:rsidP="00F96D1F">
      <w:pPr>
        <w:rPr>
          <w:b/>
          <w:bCs/>
          <w:szCs w:val="32"/>
          <w:u w:val="single"/>
        </w:rPr>
      </w:pPr>
    </w:p>
    <w:p w:rsidR="00F96D1F" w:rsidRPr="001D1D20" w:rsidRDefault="00F96D1F" w:rsidP="00F96D1F">
      <w:pPr>
        <w:rPr>
          <w:b/>
          <w:bCs/>
          <w:szCs w:val="32"/>
          <w:u w:val="single"/>
        </w:rPr>
      </w:pPr>
    </w:p>
    <w:p w:rsidR="00A92CD3" w:rsidRPr="001D1D20" w:rsidRDefault="006C4B61" w:rsidP="00F96D1F">
      <w:pPr>
        <w:pStyle w:val="PointManual"/>
        <w:spacing w:before="0"/>
      </w:pPr>
      <w:r w:rsidRPr="001D1D20">
        <w:t>6.</w:t>
      </w:r>
      <w:r w:rsidRPr="001D1D20">
        <w:tab/>
        <w:t>Стратегически ангажимент за равенство между половете (2016—2019 г.)</w:t>
      </w:r>
    </w:p>
    <w:p w:rsidR="00A92CD3" w:rsidRPr="001D1D20" w:rsidRDefault="003B7149" w:rsidP="00F96D1F">
      <w:pPr>
        <w:pStyle w:val="Dash1"/>
      </w:pPr>
      <w:r w:rsidRPr="001D1D20">
        <w:t>Принос на Комисията</w:t>
      </w:r>
    </w:p>
    <w:p w:rsidR="00A92CD3" w:rsidRPr="001D1D20" w:rsidRDefault="00A92CD3" w:rsidP="00F96D1F">
      <w:pPr>
        <w:pStyle w:val="Dash1"/>
      </w:pPr>
      <w:r w:rsidRPr="001D1D20">
        <w:t>Обмен на мнения</w:t>
      </w:r>
    </w:p>
    <w:p w:rsidR="00A92CD3" w:rsidRPr="001D1D20" w:rsidRDefault="00A92CD3" w:rsidP="000773A9"/>
    <w:p w:rsidR="00F96D1F" w:rsidRPr="001D1D20" w:rsidRDefault="00F96D1F" w:rsidP="000773A9"/>
    <w:p w:rsidR="00A92CD3" w:rsidRPr="001D1D20" w:rsidRDefault="006C4B61" w:rsidP="00F96D1F">
      <w:pPr>
        <w:pStyle w:val="PointManual"/>
        <w:spacing w:before="0"/>
      </w:pPr>
      <w:r w:rsidRPr="001D1D20">
        <w:t>7.</w:t>
      </w:r>
      <w:r w:rsidRPr="001D1D20">
        <w:tab/>
        <w:t>Проект за заключения на Съвета относно равенството между жените и мъжете в областта на вземането на решения</w:t>
      </w:r>
    </w:p>
    <w:p w:rsidR="00A92CD3" w:rsidRPr="001D1D20" w:rsidRDefault="00A92CD3" w:rsidP="00F96D1F">
      <w:pPr>
        <w:pStyle w:val="Dash1"/>
      </w:pPr>
      <w:r w:rsidRPr="001D1D20">
        <w:t>Приемане</w:t>
      </w:r>
    </w:p>
    <w:p w:rsidR="00A92CD3" w:rsidRPr="001D1D20" w:rsidRDefault="00A92CD3" w:rsidP="000773A9">
      <w:pPr>
        <w:outlineLvl w:val="0"/>
      </w:pPr>
    </w:p>
    <w:p w:rsidR="00F96D1F" w:rsidRPr="001D1D20" w:rsidRDefault="00F96D1F" w:rsidP="000773A9">
      <w:pPr>
        <w:outlineLvl w:val="0"/>
      </w:pPr>
    </w:p>
    <w:p w:rsidR="00A92CD3" w:rsidRPr="001D1D20" w:rsidRDefault="006C4B61" w:rsidP="00F96D1F">
      <w:pPr>
        <w:pStyle w:val="PointManual"/>
        <w:spacing w:before="0"/>
      </w:pPr>
      <w:r w:rsidRPr="001D1D20">
        <w:t>8.</w:t>
      </w:r>
      <w:r w:rsidRPr="001D1D20">
        <w:tab/>
        <w:t xml:space="preserve">Предложение за препоръка на Съвета относно интегрирането на дългосрочно безработните лица на пазара на труда (*) </w:t>
      </w:r>
    </w:p>
    <w:p w:rsidR="00A92CD3" w:rsidRPr="001D1D20" w:rsidRDefault="00A92CD3" w:rsidP="00F96D1F">
      <w:pPr>
        <w:pStyle w:val="Text1"/>
      </w:pPr>
      <w:r w:rsidRPr="001D1D20">
        <w:t>(Правно основание, предложено от Комисията: член 292 от ДФЕС)</w:t>
      </w:r>
    </w:p>
    <w:p w:rsidR="00F96D1F" w:rsidRPr="001D1D20" w:rsidRDefault="00A92CD3" w:rsidP="00F96D1F">
      <w:pPr>
        <w:pStyle w:val="Dash1"/>
      </w:pPr>
      <w:r w:rsidRPr="001D1D20">
        <w:t xml:space="preserve">Политическо споразумение </w:t>
      </w:r>
    </w:p>
    <w:p w:rsidR="00A92CD3" w:rsidRPr="001D1D20" w:rsidRDefault="00F96D1F" w:rsidP="00F96D1F">
      <w:r w:rsidRPr="001D1D20">
        <w:br w:type="page"/>
      </w:r>
    </w:p>
    <w:p w:rsidR="00A92CD3" w:rsidRPr="001D1D20" w:rsidRDefault="006C4B61" w:rsidP="00F96D1F">
      <w:pPr>
        <w:pStyle w:val="PointManual"/>
        <w:spacing w:before="0"/>
      </w:pPr>
      <w:r w:rsidRPr="001D1D20">
        <w:t>9.</w:t>
      </w:r>
      <w:r w:rsidRPr="001D1D20">
        <w:tab/>
        <w:t>Проект за заключения на Съвета относно насърчаването на солидарната икономика като основен двигател на икономическото и социалното развитие в Европа</w:t>
      </w:r>
    </w:p>
    <w:p w:rsidR="00A92CD3" w:rsidRPr="001D1D20" w:rsidRDefault="00A92CD3" w:rsidP="00F96D1F">
      <w:pPr>
        <w:pStyle w:val="Dash1"/>
      </w:pPr>
      <w:r w:rsidRPr="001D1D20">
        <w:t>Приемане</w:t>
      </w:r>
    </w:p>
    <w:p w:rsidR="00A92CD3" w:rsidRPr="001D1D20" w:rsidRDefault="00A92CD3" w:rsidP="00F96D1F">
      <w:pPr>
        <w:rPr>
          <w:b/>
          <w:bCs/>
        </w:rPr>
      </w:pPr>
    </w:p>
    <w:p w:rsidR="00F96D1F" w:rsidRPr="001D1D20" w:rsidRDefault="00F96D1F" w:rsidP="00F96D1F">
      <w:pPr>
        <w:rPr>
          <w:b/>
          <w:bCs/>
        </w:rPr>
      </w:pPr>
    </w:p>
    <w:p w:rsidR="00A92CD3" w:rsidRPr="001D1D20" w:rsidRDefault="006C4B61" w:rsidP="00F96D1F">
      <w:pPr>
        <w:pStyle w:val="PointManual"/>
        <w:spacing w:before="0"/>
      </w:pPr>
      <w:r w:rsidRPr="001D1D20">
        <w:t>10.</w:t>
      </w:r>
      <w:r w:rsidRPr="001D1D20">
        <w:tab/>
        <w:t xml:space="preserve">Проект за заключения на Съвета относно социалното управление за приобщаваща Европа </w:t>
      </w:r>
    </w:p>
    <w:p w:rsidR="00A92CD3" w:rsidRPr="001D1D20" w:rsidRDefault="00A92CD3" w:rsidP="00F96D1F">
      <w:pPr>
        <w:pStyle w:val="Dash1"/>
      </w:pPr>
      <w:r w:rsidRPr="001D1D20">
        <w:t>Приемане</w:t>
      </w:r>
    </w:p>
    <w:p w:rsidR="00A92CD3" w:rsidRPr="001D1D20" w:rsidRDefault="00A92CD3" w:rsidP="000773A9">
      <w:pPr>
        <w:outlineLvl w:val="0"/>
      </w:pPr>
    </w:p>
    <w:p w:rsidR="00F96D1F" w:rsidRPr="001D1D20" w:rsidRDefault="00F96D1F" w:rsidP="000773A9">
      <w:pPr>
        <w:outlineLvl w:val="0"/>
      </w:pPr>
    </w:p>
    <w:p w:rsidR="00A92CD3" w:rsidRPr="001D1D20" w:rsidRDefault="006C4B61" w:rsidP="00F96D1F">
      <w:pPr>
        <w:pStyle w:val="PointManual"/>
        <w:spacing w:before="0"/>
      </w:pPr>
      <w:r w:rsidRPr="001D1D20">
        <w:t>11.</w:t>
      </w:r>
      <w:r w:rsidRPr="001D1D20">
        <w:tab/>
        <w:t xml:space="preserve">Европейски семестър за 2016 г.: </w:t>
      </w:r>
    </w:p>
    <w:p w:rsidR="00A92CD3" w:rsidRPr="001D1D20" w:rsidRDefault="00A92CD3" w:rsidP="00F96D1F">
      <w:pPr>
        <w:pStyle w:val="Dash1"/>
      </w:pPr>
      <w:r w:rsidRPr="001D1D20">
        <w:t xml:space="preserve">Представяне от Комисията </w:t>
      </w:r>
    </w:p>
    <w:p w:rsidR="00A92CD3" w:rsidRPr="001D1D20" w:rsidRDefault="00A92CD3" w:rsidP="00F96D1F">
      <w:pPr>
        <w:pStyle w:val="Dash1"/>
      </w:pPr>
      <w:r w:rsidRPr="001D1D20">
        <w:t xml:space="preserve">Обмен на мнения </w:t>
      </w:r>
    </w:p>
    <w:p w:rsidR="009A43C4" w:rsidRPr="001D1D20" w:rsidRDefault="009A43C4" w:rsidP="000773A9">
      <w:pPr>
        <w:outlineLvl w:val="0"/>
      </w:pPr>
    </w:p>
    <w:p w:rsidR="00A92CD3" w:rsidRPr="001D1D20" w:rsidRDefault="00A92CD3" w:rsidP="00F96D1F">
      <w:pPr>
        <w:pStyle w:val="PointManual2"/>
        <w:rPr>
          <w:rFonts w:ascii="Calibri" w:hAnsi="Calibri" w:cs="Calibri"/>
        </w:rPr>
      </w:pPr>
      <w:r w:rsidRPr="001D1D20">
        <w:t>а)</w:t>
      </w:r>
      <w:r w:rsidRPr="001D1D20">
        <w:tab/>
        <w:t xml:space="preserve">Годишен обзор на растежа за 2016 г., проект за съвместен доклад за заетостта и доклад за механизма за предупреждение </w:t>
      </w:r>
    </w:p>
    <w:p w:rsidR="009A43C4" w:rsidRPr="001D1D20" w:rsidRDefault="009A43C4" w:rsidP="000773A9">
      <w:pPr>
        <w:outlineLvl w:val="0"/>
      </w:pPr>
    </w:p>
    <w:p w:rsidR="00A92CD3" w:rsidRPr="001D1D20" w:rsidRDefault="009A43C4" w:rsidP="00F96D1F">
      <w:pPr>
        <w:pStyle w:val="PointManual2"/>
      </w:pPr>
      <w:r w:rsidRPr="001D1D20">
        <w:t>б)</w:t>
      </w:r>
      <w:r w:rsidRPr="001D1D20">
        <w:tab/>
        <w:t>Проект за препоръка на Съвета за еврозоната</w:t>
      </w:r>
    </w:p>
    <w:p w:rsidR="00B936FB" w:rsidRPr="001D1D20" w:rsidRDefault="00B936FB" w:rsidP="000773A9"/>
    <w:p w:rsidR="006C4B61" w:rsidRPr="001D1D20" w:rsidRDefault="006C4B61" w:rsidP="000773A9"/>
    <w:p w:rsidR="006C4B61" w:rsidRPr="001D1D20" w:rsidRDefault="00A92CD3" w:rsidP="000773A9">
      <w:pPr>
        <w:rPr>
          <w:b/>
          <w:bCs/>
          <w:u w:val="single"/>
        </w:rPr>
      </w:pPr>
      <w:r w:rsidRPr="001D1D20">
        <w:rPr>
          <w:b/>
          <w:u w:val="single"/>
        </w:rPr>
        <w:t xml:space="preserve">Други въпроси  </w:t>
      </w:r>
    </w:p>
    <w:p w:rsidR="006C4B61" w:rsidRPr="001D1D20" w:rsidRDefault="006C4B61" w:rsidP="000773A9">
      <w:pPr>
        <w:rPr>
          <w:b/>
          <w:bCs/>
          <w:u w:val="single"/>
        </w:rPr>
      </w:pPr>
    </w:p>
    <w:p w:rsidR="00A92CD3" w:rsidRPr="001D1D20" w:rsidRDefault="006C4B61" w:rsidP="00A12B17">
      <w:pPr>
        <w:pStyle w:val="PointDoubleManual"/>
        <w:spacing w:before="0"/>
      </w:pPr>
      <w:r w:rsidRPr="001D1D20">
        <w:t>12.</w:t>
      </w:r>
      <w:r w:rsidRPr="001D1D20">
        <w:tab/>
        <w:t>а)</w:t>
      </w:r>
      <w:r w:rsidRPr="001D1D20">
        <w:tab/>
        <w:t>Текущи законодателни предложения</w:t>
      </w:r>
    </w:p>
    <w:p w:rsidR="00A92CD3" w:rsidRPr="001D1D20" w:rsidRDefault="00A92CD3" w:rsidP="00F96D1F">
      <w:pPr>
        <w:pStyle w:val="Text2"/>
      </w:pPr>
      <w:r w:rsidRPr="001D1D20">
        <w:t>(Открито обсъждане съгласно член 16, параграф 8 от Договора за Европейския съюз)</w:t>
      </w:r>
    </w:p>
    <w:p w:rsidR="009A43C4" w:rsidRPr="001D1D20" w:rsidRDefault="009A43C4" w:rsidP="00F96D1F">
      <w:pPr>
        <w:tabs>
          <w:tab w:val="left" w:pos="567"/>
          <w:tab w:val="left" w:pos="1134"/>
        </w:tabs>
      </w:pPr>
    </w:p>
    <w:p w:rsidR="00CD135E" w:rsidRPr="001D1D20" w:rsidRDefault="00CD135E" w:rsidP="00F96D1F">
      <w:pPr>
        <w:pStyle w:val="PointManual2"/>
      </w:pPr>
      <w:r w:rsidRPr="001D1D20">
        <w:t>i)</w:t>
      </w:r>
      <w:r w:rsidRPr="001D1D20">
        <w:tab/>
        <w:t>Предложение за регламент на Европейския парламент и на Съвета относно европейска мрежа на службите по заетостта, достъп на работниците до услуги за мобилност и по-нататъшно интегриране на европейските пазари на труда (EURES) (</w:t>
      </w:r>
      <w:r w:rsidRPr="001D1D20">
        <w:rPr>
          <w:b/>
        </w:rPr>
        <w:t>първо четене</w:t>
      </w:r>
      <w:r w:rsidRPr="001D1D20">
        <w:t xml:space="preserve">) </w:t>
      </w:r>
    </w:p>
    <w:p w:rsidR="00F72004" w:rsidRPr="001D1D20" w:rsidRDefault="00F72004" w:rsidP="00F72004">
      <w:pPr>
        <w:pStyle w:val="PointManual3"/>
      </w:pPr>
      <w:r w:rsidRPr="001D1D20">
        <w:t>Междуинституционално досие: 2014/0002 (COD)</w:t>
      </w:r>
    </w:p>
    <w:p w:rsidR="00CD135E" w:rsidRPr="001D1D20" w:rsidRDefault="00CD135E" w:rsidP="009338B6">
      <w:pPr>
        <w:pStyle w:val="Dash3"/>
        <w:numPr>
          <w:ilvl w:val="0"/>
          <w:numId w:val="22"/>
        </w:numPr>
      </w:pPr>
      <w:r w:rsidRPr="001D1D20">
        <w:t xml:space="preserve">Информация от председателството </w:t>
      </w:r>
    </w:p>
    <w:p w:rsidR="0042262C" w:rsidRPr="001D1D20" w:rsidRDefault="0042262C" w:rsidP="00B354A5">
      <w:pPr>
        <w:pStyle w:val="Text3"/>
      </w:pPr>
      <w:r w:rsidRPr="001D1D20">
        <w:t>5567/14 SOC 33 ECOFIN 57 CODEC 154 MI 63 EMPL 9 JEUN 13</w:t>
      </w:r>
    </w:p>
    <w:p w:rsidR="00CD135E" w:rsidRPr="001D1D20" w:rsidRDefault="00CD135E" w:rsidP="00F96D1F">
      <w:pPr>
        <w:tabs>
          <w:tab w:val="left" w:pos="567"/>
          <w:tab w:val="left" w:pos="1134"/>
        </w:tabs>
      </w:pPr>
    </w:p>
    <w:p w:rsidR="00CD135E" w:rsidRPr="001D1D20" w:rsidRDefault="00CD135E" w:rsidP="00F96D1F">
      <w:pPr>
        <w:pStyle w:val="PointManual2"/>
        <w:rPr>
          <w:b/>
          <w:bCs/>
        </w:rPr>
      </w:pPr>
      <w:r w:rsidRPr="001D1D20">
        <w:t>ii)</w:t>
      </w:r>
      <w:r w:rsidRPr="001D1D20">
        <w:tab/>
        <w:t xml:space="preserve">Предложение за решение на Европейския парламент и на Съвета за създаването на европейска платформа с цел да се засили сътрудничеството за предотвратяване и възпиране на недекларирания труд </w:t>
      </w:r>
      <w:r w:rsidRPr="001D1D20">
        <w:rPr>
          <w:b/>
        </w:rPr>
        <w:t>(първо четене)</w:t>
      </w:r>
    </w:p>
    <w:p w:rsidR="00F72004" w:rsidRPr="001D1D20" w:rsidRDefault="00F72004" w:rsidP="009579FF">
      <w:pPr>
        <w:pStyle w:val="PointManual3"/>
        <w:rPr>
          <w:b/>
          <w:bCs/>
          <w:u w:val="single"/>
        </w:rPr>
      </w:pPr>
      <w:r w:rsidRPr="001D1D20">
        <w:t>Междуинституционално досие:</w:t>
      </w:r>
      <w:r w:rsidRPr="001D1D20">
        <w:rPr>
          <w:rFonts w:asciiTheme="majorBidi" w:hAnsiTheme="majorBidi" w:cstheme="majorBidi"/>
        </w:rPr>
        <w:t xml:space="preserve"> 2014/0124 (COD)</w:t>
      </w:r>
    </w:p>
    <w:p w:rsidR="00CD135E" w:rsidRPr="001D1D20" w:rsidRDefault="00CD135E" w:rsidP="00F96D1F">
      <w:pPr>
        <w:pStyle w:val="Dash3"/>
      </w:pPr>
      <w:r w:rsidRPr="001D1D20">
        <w:t xml:space="preserve">Информация от председателството </w:t>
      </w:r>
    </w:p>
    <w:p w:rsidR="0042262C" w:rsidRPr="001D1D20" w:rsidRDefault="0042262C" w:rsidP="00B354A5">
      <w:pPr>
        <w:pStyle w:val="Text3"/>
      </w:pPr>
      <w:r w:rsidRPr="001D1D20">
        <w:t xml:space="preserve">9008/14 SOC 297 JAI 236 MIGR 50 ECOFIN 398 COMPET 243 </w:t>
      </w:r>
    </w:p>
    <w:p w:rsidR="0042262C" w:rsidRPr="001D1D20" w:rsidRDefault="0042262C" w:rsidP="00B354A5">
      <w:pPr>
        <w:pStyle w:val="Text5"/>
      </w:pPr>
      <w:r w:rsidRPr="001D1D20">
        <w:t>CODEC 1120</w:t>
      </w:r>
    </w:p>
    <w:p w:rsidR="0042262C" w:rsidRPr="001D1D20" w:rsidRDefault="0042262C" w:rsidP="000773A9">
      <w:pPr>
        <w:outlineLvl w:val="0"/>
        <w:rPr>
          <w:rFonts w:asciiTheme="majorBidi" w:hAnsiTheme="majorBidi" w:cstheme="majorBidi"/>
        </w:rPr>
      </w:pPr>
    </w:p>
    <w:p w:rsidR="00A92CD3" w:rsidRPr="001D1D20" w:rsidRDefault="00A92CD3" w:rsidP="00F96D1F">
      <w:pPr>
        <w:pStyle w:val="PointManual2"/>
      </w:pPr>
      <w:r w:rsidRPr="001D1D20">
        <w:t>iii)</w:t>
      </w:r>
      <w:r w:rsidRPr="001D1D20">
        <w:tab/>
        <w:t xml:space="preserve">Европейски акт за достъпност </w:t>
      </w:r>
    </w:p>
    <w:p w:rsidR="00A92CD3" w:rsidRPr="001D1D20" w:rsidRDefault="00A92CD3" w:rsidP="00F96D1F">
      <w:pPr>
        <w:pStyle w:val="Dash3"/>
      </w:pPr>
      <w:r w:rsidRPr="001D1D20">
        <w:t>Информация от Комисията</w:t>
      </w:r>
    </w:p>
    <w:p w:rsidR="00A92CD3" w:rsidRPr="001D1D20" w:rsidRDefault="00363CFA" w:rsidP="000773A9">
      <w:pPr>
        <w:outlineLvl w:val="0"/>
        <w:rPr>
          <w:rFonts w:asciiTheme="majorBidi" w:hAnsiTheme="majorBidi" w:cstheme="majorBidi"/>
        </w:rPr>
      </w:pPr>
      <w:r w:rsidRPr="001D1D20">
        <w:br w:type="page"/>
      </w:r>
    </w:p>
    <w:p w:rsidR="00F96D1F" w:rsidRPr="001D1D20" w:rsidRDefault="009A43C4" w:rsidP="00F96D1F">
      <w:pPr>
        <w:pStyle w:val="PointManual1"/>
        <w:rPr>
          <w:rFonts w:eastAsia="Calibri"/>
        </w:rPr>
      </w:pPr>
      <w:r w:rsidRPr="001D1D20">
        <w:t>б)</w:t>
      </w:r>
      <w:r w:rsidRPr="001D1D20">
        <w:tab/>
        <w:t>Пакт за младежка заетост, стартиран на срещата на високо равнище „</w:t>
      </w:r>
      <w:r w:rsidRPr="001D1D20">
        <w:rPr>
          <w:i/>
        </w:rPr>
        <w:t>Enterprise 2020</w:t>
      </w:r>
      <w:r w:rsidRPr="001D1D20">
        <w:t>“</w:t>
      </w:r>
    </w:p>
    <w:p w:rsidR="00A92CD3" w:rsidRPr="001D1D20" w:rsidRDefault="00F96D1F" w:rsidP="00F96D1F">
      <w:pPr>
        <w:pStyle w:val="Text2"/>
        <w:rPr>
          <w:rFonts w:eastAsia="Calibri"/>
        </w:rPr>
      </w:pPr>
      <w:r w:rsidRPr="001D1D20">
        <w:t>(Брюксел, 16 и 17 ноември 2015 г.)</w:t>
      </w:r>
    </w:p>
    <w:p w:rsidR="00A92CD3" w:rsidRPr="001D1D20" w:rsidRDefault="00A92CD3" w:rsidP="009338B6">
      <w:pPr>
        <w:pStyle w:val="Dash2"/>
        <w:numPr>
          <w:ilvl w:val="0"/>
          <w:numId w:val="2"/>
        </w:numPr>
      </w:pPr>
      <w:r w:rsidRPr="001D1D20">
        <w:t>Информация от Комисията</w:t>
      </w:r>
    </w:p>
    <w:p w:rsidR="00A92CD3" w:rsidRPr="001D1D20" w:rsidRDefault="00A92CD3" w:rsidP="00F96D1F"/>
    <w:p w:rsidR="00A92CD3" w:rsidRPr="001D1D20" w:rsidRDefault="009A43C4" w:rsidP="00F96D1F">
      <w:pPr>
        <w:pStyle w:val="PointManual1"/>
        <w:rPr>
          <w:rFonts w:eastAsia="Calibri"/>
        </w:rPr>
      </w:pPr>
      <w:r w:rsidRPr="001D1D20">
        <w:t>в)</w:t>
      </w:r>
      <w:r w:rsidRPr="001D1D20">
        <w:tab/>
        <w:t>Списък на мерките, целящи постигането на напредък по отношение на равнопоставеността на ЛГБТИ</w:t>
      </w:r>
    </w:p>
    <w:p w:rsidR="00A92CD3" w:rsidRPr="001D1D20" w:rsidRDefault="00A92CD3" w:rsidP="00F96D1F">
      <w:pPr>
        <w:pStyle w:val="Dash2"/>
      </w:pPr>
      <w:r w:rsidRPr="001D1D20">
        <w:t>Информация от Комисията</w:t>
      </w:r>
    </w:p>
    <w:p w:rsidR="009A43C4" w:rsidRPr="001D1D20" w:rsidRDefault="009A43C4" w:rsidP="00F96D1F"/>
    <w:p w:rsidR="00A92CD3" w:rsidRPr="001D1D20" w:rsidRDefault="009A43C4" w:rsidP="00F96D1F">
      <w:pPr>
        <w:pStyle w:val="PointManual1"/>
        <w:rPr>
          <w:rFonts w:eastAsia="Calibri"/>
        </w:rPr>
      </w:pPr>
      <w:r w:rsidRPr="001D1D20">
        <w:t>г)</w:t>
      </w:r>
      <w:r w:rsidRPr="001D1D20">
        <w:tab/>
        <w:t xml:space="preserve">Конференции/инициативи, организирани от председателството </w:t>
      </w:r>
    </w:p>
    <w:p w:rsidR="00A92CD3" w:rsidRPr="001D1D20" w:rsidRDefault="00A92CD3" w:rsidP="00F96D1F">
      <w:pPr>
        <w:pStyle w:val="Dash2"/>
      </w:pPr>
      <w:r w:rsidRPr="001D1D20">
        <w:t>Информация от председателството</w:t>
      </w:r>
    </w:p>
    <w:p w:rsidR="009A43C4" w:rsidRPr="001D1D20" w:rsidRDefault="009A43C4" w:rsidP="00F96D1F"/>
    <w:p w:rsidR="00A92CD3" w:rsidRPr="001D1D20" w:rsidRDefault="009A43C4" w:rsidP="00F96D1F">
      <w:pPr>
        <w:pStyle w:val="PointManual1"/>
        <w:rPr>
          <w:rFonts w:eastAsia="Calibri"/>
        </w:rPr>
      </w:pPr>
      <w:r w:rsidRPr="001D1D20">
        <w:t>д)</w:t>
      </w:r>
      <w:r w:rsidRPr="001D1D20">
        <w:tab/>
        <w:t xml:space="preserve">Работна програма на предстоящото председателство </w:t>
      </w:r>
    </w:p>
    <w:p w:rsidR="00A92CD3" w:rsidRPr="001D1D20" w:rsidRDefault="00A92CD3" w:rsidP="00F96D1F">
      <w:pPr>
        <w:pStyle w:val="Dash2"/>
      </w:pPr>
      <w:r w:rsidRPr="001D1D20">
        <w:t>Информация от делегацията на Нидерландия</w:t>
      </w:r>
    </w:p>
    <w:p w:rsidR="00A92CD3" w:rsidRPr="001D1D20" w:rsidRDefault="00A92CD3" w:rsidP="00F96D1F"/>
    <w:p w:rsidR="00A92CD3" w:rsidRPr="001D1D20" w:rsidRDefault="00A92CD3" w:rsidP="00F96D1F">
      <w:pPr>
        <w:rPr>
          <w:iCs/>
        </w:rPr>
      </w:pPr>
    </w:p>
    <w:p w:rsidR="005767C0" w:rsidRPr="001D1D20" w:rsidRDefault="005767C0" w:rsidP="00F96D1F">
      <w:pPr>
        <w:rPr>
          <w:iCs/>
        </w:rPr>
      </w:pPr>
    </w:p>
    <w:p w:rsidR="00626219" w:rsidRPr="001D1D20" w:rsidRDefault="00626219" w:rsidP="00626219">
      <w:pPr>
        <w:rPr>
          <w:iCs/>
          <w:u w:val="single"/>
        </w:rPr>
      </w:pPr>
      <w:r w:rsidRPr="001D1D20">
        <w:rPr>
          <w:u w:val="single"/>
        </w:rPr>
        <w:t>ЗДРАВЕОПАЗВАНЕ</w:t>
      </w:r>
    </w:p>
    <w:p w:rsidR="00626219" w:rsidRPr="001D1D20" w:rsidRDefault="00626219" w:rsidP="00626219">
      <w:pPr>
        <w:rPr>
          <w:b/>
          <w:bCs/>
          <w:iCs/>
          <w:u w:val="single"/>
        </w:rPr>
      </w:pPr>
    </w:p>
    <w:p w:rsidR="00626219" w:rsidRPr="001D1D20" w:rsidRDefault="00626219" w:rsidP="00626219">
      <w:pPr>
        <w:rPr>
          <w:iCs/>
        </w:rPr>
      </w:pPr>
    </w:p>
    <w:p w:rsidR="00626219" w:rsidRPr="001D1D20" w:rsidRDefault="00626219" w:rsidP="00626219">
      <w:pPr>
        <w:rPr>
          <w:b/>
          <w:bCs/>
          <w:szCs w:val="32"/>
          <w:u w:val="single"/>
        </w:rPr>
      </w:pPr>
      <w:r w:rsidRPr="001D1D20">
        <w:rPr>
          <w:b/>
          <w:u w:val="single"/>
        </w:rPr>
        <w:t>Незаконодателни дейности</w:t>
      </w:r>
    </w:p>
    <w:p w:rsidR="00626219" w:rsidRPr="001D1D20" w:rsidRDefault="00626219" w:rsidP="00D22F58">
      <w:pPr>
        <w:rPr>
          <w:b/>
          <w:bCs/>
          <w:i/>
          <w:iCs/>
          <w:u w:val="single"/>
        </w:rPr>
      </w:pPr>
      <w:r w:rsidRPr="001D1D20">
        <w:rPr>
          <w:b/>
        </w:rPr>
        <w:t>(Открит дебат в съответствие с член 8, параграф 2 от Процедурния правилник на Съвета [по предложение на председателството] за</w:t>
      </w:r>
      <w:bookmarkStart w:id="1" w:name="_GoBack"/>
      <w:bookmarkEnd w:id="1"/>
      <w:r w:rsidRPr="001D1D20">
        <w:rPr>
          <w:b/>
        </w:rPr>
        <w:t xml:space="preserve"> точки 13—16)</w:t>
      </w:r>
    </w:p>
    <w:p w:rsidR="00626219" w:rsidRPr="001D1D20" w:rsidRDefault="00626219" w:rsidP="00626219">
      <w:pPr>
        <w:rPr>
          <w:iCs/>
        </w:rPr>
      </w:pPr>
    </w:p>
    <w:p w:rsidR="00626219" w:rsidRPr="001D1D20" w:rsidRDefault="00626219" w:rsidP="00626219">
      <w:pPr>
        <w:rPr>
          <w:iCs/>
        </w:rPr>
      </w:pPr>
    </w:p>
    <w:p w:rsidR="00626219" w:rsidRPr="001D1D20" w:rsidRDefault="00626219">
      <w:pPr>
        <w:pStyle w:val="PointManual"/>
        <w:spacing w:before="0"/>
      </w:pPr>
      <w:r w:rsidRPr="001D1D20">
        <w:t>13.</w:t>
      </w:r>
      <w:r w:rsidRPr="001D1D20">
        <w:tab/>
        <w:t>Проект за заключения на Съвета относно „Стратегия на ЕС за намаляване на вредата от алкохола“</w:t>
      </w:r>
    </w:p>
    <w:p w:rsidR="00626219" w:rsidRPr="001D1D20" w:rsidRDefault="00626219" w:rsidP="00626219">
      <w:pPr>
        <w:pStyle w:val="Dash1"/>
      </w:pPr>
      <w:r w:rsidRPr="001D1D20">
        <w:t xml:space="preserve">Приемане </w:t>
      </w:r>
    </w:p>
    <w:p w:rsidR="00626219" w:rsidRPr="001D1D20" w:rsidRDefault="00626219" w:rsidP="000773A9">
      <w:pPr>
        <w:jc w:val="both"/>
        <w:rPr>
          <w:iCs/>
        </w:rPr>
      </w:pPr>
    </w:p>
    <w:p w:rsidR="00626219" w:rsidRPr="001D1D20" w:rsidRDefault="00626219" w:rsidP="000773A9">
      <w:pPr>
        <w:rPr>
          <w:iCs/>
        </w:rPr>
      </w:pPr>
    </w:p>
    <w:p w:rsidR="00626219" w:rsidRPr="001D1D20" w:rsidRDefault="00626219">
      <w:pPr>
        <w:pStyle w:val="PointManual"/>
        <w:spacing w:before="0"/>
      </w:pPr>
      <w:r w:rsidRPr="001D1D20">
        <w:t>14.</w:t>
      </w:r>
      <w:r w:rsidRPr="001D1D20">
        <w:tab/>
        <w:t xml:space="preserve">Проект за заключения на Съвета относно персонализирана медицина за пациентите </w:t>
      </w:r>
    </w:p>
    <w:p w:rsidR="00626219" w:rsidRPr="001D1D20" w:rsidRDefault="00626219" w:rsidP="00626219">
      <w:pPr>
        <w:pStyle w:val="Dash1"/>
      </w:pPr>
      <w:r w:rsidRPr="001D1D20">
        <w:t xml:space="preserve">Приемане </w:t>
      </w:r>
    </w:p>
    <w:p w:rsidR="00626219" w:rsidRPr="001D1D20" w:rsidRDefault="00626219" w:rsidP="000773A9">
      <w:pPr>
        <w:jc w:val="both"/>
        <w:rPr>
          <w:iCs/>
        </w:rPr>
      </w:pPr>
    </w:p>
    <w:p w:rsidR="00626219" w:rsidRPr="001D1D20" w:rsidRDefault="00626219" w:rsidP="000773A9">
      <w:pPr>
        <w:rPr>
          <w:iCs/>
        </w:rPr>
      </w:pPr>
    </w:p>
    <w:p w:rsidR="00626219" w:rsidRPr="001D1D20" w:rsidRDefault="00626219">
      <w:pPr>
        <w:pStyle w:val="PointManual"/>
        <w:spacing w:before="0"/>
      </w:pPr>
      <w:r w:rsidRPr="001D1D20">
        <w:t>15.</w:t>
      </w:r>
      <w:r w:rsidRPr="001D1D20">
        <w:tab/>
        <w:t>Проект за заключения на Съвета относно подкрепата за хората, живеещи с деменция: подобряване на политиките и практиките за полагане на грижи</w:t>
      </w:r>
    </w:p>
    <w:p w:rsidR="00626219" w:rsidRPr="001D1D20" w:rsidRDefault="00626219" w:rsidP="00626219">
      <w:pPr>
        <w:pStyle w:val="Dash1"/>
      </w:pPr>
      <w:r w:rsidRPr="001D1D20">
        <w:t xml:space="preserve">Приемане </w:t>
      </w:r>
    </w:p>
    <w:p w:rsidR="00626219" w:rsidRPr="001D1D20" w:rsidRDefault="00626219" w:rsidP="000773A9">
      <w:pPr>
        <w:jc w:val="both"/>
        <w:rPr>
          <w:iCs/>
        </w:rPr>
      </w:pPr>
    </w:p>
    <w:p w:rsidR="00626219" w:rsidRPr="001D1D20" w:rsidRDefault="00626219" w:rsidP="000773A9">
      <w:pPr>
        <w:rPr>
          <w:iCs/>
        </w:rPr>
      </w:pPr>
    </w:p>
    <w:p w:rsidR="00626219" w:rsidRPr="001D1D20" w:rsidRDefault="00626219">
      <w:pPr>
        <w:pStyle w:val="PointManual"/>
        <w:spacing w:before="0"/>
      </w:pPr>
      <w:r w:rsidRPr="001D1D20">
        <w:t>16.</w:t>
      </w:r>
      <w:r w:rsidRPr="001D1D20">
        <w:tab/>
        <w:t>Проект за заключения на Съвета относно поуките за общественото здраве във връзка с епидемията от ебола в Западна Африка — здравната сигурност в Европейския съюз</w:t>
      </w:r>
    </w:p>
    <w:p w:rsidR="00626219" w:rsidRPr="001D1D20" w:rsidRDefault="00626219" w:rsidP="00626219">
      <w:pPr>
        <w:pStyle w:val="Dash1"/>
      </w:pPr>
      <w:r w:rsidRPr="001D1D20">
        <w:t xml:space="preserve">Приемане </w:t>
      </w:r>
    </w:p>
    <w:p w:rsidR="00626219" w:rsidRPr="001D1D20" w:rsidRDefault="00626219" w:rsidP="000773A9">
      <w:pPr>
        <w:rPr>
          <w:bCs/>
          <w:iCs/>
        </w:rPr>
      </w:pPr>
    </w:p>
    <w:p w:rsidR="00626219" w:rsidRPr="001D1D20" w:rsidRDefault="00626219" w:rsidP="00626219">
      <w:pPr>
        <w:rPr>
          <w:bCs/>
          <w:iCs/>
        </w:rPr>
      </w:pPr>
      <w:r w:rsidRPr="001D1D20">
        <w:br w:type="page"/>
      </w:r>
    </w:p>
    <w:p w:rsidR="00626219" w:rsidRPr="001D1D20" w:rsidRDefault="00626219" w:rsidP="00626219">
      <w:pPr>
        <w:rPr>
          <w:b/>
          <w:bCs/>
        </w:rPr>
      </w:pPr>
      <w:r w:rsidRPr="001D1D20">
        <w:rPr>
          <w:b/>
          <w:u w:val="single"/>
        </w:rPr>
        <w:t>Други въпроси</w:t>
      </w:r>
    </w:p>
    <w:p w:rsidR="00626219" w:rsidRPr="001D1D20" w:rsidRDefault="00626219" w:rsidP="00626219">
      <w:pPr>
        <w:rPr>
          <w:b/>
          <w:bCs/>
          <w:u w:val="single"/>
        </w:rPr>
      </w:pPr>
    </w:p>
    <w:p w:rsidR="00626219" w:rsidRPr="001D1D20" w:rsidRDefault="00626219">
      <w:pPr>
        <w:pStyle w:val="PointDoubleManual"/>
        <w:spacing w:before="0"/>
        <w:rPr>
          <w:rFonts w:eastAsia="Calibri"/>
        </w:rPr>
      </w:pPr>
      <w:r w:rsidRPr="001D1D20">
        <w:t>17.</w:t>
      </w:r>
      <w:r w:rsidRPr="001D1D20">
        <w:tab/>
        <w:t>а)</w:t>
      </w:r>
      <w:r w:rsidRPr="001D1D20">
        <w:tab/>
        <w:t>Законодателно предложение в процес на обсъждане</w:t>
      </w:r>
    </w:p>
    <w:p w:rsidR="00626219" w:rsidRPr="001D1D20" w:rsidRDefault="00626219" w:rsidP="00626219">
      <w:pPr>
        <w:pStyle w:val="Text2"/>
      </w:pPr>
      <w:r w:rsidRPr="001D1D20">
        <w:t xml:space="preserve">(Открито обсъждане съгласно член 16, параграф 8 от Договора  </w:t>
      </w:r>
    </w:p>
    <w:p w:rsidR="00626219" w:rsidRPr="001D1D20" w:rsidRDefault="00626219" w:rsidP="00626219">
      <w:pPr>
        <w:pStyle w:val="Text2"/>
      </w:pPr>
      <w:r w:rsidRPr="001D1D20">
        <w:t>за Европейския съюз)</w:t>
      </w:r>
    </w:p>
    <w:p w:rsidR="00626219" w:rsidRPr="001D1D20" w:rsidRDefault="00626219" w:rsidP="000773A9">
      <w:pPr>
        <w:pStyle w:val="PointManual1"/>
      </w:pPr>
    </w:p>
    <w:p w:rsidR="00626219" w:rsidRPr="001D1D20" w:rsidRDefault="00626219" w:rsidP="00626219">
      <w:pPr>
        <w:pStyle w:val="PointManual2"/>
      </w:pPr>
      <w:r w:rsidRPr="001D1D20">
        <w:t>●</w:t>
      </w:r>
      <w:r w:rsidRPr="001D1D20">
        <w:tab/>
        <w:t xml:space="preserve">(евентуално) Предложение за регламент на Европейския парламент и на Съвета за медицинските изделия и за изменение на Директива 2001/83/ЕО, Регламент (ЕО) № 178/2002 и Регламент (ЕО) № 1223/2009 </w:t>
      </w:r>
      <w:r w:rsidRPr="001D1D20">
        <w:rPr>
          <w:b/>
        </w:rPr>
        <w:t>(първо четене)</w:t>
      </w:r>
      <w:r w:rsidRPr="001D1D20">
        <w:t xml:space="preserve"> </w:t>
      </w:r>
    </w:p>
    <w:p w:rsidR="00626219" w:rsidRPr="001D1D20" w:rsidRDefault="00626219" w:rsidP="00BE4C07">
      <w:pPr>
        <w:pStyle w:val="Text3"/>
      </w:pPr>
      <w:r w:rsidRPr="001D1D20">
        <w:t>Междуинституционално досие: 2012/0266 (COD)</w:t>
      </w:r>
    </w:p>
    <w:p w:rsidR="00626219" w:rsidRPr="001D1D20" w:rsidRDefault="00626219" w:rsidP="00BE4C07">
      <w:pPr>
        <w:pStyle w:val="Text3"/>
      </w:pPr>
      <w:r w:rsidRPr="001D1D20">
        <w:t>и</w:t>
      </w:r>
    </w:p>
    <w:p w:rsidR="00626219" w:rsidRPr="001D1D20" w:rsidRDefault="00626219" w:rsidP="00BE4C07">
      <w:pPr>
        <w:pStyle w:val="Text3"/>
        <w:rPr>
          <w:color w:val="000000"/>
        </w:rPr>
      </w:pPr>
      <w:r w:rsidRPr="001D1D20">
        <w:t>Предложение за регламент на Европейския парламент и на Съвета относно медицинските изделия за инвитро диагностика</w:t>
      </w:r>
      <w:r w:rsidRPr="001D1D20">
        <w:rPr>
          <w:b/>
        </w:rPr>
        <w:t xml:space="preserve"> (първо четене)</w:t>
      </w:r>
      <w:r w:rsidRPr="001D1D20">
        <w:t xml:space="preserve"> </w:t>
      </w:r>
    </w:p>
    <w:p w:rsidR="00626219" w:rsidRPr="001D1D20" w:rsidRDefault="00626219" w:rsidP="00BE4C07">
      <w:pPr>
        <w:pStyle w:val="Text3"/>
      </w:pPr>
      <w:r w:rsidRPr="001D1D20">
        <w:t>Междуинституционално досие: 2012/0267 (COD)</w:t>
      </w:r>
    </w:p>
    <w:p w:rsidR="00626219" w:rsidRPr="001D1D20" w:rsidRDefault="00626219" w:rsidP="00626219">
      <w:pPr>
        <w:pStyle w:val="Dash3"/>
      </w:pPr>
      <w:r w:rsidRPr="001D1D20">
        <w:t>Информация за актуалното състояние</w:t>
      </w:r>
    </w:p>
    <w:p w:rsidR="000E0362" w:rsidRPr="001D1D20" w:rsidRDefault="00626219" w:rsidP="000E0362">
      <w:pPr>
        <w:pStyle w:val="Text3"/>
      </w:pPr>
      <w:r w:rsidRPr="001D1D20">
        <w:t xml:space="preserve">14493/12 PHARM 71 SAN 215 MI 597 COMPET 600 CODEC 2305 </w:t>
      </w:r>
    </w:p>
    <w:p w:rsidR="00626219" w:rsidRPr="001D1D20" w:rsidRDefault="00626219" w:rsidP="000E0362">
      <w:pPr>
        <w:pStyle w:val="Text4"/>
      </w:pPr>
      <w:r w:rsidRPr="001D1D20">
        <w:t>+ COR 1</w:t>
      </w:r>
    </w:p>
    <w:p w:rsidR="000E0362" w:rsidRPr="001D1D20" w:rsidRDefault="00626219" w:rsidP="000E0362">
      <w:pPr>
        <w:pStyle w:val="Text3"/>
      </w:pPr>
      <w:r w:rsidRPr="001D1D20">
        <w:t>14499/12 PHARM 72 SAN 216 MI 598 COMPET 599 CODEC 2312</w:t>
      </w:r>
    </w:p>
    <w:p w:rsidR="00626219" w:rsidRPr="001D1D20" w:rsidRDefault="00626219" w:rsidP="000E0362">
      <w:pPr>
        <w:pStyle w:val="Text4"/>
      </w:pPr>
      <w:r w:rsidRPr="001D1D20">
        <w:t>+ COR 1</w:t>
      </w:r>
    </w:p>
    <w:p w:rsidR="00626219" w:rsidRPr="001D1D20" w:rsidRDefault="00626219" w:rsidP="00626219">
      <w:pPr>
        <w:pStyle w:val="PointManual"/>
        <w:spacing w:before="0"/>
      </w:pPr>
    </w:p>
    <w:p w:rsidR="00626219" w:rsidRPr="001D1D20" w:rsidRDefault="00626219" w:rsidP="00626219">
      <w:pPr>
        <w:pStyle w:val="PointManual1"/>
      </w:pPr>
      <w:r w:rsidRPr="001D1D20">
        <w:t>б)</w:t>
      </w:r>
      <w:r w:rsidRPr="001D1D20">
        <w:tab/>
        <w:t>Конференции, организирани от председателството в областта на общественото здраве</w:t>
      </w:r>
    </w:p>
    <w:p w:rsidR="00626219" w:rsidRPr="001D1D20" w:rsidRDefault="00626219" w:rsidP="00626219">
      <w:pPr>
        <w:pStyle w:val="Dash2"/>
      </w:pPr>
      <w:r w:rsidRPr="001D1D20">
        <w:t>Информация от председателството</w:t>
      </w:r>
    </w:p>
    <w:p w:rsidR="00626219" w:rsidRPr="001D1D20" w:rsidRDefault="00626219" w:rsidP="00626219">
      <w:pPr>
        <w:pStyle w:val="PointManual"/>
        <w:spacing w:before="0"/>
      </w:pPr>
    </w:p>
    <w:p w:rsidR="00626219" w:rsidRPr="001D1D20" w:rsidRDefault="00626219" w:rsidP="00626219">
      <w:pPr>
        <w:pStyle w:val="PointManual1"/>
      </w:pPr>
      <w:r w:rsidRPr="001D1D20">
        <w:t>в)</w:t>
      </w:r>
      <w:r w:rsidRPr="001D1D20">
        <w:tab/>
        <w:t xml:space="preserve">Работна програма на предстоящото председателство </w:t>
      </w:r>
    </w:p>
    <w:p w:rsidR="00626219" w:rsidRPr="001D1D20" w:rsidRDefault="00626219" w:rsidP="00626219">
      <w:pPr>
        <w:pStyle w:val="Dash2"/>
      </w:pPr>
      <w:r w:rsidRPr="001D1D20">
        <w:t>Информация от делегацията на Нидерландия</w:t>
      </w:r>
    </w:p>
    <w:p w:rsidR="0094694F" w:rsidRPr="001D1D20" w:rsidRDefault="0094694F" w:rsidP="00F96D1F">
      <w:pPr>
        <w:rPr>
          <w:rFonts w:asciiTheme="majorBidi" w:hAnsiTheme="majorBidi" w:cstheme="majorBidi"/>
          <w:iCs/>
        </w:rPr>
      </w:pPr>
    </w:p>
    <w:p w:rsidR="00BB26ED" w:rsidRPr="001D1D20" w:rsidRDefault="00BB26ED" w:rsidP="00F96D1F">
      <w:pPr>
        <w:rPr>
          <w:rFonts w:asciiTheme="majorBidi" w:hAnsiTheme="majorBidi" w:cstheme="majorBidi"/>
          <w:iCs/>
        </w:rPr>
      </w:pPr>
    </w:p>
    <w:p w:rsidR="00BB26ED" w:rsidRPr="001D1D20" w:rsidRDefault="00BB26ED" w:rsidP="00F96D1F">
      <w:pPr>
        <w:rPr>
          <w:rFonts w:asciiTheme="majorBidi" w:hAnsiTheme="majorBidi" w:cstheme="majorBidi"/>
          <w:iCs/>
        </w:rPr>
      </w:pPr>
    </w:p>
    <w:p w:rsidR="00BB26ED" w:rsidRPr="001D1D20" w:rsidRDefault="00BB26ED" w:rsidP="00F96D1F">
      <w:pPr>
        <w:rPr>
          <w:rFonts w:asciiTheme="majorBidi" w:hAnsiTheme="majorBidi" w:cstheme="majorBidi"/>
          <w:iCs/>
        </w:rPr>
      </w:pPr>
    </w:p>
    <w:p w:rsidR="00A92CD3" w:rsidRPr="001D1D20" w:rsidRDefault="00A92CD3" w:rsidP="0094694F">
      <w:pPr>
        <w:rPr>
          <w:rFonts w:asciiTheme="majorBidi" w:hAnsiTheme="majorBidi" w:cstheme="majorBidi"/>
          <w:iCs/>
        </w:rPr>
      </w:pPr>
      <w:r w:rsidRPr="001D1D20">
        <w:rPr>
          <w:rFonts w:asciiTheme="majorBidi" w:hAnsiTheme="majorBidi" w:cstheme="majorBidi"/>
        </w:rPr>
        <w:t>____________________________</w:t>
      </w:r>
    </w:p>
    <w:p w:rsidR="00A92CD3" w:rsidRPr="001D1D20" w:rsidRDefault="00A92CD3" w:rsidP="0094694F">
      <w:r w:rsidRPr="001D1D20">
        <w:t>(*)</w:t>
      </w:r>
      <w:r w:rsidRPr="001D1D20">
        <w:tab/>
        <w:t>Точка, по която може да бъде поискано гласуване.</w:t>
      </w:r>
    </w:p>
    <w:p w:rsidR="00A92CD3" w:rsidRPr="001D1D20" w:rsidRDefault="00A92CD3" w:rsidP="00740C15">
      <w:pPr>
        <w:pStyle w:val="PointManual"/>
      </w:pPr>
      <w:r w:rsidRPr="001D1D20">
        <w:t>●</w:t>
      </w:r>
      <w:r w:rsidRPr="001D1D20">
        <w:tab/>
        <w:t>Когато приема общ подход,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  <w:p w:rsidR="00886B11" w:rsidRPr="001D1D20" w:rsidRDefault="00886B11" w:rsidP="000773A9">
      <w:pPr>
        <w:pStyle w:val="FinalLine"/>
        <w:spacing w:before="600" w:after="600"/>
      </w:pPr>
    </w:p>
    <w:p w:rsidR="00886B11" w:rsidRPr="001D1D20" w:rsidRDefault="00F852C2" w:rsidP="00F852C2">
      <w:pPr>
        <w:pStyle w:val="NB"/>
        <w:spacing w:before="0" w:after="240"/>
      </w:pPr>
      <w:r w:rsidRPr="001D1D20">
        <w:t>NB:</w:t>
      </w:r>
      <w:r w:rsidRPr="001D1D20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F852C2" w:rsidRDefault="00F852C2" w:rsidP="00F852C2">
      <w:pPr>
        <w:pStyle w:val="NB"/>
        <w:spacing w:before="0"/>
      </w:pPr>
      <w:r w:rsidRPr="001D1D20">
        <w:t>NB:</w:t>
      </w:r>
      <w:r w:rsidRPr="001D1D20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F852C2" w:rsidSect="001D1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8" w:rsidRDefault="004C1B68" w:rsidP="00886B11">
      <w:r>
        <w:separator/>
      </w:r>
    </w:p>
  </w:endnote>
  <w:endnote w:type="continuationSeparator" w:id="0">
    <w:p w:rsidR="004C1B68" w:rsidRDefault="004C1B68" w:rsidP="008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1D1D20" w:rsidRDefault="009338B6" w:rsidP="001D1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D1D20" w:rsidRPr="00D94637" w:rsidTr="001D1D2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D1D20" w:rsidRPr="00D94637" w:rsidRDefault="001D1D2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D1D20" w:rsidRPr="00B310DC" w:rsidTr="001D1D2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D1D20" w:rsidRPr="00AD7BF2" w:rsidRDefault="001D1D20" w:rsidP="004F54B2">
          <w:pPr>
            <w:pStyle w:val="FooterText"/>
          </w:pPr>
          <w:r>
            <w:t>CM 4719/15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D1D20" w:rsidRPr="00AD7BF2" w:rsidRDefault="001D1D2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D1D20" w:rsidRPr="002511D8" w:rsidRDefault="001D1D2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D1D20" w:rsidRPr="00B310DC" w:rsidRDefault="001D1D2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5529E">
            <w:rPr>
              <w:noProof/>
            </w:rPr>
            <w:t>4</w:t>
          </w:r>
          <w:r>
            <w:fldChar w:fldCharType="end"/>
          </w:r>
        </w:p>
      </w:tc>
    </w:tr>
    <w:tr w:rsidR="001D1D20" w:rsidRPr="00D94637" w:rsidTr="001D1D20">
      <w:trPr>
        <w:jc w:val="center"/>
      </w:trPr>
      <w:tc>
        <w:tcPr>
          <w:tcW w:w="1774" w:type="pct"/>
          <w:shd w:val="clear" w:color="auto" w:fill="auto"/>
        </w:tcPr>
        <w:p w:rsidR="001D1D20" w:rsidRPr="00AD7BF2" w:rsidRDefault="001D1D2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D1D20" w:rsidRPr="00AD7BF2" w:rsidRDefault="001D1D2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D1D20" w:rsidRPr="00D94637" w:rsidRDefault="001D1D2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D1D20" w:rsidRPr="00D94637" w:rsidRDefault="001D1D2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886B11" w:rsidRPr="001D1D20" w:rsidRDefault="00886B11" w:rsidP="001D1D2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D1D20" w:rsidRPr="00D94637" w:rsidTr="001D1D2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D1D20" w:rsidRPr="00D94637" w:rsidRDefault="001D1D2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D1D20" w:rsidRPr="00B310DC" w:rsidTr="001D1D2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D1D20" w:rsidRPr="00AD7BF2" w:rsidRDefault="001D1D20" w:rsidP="004F54B2">
          <w:pPr>
            <w:pStyle w:val="FooterText"/>
          </w:pPr>
          <w:r>
            <w:t>CM 4719/15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D1D20" w:rsidRPr="00AD7BF2" w:rsidRDefault="001D1D2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D1D20" w:rsidRPr="002511D8" w:rsidRDefault="001D1D2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D1D20" w:rsidRPr="00B310DC" w:rsidRDefault="001D1D2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A5DC9">
            <w:rPr>
              <w:noProof/>
            </w:rPr>
            <w:t>1</w:t>
          </w:r>
          <w:r>
            <w:fldChar w:fldCharType="end"/>
          </w:r>
        </w:p>
      </w:tc>
    </w:tr>
    <w:tr w:rsidR="001D1D20" w:rsidRPr="00D94637" w:rsidTr="001D1D20">
      <w:trPr>
        <w:jc w:val="center"/>
      </w:trPr>
      <w:tc>
        <w:tcPr>
          <w:tcW w:w="1774" w:type="pct"/>
          <w:shd w:val="clear" w:color="auto" w:fill="auto"/>
        </w:tcPr>
        <w:p w:rsidR="001D1D20" w:rsidRPr="00AD7BF2" w:rsidRDefault="001D1D2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D1D20" w:rsidRPr="00AD7BF2" w:rsidRDefault="001D1D2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D1D20" w:rsidRPr="00D94637" w:rsidRDefault="001D1D2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D1D20" w:rsidRPr="00D94637" w:rsidRDefault="001D1D2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886B11" w:rsidRPr="001D1D20" w:rsidRDefault="00886B11" w:rsidP="001D1D2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8" w:rsidRDefault="004C1B68" w:rsidP="00886B11">
      <w:r>
        <w:separator/>
      </w:r>
    </w:p>
  </w:footnote>
  <w:footnote w:type="continuationSeparator" w:id="0">
    <w:p w:rsidR="004C1B68" w:rsidRDefault="004C1B68" w:rsidP="0088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1D1D20" w:rsidRDefault="009338B6" w:rsidP="001D1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1D1D20" w:rsidRDefault="009338B6" w:rsidP="001D1D2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1D1D20" w:rsidRDefault="009338B6" w:rsidP="001D1D2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 w:numId="22">
    <w:abstractNumId w:val="13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bb4e3a90-99bc-4680-87d4-2234b1d37ec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0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1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 translate=&quot;false&quot;&gt;_x000d__x000a_    &lt;text&gt;coreper1@consilium.europa.eu&lt;/text&gt;_x000d__x000a_  &lt;/metadata&gt;_x000d__x000a_  &lt;metadata key=&quot;md_ContactPhoneFax&quot; translate=&quot;false&quot;&gt;_x000d__x000a_    &lt;text&gt;0032.2.281.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4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&amp;gt;3434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&amp;lt;Run FontWeight=&quot;Bold&quot; xml:space=&quot;preserve&quot;&amp;gt;&amp;lt;Run.TextDecorations&amp;gt;&amp;lt;TextDecoration Location=&quot;Underline&quot; /&amp;gt;&amp;lt;/Run.TextDecorations&amp;gt;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lt;/Run&amp;gt;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07T09:3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B11"/>
    <w:rsid w:val="00010C1D"/>
    <w:rsid w:val="00070744"/>
    <w:rsid w:val="000773A9"/>
    <w:rsid w:val="0009656C"/>
    <w:rsid w:val="000C0414"/>
    <w:rsid w:val="000E0362"/>
    <w:rsid w:val="00165755"/>
    <w:rsid w:val="00182F2F"/>
    <w:rsid w:val="001A43EC"/>
    <w:rsid w:val="001A5DC9"/>
    <w:rsid w:val="001A759E"/>
    <w:rsid w:val="001C1958"/>
    <w:rsid w:val="001D1D20"/>
    <w:rsid w:val="00213F1F"/>
    <w:rsid w:val="0022701A"/>
    <w:rsid w:val="00235952"/>
    <w:rsid w:val="00297B8D"/>
    <w:rsid w:val="002A2AE8"/>
    <w:rsid w:val="003525E9"/>
    <w:rsid w:val="00363CFA"/>
    <w:rsid w:val="003B7149"/>
    <w:rsid w:val="003C19F3"/>
    <w:rsid w:val="003C6E8B"/>
    <w:rsid w:val="003D5E25"/>
    <w:rsid w:val="0042262C"/>
    <w:rsid w:val="00495CBE"/>
    <w:rsid w:val="004C1B68"/>
    <w:rsid w:val="005157F5"/>
    <w:rsid w:val="0055529E"/>
    <w:rsid w:val="00557B39"/>
    <w:rsid w:val="00573F3C"/>
    <w:rsid w:val="005767C0"/>
    <w:rsid w:val="005D08E4"/>
    <w:rsid w:val="005D1293"/>
    <w:rsid w:val="00626219"/>
    <w:rsid w:val="00630051"/>
    <w:rsid w:val="0063379B"/>
    <w:rsid w:val="00661640"/>
    <w:rsid w:val="00664ABC"/>
    <w:rsid w:val="0067132D"/>
    <w:rsid w:val="006A38C5"/>
    <w:rsid w:val="006C1AD4"/>
    <w:rsid w:val="006C4B61"/>
    <w:rsid w:val="006D2787"/>
    <w:rsid w:val="006E33E2"/>
    <w:rsid w:val="006F4741"/>
    <w:rsid w:val="00701DDD"/>
    <w:rsid w:val="00740C15"/>
    <w:rsid w:val="0075756A"/>
    <w:rsid w:val="00814286"/>
    <w:rsid w:val="00825503"/>
    <w:rsid w:val="008826F8"/>
    <w:rsid w:val="00886B11"/>
    <w:rsid w:val="00912EF5"/>
    <w:rsid w:val="009338B6"/>
    <w:rsid w:val="0094694F"/>
    <w:rsid w:val="00947378"/>
    <w:rsid w:val="009579FF"/>
    <w:rsid w:val="009A286F"/>
    <w:rsid w:val="009A43C4"/>
    <w:rsid w:val="00A12B17"/>
    <w:rsid w:val="00A17884"/>
    <w:rsid w:val="00A469D7"/>
    <w:rsid w:val="00A92CD3"/>
    <w:rsid w:val="00AA7748"/>
    <w:rsid w:val="00B354A5"/>
    <w:rsid w:val="00B80BF5"/>
    <w:rsid w:val="00B936FB"/>
    <w:rsid w:val="00BB26ED"/>
    <w:rsid w:val="00BE1373"/>
    <w:rsid w:val="00BE4752"/>
    <w:rsid w:val="00BE4C07"/>
    <w:rsid w:val="00CD135E"/>
    <w:rsid w:val="00D22F58"/>
    <w:rsid w:val="00D451E4"/>
    <w:rsid w:val="00D55CDC"/>
    <w:rsid w:val="00E021E0"/>
    <w:rsid w:val="00E03B0D"/>
    <w:rsid w:val="00E11AAC"/>
    <w:rsid w:val="00E23C8B"/>
    <w:rsid w:val="00EA5E32"/>
    <w:rsid w:val="00EC354A"/>
    <w:rsid w:val="00F72004"/>
    <w:rsid w:val="00F852C2"/>
    <w:rsid w:val="00F96D1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2701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86B11"/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22701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893</Words>
  <Characters>4933</Characters>
  <Application>Microsoft Office Word</Application>
  <DocSecurity>0</DocSecurity>
  <Lines>234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 Albena</dc:creator>
  <cp:lastModifiedBy>STANKOVA Albena</cp:lastModifiedBy>
  <cp:revision>2</cp:revision>
  <cp:lastPrinted>2015-11-20T17:27:00Z</cp:lastPrinted>
  <dcterms:created xsi:type="dcterms:W3CDTF">2015-11-23T11:01:00Z</dcterms:created>
  <dcterms:modified xsi:type="dcterms:W3CDTF">2015-11-23T11:01:00Z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