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D37" w:rsidRPr="00703262" w:rsidRDefault="00E2447F" w:rsidP="00703262">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0b3fa68-a1d9-4657-9fa9-78238423826e_0" style="width:574.1pt;height:425.1pt">
            <v:imagedata r:id="rId8" o:title=""/>
          </v:shape>
        </w:pict>
      </w:r>
      <w:bookmarkEnd w:id="0"/>
    </w:p>
    <w:p w:rsidR="00315226" w:rsidRPr="00AA0435" w:rsidRDefault="00315226" w:rsidP="00315226">
      <w:pPr>
        <w:pStyle w:val="TechnicalBlock"/>
        <w:ind w:left="-1134" w:right="-1134"/>
        <w:sectPr w:rsidR="00315226" w:rsidRPr="00AA0435" w:rsidSect="00E2447F">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624" w:right="1134" w:bottom="1134" w:left="1134" w:header="567" w:footer="567" w:gutter="0"/>
          <w:pgNumType w:start="1"/>
          <w:cols w:space="708"/>
          <w:titlePg/>
          <w:docGrid w:linePitch="360"/>
        </w:sectPr>
      </w:pPr>
    </w:p>
    <w:p w:rsidR="003A67C1" w:rsidRPr="00AA0435" w:rsidRDefault="00CE2344" w:rsidP="00CE2344">
      <w:pPr>
        <w:pStyle w:val="TOCHeading"/>
      </w:pPr>
      <w:r w:rsidRPr="00AA0435">
        <w:lastRenderedPageBreak/>
        <w:t>SOMMAIRE</w:t>
      </w:r>
      <w:r w:rsidRPr="00AA0435">
        <w:rPr>
          <w:vertAlign w:val="superscript"/>
        </w:rPr>
        <w:t>1</w:t>
      </w:r>
    </w:p>
    <w:p w:rsidR="00CE2344" w:rsidRPr="00AA0435" w:rsidRDefault="00CE2344" w:rsidP="00CE2344">
      <w:pPr>
        <w:pStyle w:val="TOC5"/>
      </w:pPr>
      <w:r w:rsidRPr="00AA0435">
        <w:t>POINTS AYANT FAIT L'OBJET D'UN DÉBAT</w:t>
      </w:r>
    </w:p>
    <w:p w:rsidR="00CE2344" w:rsidRPr="00AA0435" w:rsidRDefault="00CE2344" w:rsidP="00CE2344">
      <w:pPr>
        <w:pStyle w:val="TOC6"/>
        <w:rPr>
          <w:rFonts w:asciiTheme="minorHAnsi" w:eastAsiaTheme="minorEastAsia" w:hAnsiTheme="minorHAnsi" w:cstheme="minorBidi"/>
          <w:noProof/>
          <w:sz w:val="22"/>
          <w:szCs w:val="22"/>
        </w:rPr>
      </w:pPr>
      <w:r w:rsidRPr="00AA0435">
        <w:t>Préparation du Conseil européen d'octobre</w:t>
      </w:r>
      <w:r w:rsidRPr="00AA0435">
        <w:tab/>
      </w:r>
      <w:r w:rsidRPr="00AA0435">
        <w:rPr>
          <w:noProof/>
        </w:rPr>
        <w:fldChar w:fldCharType="begin"/>
      </w:r>
      <w:r w:rsidRPr="00AA0435">
        <w:rPr>
          <w:noProof/>
        </w:rPr>
        <w:instrText xml:space="preserve"> PAGEREF \h _Toc432507137 \* MERGEFORMAT </w:instrText>
      </w:r>
      <w:r w:rsidRPr="00AA0435">
        <w:rPr>
          <w:noProof/>
        </w:rPr>
      </w:r>
      <w:r w:rsidRPr="00AA0435">
        <w:rPr>
          <w:noProof/>
        </w:rPr>
        <w:fldChar w:fldCharType="separate"/>
      </w:r>
      <w:r w:rsidR="00703262">
        <w:rPr>
          <w:noProof/>
        </w:rPr>
        <w:t>3</w:t>
      </w:r>
      <w:r w:rsidRPr="00AA0435">
        <w:rPr>
          <w:noProof/>
        </w:rPr>
        <w:fldChar w:fldCharType="end"/>
      </w:r>
    </w:p>
    <w:p w:rsidR="00CE2344" w:rsidRPr="00AA0435" w:rsidRDefault="00CE2344" w:rsidP="00CE2344">
      <w:pPr>
        <w:pStyle w:val="TOC6"/>
        <w:rPr>
          <w:rFonts w:asciiTheme="minorHAnsi" w:eastAsiaTheme="minorEastAsia" w:hAnsiTheme="minorHAnsi" w:cstheme="minorBidi"/>
          <w:noProof/>
          <w:sz w:val="22"/>
          <w:szCs w:val="22"/>
        </w:rPr>
      </w:pPr>
      <w:r w:rsidRPr="00AA0435">
        <w:t>Les priorités de la Commission pour son programme de travail 2016</w:t>
      </w:r>
      <w:r w:rsidRPr="00AA0435">
        <w:tab/>
      </w:r>
      <w:r w:rsidRPr="00AA0435">
        <w:rPr>
          <w:noProof/>
        </w:rPr>
        <w:fldChar w:fldCharType="begin"/>
      </w:r>
      <w:r w:rsidRPr="00AA0435">
        <w:rPr>
          <w:noProof/>
        </w:rPr>
        <w:instrText xml:space="preserve"> PAGEREF \h _Toc432507138 \* MERGEFORMAT </w:instrText>
      </w:r>
      <w:r w:rsidRPr="00AA0435">
        <w:rPr>
          <w:noProof/>
        </w:rPr>
      </w:r>
      <w:r w:rsidRPr="00AA0435">
        <w:rPr>
          <w:noProof/>
        </w:rPr>
        <w:fldChar w:fldCharType="separate"/>
      </w:r>
      <w:r w:rsidR="00703262">
        <w:rPr>
          <w:noProof/>
        </w:rPr>
        <w:t>4</w:t>
      </w:r>
      <w:r w:rsidRPr="00AA0435">
        <w:rPr>
          <w:noProof/>
        </w:rPr>
        <w:fldChar w:fldCharType="end"/>
      </w:r>
    </w:p>
    <w:p w:rsidR="00CE2344" w:rsidRPr="00AA0435" w:rsidRDefault="00CE2344" w:rsidP="00CE2344">
      <w:pPr>
        <w:pStyle w:val="TOC6"/>
      </w:pPr>
      <w:r w:rsidRPr="00AA0435">
        <w:t>Autres points</w:t>
      </w:r>
      <w:r w:rsidRPr="00AA0435">
        <w:tab/>
      </w:r>
      <w:r w:rsidRPr="00AA0435">
        <w:rPr>
          <w:noProof/>
        </w:rPr>
        <w:fldChar w:fldCharType="begin"/>
      </w:r>
      <w:r w:rsidRPr="00AA0435">
        <w:rPr>
          <w:noProof/>
        </w:rPr>
        <w:instrText xml:space="preserve"> PAGEREF \h _Toc432507139 \* MERGEFORMAT </w:instrText>
      </w:r>
      <w:r w:rsidRPr="00AA0435">
        <w:rPr>
          <w:noProof/>
        </w:rPr>
      </w:r>
      <w:r w:rsidRPr="00AA0435">
        <w:rPr>
          <w:noProof/>
        </w:rPr>
        <w:fldChar w:fldCharType="separate"/>
      </w:r>
      <w:r w:rsidR="00703262">
        <w:rPr>
          <w:noProof/>
        </w:rPr>
        <w:t>5</w:t>
      </w:r>
      <w:r w:rsidRPr="00AA0435">
        <w:rPr>
          <w:noProof/>
        </w:rPr>
        <w:fldChar w:fldCharType="end"/>
      </w:r>
    </w:p>
    <w:p w:rsidR="00CE2344" w:rsidRPr="00AA0435" w:rsidRDefault="00CE2344" w:rsidP="00CE2344">
      <w:pPr>
        <w:pStyle w:val="TOC5"/>
      </w:pPr>
      <w:r w:rsidRPr="00AA0435">
        <w:t>AUTRES POINTS APPROUVÉS</w:t>
      </w:r>
    </w:p>
    <w:p w:rsidR="00CE2344" w:rsidRPr="00AA0435" w:rsidRDefault="00CE2344" w:rsidP="00CE2344">
      <w:pPr>
        <w:pStyle w:val="TOC8"/>
        <w:rPr>
          <w:rFonts w:asciiTheme="minorHAnsi" w:eastAsiaTheme="minorEastAsia" w:hAnsiTheme="minorHAnsi" w:cstheme="minorBidi"/>
          <w:i w:val="0"/>
          <w:noProof/>
          <w:sz w:val="22"/>
          <w:szCs w:val="22"/>
        </w:rPr>
      </w:pPr>
      <w:r w:rsidRPr="00AA0435">
        <w:t>AFFAIRES ÉCONOMIQUES ET FINANCIÈRES</w:t>
      </w:r>
    </w:p>
    <w:p w:rsidR="00CE2344" w:rsidRPr="00AA0435" w:rsidRDefault="00CE2344" w:rsidP="00CE2344">
      <w:pPr>
        <w:pStyle w:val="TOC9"/>
        <w:numPr>
          <w:ilvl w:val="0"/>
          <w:numId w:val="32"/>
        </w:numPr>
        <w:rPr>
          <w:rFonts w:asciiTheme="minorHAnsi" w:eastAsiaTheme="minorEastAsia" w:hAnsiTheme="minorHAnsi" w:cstheme="minorBidi"/>
          <w:noProof/>
          <w:sz w:val="22"/>
          <w:szCs w:val="22"/>
        </w:rPr>
      </w:pPr>
      <w:r w:rsidRPr="00AA0435">
        <w:t>Concentration de risques et transactions intragroupe</w:t>
      </w:r>
      <w:r w:rsidRPr="00AA0435">
        <w:tab/>
      </w:r>
      <w:r w:rsidRPr="00AA0435">
        <w:rPr>
          <w:noProof/>
        </w:rPr>
        <w:fldChar w:fldCharType="begin"/>
      </w:r>
      <w:r w:rsidRPr="00AA0435">
        <w:rPr>
          <w:noProof/>
        </w:rPr>
        <w:instrText xml:space="preserve"> PAGEREF \h _Toc432507141 \* MERGEFORMAT </w:instrText>
      </w:r>
      <w:r w:rsidRPr="00AA0435">
        <w:rPr>
          <w:noProof/>
        </w:rPr>
      </w:r>
      <w:r w:rsidRPr="00AA0435">
        <w:rPr>
          <w:noProof/>
        </w:rPr>
        <w:fldChar w:fldCharType="separate"/>
      </w:r>
      <w:r w:rsidR="00703262">
        <w:rPr>
          <w:noProof/>
        </w:rPr>
        <w:t>6</w:t>
      </w:r>
      <w:r w:rsidRPr="00AA0435">
        <w:rPr>
          <w:noProof/>
        </w:rPr>
        <w:fldChar w:fldCharType="end"/>
      </w:r>
    </w:p>
    <w:p w:rsidR="00CE2344" w:rsidRPr="00AA0435" w:rsidRDefault="00CE2344" w:rsidP="00CE2344">
      <w:pPr>
        <w:pStyle w:val="TOC8"/>
        <w:rPr>
          <w:rFonts w:asciiTheme="minorHAnsi" w:eastAsiaTheme="minorEastAsia" w:hAnsiTheme="minorHAnsi" w:cstheme="minorBidi"/>
          <w:i w:val="0"/>
          <w:noProof/>
          <w:sz w:val="22"/>
          <w:szCs w:val="22"/>
        </w:rPr>
      </w:pPr>
      <w:r w:rsidRPr="00AA0435">
        <w:t>JUSTICE ET AFFAIRES INTÉRIEURES</w:t>
      </w:r>
    </w:p>
    <w:p w:rsidR="00CE2344" w:rsidRPr="00AA0435" w:rsidRDefault="00CE2344" w:rsidP="00CE2344">
      <w:pPr>
        <w:pStyle w:val="TOC9"/>
        <w:rPr>
          <w:rFonts w:asciiTheme="minorHAnsi" w:eastAsiaTheme="minorEastAsia" w:hAnsiTheme="minorHAnsi" w:cstheme="minorBidi"/>
          <w:noProof/>
          <w:sz w:val="22"/>
          <w:szCs w:val="22"/>
        </w:rPr>
      </w:pPr>
      <w:r w:rsidRPr="00AA0435">
        <w:t>Mesures visant à faciliter la délivrance de visas entre l'UE et l'Arménie</w:t>
      </w:r>
      <w:r w:rsidRPr="00AA0435">
        <w:tab/>
      </w:r>
      <w:r w:rsidRPr="00AA0435">
        <w:rPr>
          <w:noProof/>
        </w:rPr>
        <w:fldChar w:fldCharType="begin"/>
      </w:r>
      <w:r w:rsidRPr="00AA0435">
        <w:rPr>
          <w:noProof/>
        </w:rPr>
        <w:instrText xml:space="preserve"> PAGEREF \h _Toc432507143 \* MERGEFORMAT </w:instrText>
      </w:r>
      <w:r w:rsidRPr="00AA0435">
        <w:rPr>
          <w:noProof/>
        </w:rPr>
      </w:r>
      <w:r w:rsidRPr="00AA0435">
        <w:rPr>
          <w:noProof/>
        </w:rPr>
        <w:fldChar w:fldCharType="separate"/>
      </w:r>
      <w:r w:rsidR="00703262">
        <w:rPr>
          <w:noProof/>
        </w:rPr>
        <w:t>6</w:t>
      </w:r>
      <w:r w:rsidRPr="00AA0435">
        <w:rPr>
          <w:noProof/>
        </w:rPr>
        <w:fldChar w:fldCharType="end"/>
      </w:r>
    </w:p>
    <w:p w:rsidR="00CE2344" w:rsidRPr="00AA0435" w:rsidRDefault="00CE2344" w:rsidP="00CE2344">
      <w:pPr>
        <w:pStyle w:val="TOC8"/>
        <w:rPr>
          <w:rFonts w:asciiTheme="minorHAnsi" w:eastAsiaTheme="minorEastAsia" w:hAnsiTheme="minorHAnsi" w:cstheme="minorBidi"/>
          <w:i w:val="0"/>
          <w:noProof/>
          <w:sz w:val="22"/>
          <w:szCs w:val="22"/>
        </w:rPr>
      </w:pPr>
      <w:r w:rsidRPr="00AA0435">
        <w:t>POLITIQUE COMMERCIALE</w:t>
      </w:r>
    </w:p>
    <w:p w:rsidR="00CE2344" w:rsidRPr="00AA0435" w:rsidRDefault="00CE2344" w:rsidP="00CE2344">
      <w:pPr>
        <w:pStyle w:val="TOC9"/>
      </w:pPr>
      <w:r w:rsidRPr="00AA0435">
        <w:t>Produits pharmaceutiques - Demande des pays les moins avancés</w:t>
      </w:r>
      <w:r w:rsidRPr="00AA0435">
        <w:tab/>
      </w:r>
      <w:r w:rsidRPr="00AA0435">
        <w:rPr>
          <w:noProof/>
        </w:rPr>
        <w:fldChar w:fldCharType="begin"/>
      </w:r>
      <w:r w:rsidRPr="00AA0435">
        <w:rPr>
          <w:noProof/>
        </w:rPr>
        <w:instrText xml:space="preserve"> PAGEREF \h _Toc432507145 \* MERGEFORMAT </w:instrText>
      </w:r>
      <w:r w:rsidRPr="00AA0435">
        <w:rPr>
          <w:noProof/>
        </w:rPr>
      </w:r>
      <w:r w:rsidRPr="00AA0435">
        <w:rPr>
          <w:noProof/>
        </w:rPr>
        <w:fldChar w:fldCharType="separate"/>
      </w:r>
      <w:r w:rsidR="00703262">
        <w:rPr>
          <w:noProof/>
        </w:rPr>
        <w:t>6</w:t>
      </w:r>
      <w:r w:rsidRPr="00AA0435">
        <w:rPr>
          <w:noProof/>
        </w:rPr>
        <w:fldChar w:fldCharType="end"/>
      </w:r>
    </w:p>
    <w:p w:rsidR="00CE2344" w:rsidRPr="00AA0435" w:rsidRDefault="00CE2344" w:rsidP="00315226">
      <w:pPr>
        <w:sectPr w:rsidR="00CE2344" w:rsidRPr="00AA0435" w:rsidSect="00E2447F">
          <w:headerReference w:type="default" r:id="rId15"/>
          <w:headerReference w:type="first" r:id="rId16"/>
          <w:footerReference w:type="first" r:id="rId17"/>
          <w:footnotePr>
            <w:numRestart w:val="eachPage"/>
          </w:footnotePr>
          <w:pgSz w:w="11907" w:h="16840" w:code="9"/>
          <w:pgMar w:top="1134" w:right="1134" w:bottom="1134" w:left="1134" w:header="567" w:footer="567" w:gutter="0"/>
          <w:cols w:space="708"/>
          <w:titlePg/>
          <w:docGrid w:linePitch="360"/>
        </w:sectPr>
      </w:pPr>
    </w:p>
    <w:p w:rsidR="00315226" w:rsidRPr="00AA0435" w:rsidRDefault="00AA519F" w:rsidP="00AA519F">
      <w:pPr>
        <w:pStyle w:val="ItemsDebatedHeading"/>
      </w:pPr>
      <w:r w:rsidRPr="00AA0435">
        <w:lastRenderedPageBreak/>
        <w:t>POINTS AYANT FAIT L'OBJET D'UN DÉBAT</w:t>
      </w:r>
    </w:p>
    <w:p w:rsidR="00CE2344" w:rsidRPr="00AA0435" w:rsidRDefault="00CE2344" w:rsidP="00CE2344">
      <w:pPr>
        <w:pStyle w:val="ItemDebated"/>
      </w:pPr>
      <w:bookmarkStart w:id="6" w:name="_Toc432507137"/>
      <w:r w:rsidRPr="00AA0435">
        <w:t>Préparation du Conseil européen d'octobre</w:t>
      </w:r>
      <w:bookmarkEnd w:id="6"/>
    </w:p>
    <w:p w:rsidR="00CE2344" w:rsidRPr="00AA0435" w:rsidRDefault="00CE2344" w:rsidP="00CE2344">
      <w:r w:rsidRPr="00AA0435">
        <w:t>Le Conseil a examiné le projet de conclusions du Conseil européen des 15 et 16 octobre, établi par le président du Conseil européen, M. Donald Tusk, en collaboration avec la présidence luxembourgeoise et la Commission.</w:t>
      </w:r>
    </w:p>
    <w:p w:rsidR="00CE2344" w:rsidRPr="00AA0435" w:rsidRDefault="00CE2344" w:rsidP="00CE2344">
      <w:r w:rsidRPr="00AA0435">
        <w:t>Le Conseil européen devrait centrer ses travaux sur les questions suivantes:</w:t>
      </w:r>
    </w:p>
    <w:p w:rsidR="00CE2344" w:rsidRPr="00AA0435" w:rsidRDefault="00703262" w:rsidP="00CE2344">
      <w:pPr>
        <w:pStyle w:val="Tiret0"/>
        <w:numPr>
          <w:ilvl w:val="0"/>
          <w:numId w:val="33"/>
        </w:numPr>
      </w:pPr>
      <w:r>
        <w:t>m</w:t>
      </w:r>
      <w:r w:rsidR="00CE2344" w:rsidRPr="00AA0435">
        <w:t>igration: les dirigeants se pencheront sur les enjeux de la migration sous ses différents aspects; ils évalueront la mise en œuvre des orientations qu'ils ont arrêtées le 23 septembre et discuteront des actions à entreprendre dans le cadre de l'agenda européen en matière de migration. Par ailleurs, ils dresseront le bilan de la conférence de haut niveau sur la route de la méditerranée orientale et des Balkans occidentaux, qui s'est tenue le 8 octobre, et ils prépareront le sommet de La Valette des 11 et 12 novembre</w:t>
      </w:r>
      <w:r>
        <w:t>;</w:t>
      </w:r>
    </w:p>
    <w:p w:rsidR="00CE2344" w:rsidRPr="00AA0435" w:rsidRDefault="00703262" w:rsidP="00CE2344">
      <w:pPr>
        <w:pStyle w:val="Tiret0"/>
      </w:pPr>
      <w:r>
        <w:t>a</w:t>
      </w:r>
      <w:r w:rsidR="00CE2344" w:rsidRPr="00AA0435">
        <w:t>utres points: le Conseil européen fera notamment le point des débats sur le rapport des présidents intitulé "Compléter l'Union économique et monétaire européenne". Il pourrait examiner certaines questions de politique étrangère, en fonction de l'évolution de la situation.</w:t>
      </w:r>
    </w:p>
    <w:p w:rsidR="00CE2344" w:rsidRPr="00AA0435" w:rsidRDefault="00CE2344" w:rsidP="00CE2344">
      <w:r w:rsidRPr="00AA0435">
        <w:t xml:space="preserve">Un </w:t>
      </w:r>
      <w:hyperlink r:id="rId18">
        <w:r w:rsidRPr="00AA0435">
          <w:rPr>
            <w:rStyle w:val="Hyperlink"/>
          </w:rPr>
          <w:t>projet d'ordre du jour annoté</w:t>
        </w:r>
      </w:hyperlink>
      <w:r w:rsidRPr="00AA0435">
        <w:t xml:space="preserve"> a été examiné par le Conseil lors de sa session du 14 septembre.</w:t>
      </w:r>
    </w:p>
    <w:p w:rsidR="00CE2344" w:rsidRPr="00AA0435" w:rsidRDefault="00CE2344" w:rsidP="00CE2344">
      <w:pPr>
        <w:pStyle w:val="ItemDebated"/>
      </w:pPr>
      <w:r w:rsidRPr="00AA0435">
        <w:br w:type="page"/>
      </w:r>
      <w:bookmarkStart w:id="7" w:name="_Toc432507138"/>
      <w:r w:rsidRPr="00AA0435">
        <w:t>Les priorités de la Commission pour son programme de travail 2016</w:t>
      </w:r>
      <w:bookmarkEnd w:id="7"/>
    </w:p>
    <w:p w:rsidR="00CE2344" w:rsidRPr="00AA0435" w:rsidRDefault="00CE2344" w:rsidP="00CE2344">
      <w:r w:rsidRPr="00AA0435">
        <w:t>Le Conseil a fait le point sur les avis exprimés par ses instances préparatoires concernant les priorités de la Commission pour son programme de travail 2016. Il est prévu que la Commission adopte son programme de travail le 27 octobre.</w:t>
      </w:r>
    </w:p>
    <w:p w:rsidR="00CE2344" w:rsidRPr="00AA0435" w:rsidRDefault="00CE2344" w:rsidP="00CE2344">
      <w:pPr>
        <w:pStyle w:val="ItemDebated"/>
      </w:pPr>
      <w:r w:rsidRPr="00AA0435">
        <w:br w:type="page"/>
      </w:r>
      <w:bookmarkStart w:id="8" w:name="_Toc432507139"/>
      <w:r w:rsidRPr="00AA0435">
        <w:t>Autres points</w:t>
      </w:r>
      <w:bookmarkEnd w:id="8"/>
    </w:p>
    <w:p w:rsidR="00CE2344" w:rsidRPr="00AA0435" w:rsidRDefault="00CE2344" w:rsidP="00E068FB">
      <w:r w:rsidRPr="00AA0435">
        <w:t>La présidence a informé les ministres de l'état d'avancement des négociations sur un accord entre la</w:t>
      </w:r>
      <w:r w:rsidR="00E068FB">
        <w:t> </w:t>
      </w:r>
      <w:r w:rsidRPr="00AA0435">
        <w:t>Commission, le Parlement européen et le Conseil relatif à l'amélioration de la réglementation. La</w:t>
      </w:r>
      <w:r w:rsidR="00E068FB">
        <w:t> </w:t>
      </w:r>
      <w:r w:rsidRPr="00AA0435">
        <w:t>proposition de la Commission a pour objectif que les trois institutions s'engagent ensemble à</w:t>
      </w:r>
      <w:r w:rsidR="00E068FB">
        <w:t> </w:t>
      </w:r>
      <w:r w:rsidRPr="00AA0435">
        <w:t>améliorer la manière dont l'UE légifère.</w:t>
      </w:r>
    </w:p>
    <w:p w:rsidR="00CE2344" w:rsidRPr="00AA0435" w:rsidRDefault="00CE2344" w:rsidP="00CE2344">
      <w:r w:rsidRPr="00AA0435">
        <w:t>Le Conseil a pris note des informations communiquées par la délégation néerlandaise concernant un rapport du Bureau néerlandais de la sécurité sur la destruction en vol de l'avion MH 17.</w:t>
      </w:r>
    </w:p>
    <w:p w:rsidR="00CE2344" w:rsidRPr="00AA0435" w:rsidRDefault="00CE2344" w:rsidP="00CE2344">
      <w:r w:rsidRPr="00AA0435">
        <w:t>Le Conseil a pris note des observations formulées par plusieurs délégations au sujet de la réunion informelle des ministres de l'emploi et des affaires sociales des pays de la zone euro, qui s'est tenue le 5 octobre 2015.</w:t>
      </w:r>
    </w:p>
    <w:p w:rsidR="00CE2344" w:rsidRPr="00AA0435" w:rsidRDefault="00CE2344" w:rsidP="00315226">
      <w:pPr>
        <w:sectPr w:rsidR="00CE2344" w:rsidRPr="00AA0435" w:rsidSect="00E2447F">
          <w:footnotePr>
            <w:numRestart w:val="eachPage"/>
          </w:footnotePr>
          <w:pgSz w:w="11907" w:h="16840" w:code="9"/>
          <w:pgMar w:top="1134" w:right="1134" w:bottom="1134" w:left="1134" w:header="567" w:footer="567" w:gutter="0"/>
          <w:cols w:space="708"/>
          <w:docGrid w:linePitch="360"/>
        </w:sectPr>
      </w:pPr>
    </w:p>
    <w:p w:rsidR="00315226" w:rsidRPr="00AA0435" w:rsidRDefault="00AA519F" w:rsidP="00AA519F">
      <w:pPr>
        <w:pStyle w:val="ItemsApprovedHeading"/>
      </w:pPr>
      <w:r w:rsidRPr="00AA0435">
        <w:t>AUTRES POINTS APPROUVÉS</w:t>
      </w:r>
    </w:p>
    <w:p w:rsidR="003A67C1" w:rsidRPr="00AA0435" w:rsidRDefault="003A67C1" w:rsidP="003A67C1">
      <w:pPr>
        <w:pStyle w:val="ItemApproved"/>
      </w:pPr>
      <w:r w:rsidRPr="00AA0435">
        <w:t>AFFAIRES ÉCONOMIQUES ET FINANCIÈRES</w:t>
      </w:r>
    </w:p>
    <w:p w:rsidR="003A67C1" w:rsidRPr="00AA0435" w:rsidRDefault="003A67C1" w:rsidP="003A67C1">
      <w:pPr>
        <w:pStyle w:val="Sub-itemApproved"/>
      </w:pPr>
      <w:bookmarkStart w:id="9" w:name="_Toc432507141"/>
      <w:r w:rsidRPr="00AA0435">
        <w:t>Concentration de risques et transactions intragroupe</w:t>
      </w:r>
      <w:bookmarkEnd w:id="9"/>
    </w:p>
    <w:p w:rsidR="003A67C1" w:rsidRPr="00AA0435" w:rsidRDefault="003A67C1" w:rsidP="003A67C1">
      <w:r w:rsidRPr="00AA0435">
        <w:t>Le Conseil a décidé de ne pas s'opposer à l'adoption par la Commission d'un règlement complétant la directive 2002/87/CE (relative à la surveillance complémentaire des établissements de crédit, des entreprises d'assurance et des entreprises d'investissement appartenant à un conglomérat financier) par des normes techniques de réglementation précisant les définitions de la concentration de risques et des transactions intragroupe et coordonnant leur surveillance complémentaire.</w:t>
      </w:r>
    </w:p>
    <w:p w:rsidR="003A67C1" w:rsidRPr="00AA0435" w:rsidRDefault="003A67C1" w:rsidP="003A67C1">
      <w:r w:rsidRPr="00AA0435">
        <w:t>Ce règlement est un acte délégué conformément à l'article 290 du traité sur le fonctionnement de l'UE. Il peut désormais entrer en vigueur, à moins que le Parlement européen n'exprime des objections à son égard.</w:t>
      </w:r>
    </w:p>
    <w:p w:rsidR="003A67C1" w:rsidRPr="00AA0435" w:rsidRDefault="003A67C1" w:rsidP="003A67C1">
      <w:pPr>
        <w:pStyle w:val="ItemApproved"/>
      </w:pPr>
      <w:r w:rsidRPr="00AA0435">
        <w:t>JUSTICE ET AFFAIRES INTÉRIEURES</w:t>
      </w:r>
    </w:p>
    <w:p w:rsidR="003A67C1" w:rsidRPr="00AA0435" w:rsidRDefault="003A67C1" w:rsidP="003A67C1">
      <w:pPr>
        <w:pStyle w:val="Sub-itemApproved"/>
      </w:pPr>
      <w:bookmarkStart w:id="10" w:name="_Toc432507143"/>
      <w:r w:rsidRPr="00AA0435">
        <w:t>Mesures visant à faciliter la délivrance de visas entre l'UE et l'Arménie</w:t>
      </w:r>
      <w:r w:rsidRPr="00AA0435">
        <w:tab/>
      </w:r>
      <w:bookmarkEnd w:id="10"/>
    </w:p>
    <w:p w:rsidR="003A67C1" w:rsidRPr="00AA0435" w:rsidRDefault="003A67C1" w:rsidP="003A67C1">
      <w:pPr>
        <w:rPr>
          <w:color w:val="000000"/>
        </w:rPr>
      </w:pPr>
      <w:r w:rsidRPr="00AA0435">
        <w:t>Le Conseil a adopté une décision (doc. </w:t>
      </w:r>
      <w:hyperlink r:id="rId19" w:tooltip="http://data.consilium.europa.eu/doc/document/ST-11770-2015-INIT/fr/pdf">
        <w:r w:rsidRPr="00AA0435">
          <w:rPr>
            <w:rStyle w:val="Hyperlink"/>
            <w:i/>
          </w:rPr>
          <w:t>11770/15</w:t>
        </w:r>
      </w:hyperlink>
      <w:r w:rsidRPr="00AA0435">
        <w:t>) établissant la position à prendre au nom de l'UE au sein du comité mixte institué par l'accord entre l'Union européenne et la République d'Arménie visant à faciliter la délivrance de visas, concernant l'adoption de son règlement intérieur.</w:t>
      </w:r>
    </w:p>
    <w:p w:rsidR="003A67C1" w:rsidRPr="00AA0435" w:rsidRDefault="003A67C1" w:rsidP="003A67C1">
      <w:pPr>
        <w:pStyle w:val="ItemApproved"/>
      </w:pPr>
      <w:r w:rsidRPr="00AA0435">
        <w:t>POLITIQUE COMMERCIALE</w:t>
      </w:r>
    </w:p>
    <w:p w:rsidR="003A67C1" w:rsidRPr="00AA0435" w:rsidRDefault="003A67C1" w:rsidP="003A67C1">
      <w:pPr>
        <w:pStyle w:val="Sub-itemApproved"/>
      </w:pPr>
      <w:bookmarkStart w:id="11" w:name="_Toc432507145"/>
      <w:r w:rsidRPr="00AA0435">
        <w:t>Produits pharmaceutiques - Demande des pays les moins avancés</w:t>
      </w:r>
      <w:r w:rsidRPr="00AA0435">
        <w:tab/>
      </w:r>
      <w:bookmarkEnd w:id="11"/>
    </w:p>
    <w:p w:rsidR="003A67C1" w:rsidRPr="00AA0435" w:rsidRDefault="003A67C1" w:rsidP="003A67C1">
      <w:r w:rsidRPr="00AA0435">
        <w:t>Le Conseil a adopté une décision établissant la position de l'UE au sujet d'une demande des pays les moins avancés membres de l'OMC concernant:</w:t>
      </w:r>
    </w:p>
    <w:p w:rsidR="003A67C1" w:rsidRPr="00AA0435" w:rsidRDefault="003A67C1" w:rsidP="003A67C1">
      <w:pPr>
        <w:ind w:left="709" w:hanging="709"/>
      </w:pPr>
      <w:r w:rsidRPr="00AA0435">
        <w:t>-</w:t>
      </w:r>
      <w:r w:rsidRPr="00AA0435">
        <w:tab/>
        <w:t>une prorogation de la période de transition prévue par l'accord sur les aspects des droits de propriété intellectuelle qui touchent au commerce (ADPIC) pour certaines obligations en ce qui concerne les produits pharmaceutiques;</w:t>
      </w:r>
    </w:p>
    <w:p w:rsidR="003A67C1" w:rsidRPr="00AA0435" w:rsidRDefault="003A67C1" w:rsidP="003A67C1">
      <w:pPr>
        <w:ind w:left="709" w:hanging="709"/>
      </w:pPr>
      <w:r w:rsidRPr="00AA0435">
        <w:t>-</w:t>
      </w:r>
      <w:r w:rsidRPr="00AA0435">
        <w:tab/>
        <w:t>une dérogation à certaines obligations prévues par l'accord sur les ADPIC (doc. </w:t>
      </w:r>
      <w:hyperlink r:id="rId20" w:tooltip="http://data.consilium.europa.eu/doc/document/ST-11916-2015-INIT/fr/pdf">
        <w:r w:rsidRPr="00AA0435">
          <w:rPr>
            <w:rStyle w:val="Hyperlink"/>
            <w:i/>
          </w:rPr>
          <w:t>11916/15</w:t>
        </w:r>
      </w:hyperlink>
      <w:r w:rsidRPr="00AA0435">
        <w:rPr>
          <w:i/>
        </w:rPr>
        <w:t xml:space="preserve"> + </w:t>
      </w:r>
      <w:hyperlink r:id="rId21" w:tooltip="http://data.consilium.europa.eu/doc/document/ST-11939-2015-INIT/fr/pdf">
        <w:r w:rsidRPr="00AA0435">
          <w:rPr>
            <w:rStyle w:val="Hyperlink"/>
            <w:i/>
          </w:rPr>
          <w:t>11939/15</w:t>
        </w:r>
      </w:hyperlink>
      <w:r w:rsidRPr="00AA0435">
        <w:t>).</w:t>
      </w:r>
    </w:p>
    <w:p w:rsidR="00895676" w:rsidRPr="00AA519F" w:rsidRDefault="00895676" w:rsidP="00315226">
      <w:pPr>
        <w:pStyle w:val="FinalLine"/>
      </w:pPr>
    </w:p>
    <w:sectPr w:rsidR="00895676" w:rsidRPr="00AA519F" w:rsidSect="00E2447F">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932" w:rsidRDefault="00315932">
      <w:pPr>
        <w:spacing w:before="0" w:after="0"/>
      </w:pPr>
      <w:r>
        <w:separator/>
      </w:r>
    </w:p>
  </w:endnote>
  <w:endnote w:type="continuationSeparator" w:id="0">
    <w:p w:rsidR="00315932" w:rsidRDefault="0031593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7F" w:rsidRPr="00E2447F" w:rsidRDefault="00E2447F" w:rsidP="00E244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2447F" w:rsidRPr="007410E8" w:rsidTr="00E2447F">
      <w:trPr>
        <w:jc w:val="center"/>
      </w:trPr>
      <w:tc>
        <w:tcPr>
          <w:tcW w:w="2604" w:type="pct"/>
          <w:shd w:val="clear" w:color="auto" w:fill="auto"/>
        </w:tcPr>
        <w:p w:rsidR="00E2447F" w:rsidRPr="007410E8" w:rsidRDefault="00E2447F" w:rsidP="0035025C">
          <w:pPr>
            <w:pStyle w:val="FooterText"/>
            <w:rPr>
              <w:sz w:val="16"/>
              <w:szCs w:val="16"/>
            </w:rPr>
          </w:pPr>
          <w:bookmarkStart w:id="2" w:name="FOOTER_PR_STANDARD"/>
        </w:p>
      </w:tc>
      <w:tc>
        <w:tcPr>
          <w:tcW w:w="1319" w:type="pct"/>
          <w:shd w:val="clear" w:color="auto" w:fill="auto"/>
        </w:tcPr>
        <w:p w:rsidR="00E2447F" w:rsidRPr="007410E8" w:rsidRDefault="00E2447F" w:rsidP="0035025C">
          <w:pPr>
            <w:pStyle w:val="FooterText"/>
            <w:rPr>
              <w:sz w:val="16"/>
              <w:szCs w:val="16"/>
            </w:rPr>
          </w:pPr>
        </w:p>
      </w:tc>
      <w:tc>
        <w:tcPr>
          <w:tcW w:w="1077" w:type="pct"/>
          <w:shd w:val="clear" w:color="auto" w:fill="auto"/>
        </w:tcPr>
        <w:p w:rsidR="00E2447F" w:rsidRPr="007410E8" w:rsidRDefault="00E2447F" w:rsidP="0035025C">
          <w:pPr>
            <w:pStyle w:val="FooterText"/>
            <w:jc w:val="right"/>
            <w:rPr>
              <w:sz w:val="16"/>
              <w:szCs w:val="16"/>
            </w:rPr>
          </w:pPr>
        </w:p>
      </w:tc>
    </w:tr>
    <w:tr w:rsidR="00E2447F" w:rsidRPr="007410E8" w:rsidTr="00E2447F">
      <w:trPr>
        <w:jc w:val="center"/>
      </w:trPr>
      <w:tc>
        <w:tcPr>
          <w:tcW w:w="2604" w:type="pct"/>
          <w:shd w:val="clear" w:color="auto" w:fill="auto"/>
        </w:tcPr>
        <w:p w:rsidR="00E2447F" w:rsidRPr="007410E8" w:rsidRDefault="00E2447F" w:rsidP="0035025C">
          <w:pPr>
            <w:pStyle w:val="FooterText"/>
            <w:rPr>
              <w:sz w:val="16"/>
            </w:rPr>
          </w:pPr>
          <w:r>
            <w:t>12997/15</w:t>
          </w:r>
          <w:r w:rsidRPr="002511D8">
            <w:t xml:space="preserve"> </w:t>
          </w:r>
        </w:p>
      </w:tc>
      <w:tc>
        <w:tcPr>
          <w:tcW w:w="1319" w:type="pct"/>
          <w:shd w:val="clear" w:color="auto" w:fill="auto"/>
        </w:tcPr>
        <w:p w:rsidR="00E2447F" w:rsidRPr="007410E8" w:rsidRDefault="00E2447F" w:rsidP="0035025C">
          <w:pPr>
            <w:pStyle w:val="FooterText"/>
            <w:rPr>
              <w:sz w:val="16"/>
            </w:rPr>
          </w:pPr>
        </w:p>
      </w:tc>
      <w:tc>
        <w:tcPr>
          <w:tcW w:w="1077" w:type="pct"/>
          <w:shd w:val="clear" w:color="auto" w:fill="auto"/>
        </w:tcPr>
        <w:p w:rsidR="00E2447F" w:rsidRPr="007410E8" w:rsidRDefault="00E2447F"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E2447F" w:rsidRPr="007410E8" w:rsidTr="00E2447F">
      <w:trPr>
        <w:jc w:val="center"/>
      </w:trPr>
      <w:tc>
        <w:tcPr>
          <w:tcW w:w="2604" w:type="pct"/>
          <w:shd w:val="clear" w:color="auto" w:fill="auto"/>
        </w:tcPr>
        <w:p w:rsidR="00E2447F" w:rsidRPr="007410E8" w:rsidRDefault="00E2447F" w:rsidP="0035025C">
          <w:pPr>
            <w:pStyle w:val="FooterText"/>
            <w:rPr>
              <w:sz w:val="16"/>
            </w:rPr>
          </w:pPr>
        </w:p>
      </w:tc>
      <w:tc>
        <w:tcPr>
          <w:tcW w:w="1319" w:type="pct"/>
          <w:shd w:val="clear" w:color="auto" w:fill="auto"/>
        </w:tcPr>
        <w:p w:rsidR="00E2447F" w:rsidRPr="007410E8" w:rsidRDefault="00E2447F" w:rsidP="0035025C">
          <w:pPr>
            <w:pStyle w:val="FooterText"/>
            <w:rPr>
              <w:sz w:val="16"/>
            </w:rPr>
          </w:pPr>
        </w:p>
      </w:tc>
      <w:tc>
        <w:tcPr>
          <w:tcW w:w="1077" w:type="pct"/>
          <w:shd w:val="clear" w:color="auto" w:fill="auto"/>
        </w:tcPr>
        <w:p w:rsidR="00E2447F" w:rsidRPr="007410E8" w:rsidRDefault="00E2447F" w:rsidP="0035025C">
          <w:pPr>
            <w:pStyle w:val="FooterText"/>
            <w:jc w:val="right"/>
            <w:rPr>
              <w:sz w:val="16"/>
            </w:rPr>
          </w:pPr>
          <w:r>
            <w:rPr>
              <w:b/>
              <w:position w:val="-4"/>
              <w:sz w:val="36"/>
            </w:rPr>
            <w:t>FR</w:t>
          </w:r>
        </w:p>
      </w:tc>
    </w:tr>
    <w:bookmarkEnd w:id="2"/>
  </w:tbl>
  <w:p w:rsidR="00926EAF" w:rsidRPr="00E2447F" w:rsidRDefault="00926EAF" w:rsidP="00E2447F">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E2447F" w:rsidRPr="009C2FB3" w:rsidTr="00E2447F">
      <w:trPr>
        <w:jc w:val="center"/>
      </w:trPr>
      <w:tc>
        <w:tcPr>
          <w:tcW w:w="569" w:type="pct"/>
          <w:shd w:val="clear" w:color="auto" w:fill="auto"/>
        </w:tcPr>
        <w:p w:rsidR="00E2447F" w:rsidRPr="009C2FB3" w:rsidRDefault="00E2447F" w:rsidP="0035025C">
          <w:pPr>
            <w:pStyle w:val="FooterText"/>
          </w:pPr>
          <w:bookmarkStart w:id="3" w:name="FOOTER_PR_COVERPAGE"/>
        </w:p>
      </w:tc>
      <w:tc>
        <w:tcPr>
          <w:tcW w:w="3760" w:type="pct"/>
          <w:gridSpan w:val="3"/>
          <w:shd w:val="clear" w:color="auto" w:fill="auto"/>
          <w:noWrap/>
        </w:tcPr>
        <w:p w:rsidR="00E2447F" w:rsidRPr="00F37CD6" w:rsidRDefault="00E2447F"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E2447F" w:rsidRPr="009C2FB3" w:rsidRDefault="00E2447F" w:rsidP="0035025C">
          <w:pPr>
            <w:pStyle w:val="FooterText"/>
          </w:pPr>
        </w:p>
      </w:tc>
    </w:tr>
    <w:tr w:rsidR="00E2447F" w:rsidRPr="007410E8" w:rsidTr="00E2447F">
      <w:trPr>
        <w:jc w:val="center"/>
      </w:trPr>
      <w:tc>
        <w:tcPr>
          <w:tcW w:w="5000" w:type="pct"/>
          <w:gridSpan w:val="5"/>
          <w:shd w:val="clear" w:color="auto" w:fill="auto"/>
        </w:tcPr>
        <w:p w:rsidR="00E2447F" w:rsidRPr="00827A78" w:rsidRDefault="00E2447F" w:rsidP="0035025C">
          <w:pPr>
            <w:pStyle w:val="FooterAddressText"/>
          </w:pPr>
        </w:p>
        <w:p w:rsidR="00E2447F" w:rsidRPr="007410E8" w:rsidRDefault="00E2447F" w:rsidP="0035025C">
          <w:pPr>
            <w:pStyle w:val="FooterAddressText"/>
          </w:pPr>
          <w:r>
            <w:t>Rue de la Loi 175  B – 1048 BRUXELLES  Tél. +32 (0)2 281 6319  Fax +32 (0)2 281 8026</w:t>
          </w:r>
        </w:p>
      </w:tc>
    </w:tr>
    <w:tr w:rsidR="00E2447F" w:rsidRPr="007410E8" w:rsidTr="00E2447F">
      <w:trPr>
        <w:jc w:val="center"/>
      </w:trPr>
      <w:tc>
        <w:tcPr>
          <w:tcW w:w="5000" w:type="pct"/>
          <w:gridSpan w:val="5"/>
          <w:shd w:val="clear" w:color="auto" w:fill="auto"/>
        </w:tcPr>
        <w:p w:rsidR="00E2447F" w:rsidRPr="007410E8" w:rsidRDefault="00E2447F" w:rsidP="0035025C">
          <w:pPr>
            <w:pStyle w:val="FooterText"/>
            <w:jc w:val="center"/>
            <w:rPr>
              <w:sz w:val="20"/>
              <w:szCs w:val="20"/>
            </w:rPr>
          </w:pPr>
          <w:hyperlink r:id="rId1" w:history="1">
            <w:r w:rsidRPr="00E2447F">
              <w:rPr>
                <w:rStyle w:val="Hyperlink"/>
                <w:sz w:val="20"/>
              </w:rPr>
              <w:t>press.office@consilium.europa.eu</w:t>
            </w:r>
          </w:hyperlink>
          <w:r w:rsidRPr="007410E8">
            <w:rPr>
              <w:sz w:val="20"/>
              <w:szCs w:val="20"/>
            </w:rPr>
            <w:t xml:space="preserve">  </w:t>
          </w:r>
          <w:hyperlink r:id="rId2" w:history="1">
            <w:r w:rsidRPr="00E2447F">
              <w:rPr>
                <w:rStyle w:val="Hyperlink"/>
                <w:sz w:val="20"/>
              </w:rPr>
              <w:t>http://www.consilium.europa.eu/press</w:t>
            </w:r>
          </w:hyperlink>
        </w:p>
      </w:tc>
    </w:tr>
    <w:tr w:rsidR="00E2447F" w:rsidRPr="007410E8" w:rsidTr="00E2447F">
      <w:trPr>
        <w:jc w:val="center"/>
      </w:trPr>
      <w:tc>
        <w:tcPr>
          <w:tcW w:w="2604" w:type="pct"/>
          <w:gridSpan w:val="2"/>
          <w:shd w:val="clear" w:color="auto" w:fill="auto"/>
        </w:tcPr>
        <w:p w:rsidR="00E2447F" w:rsidRPr="007410E8" w:rsidRDefault="00E2447F" w:rsidP="0035025C">
          <w:pPr>
            <w:pStyle w:val="FooterText"/>
            <w:spacing w:before="60"/>
            <w:rPr>
              <w:sz w:val="16"/>
            </w:rPr>
          </w:pPr>
          <w:r>
            <w:t>12997/15</w:t>
          </w:r>
          <w:r w:rsidRPr="002511D8">
            <w:t xml:space="preserve"> </w:t>
          </w:r>
        </w:p>
      </w:tc>
      <w:tc>
        <w:tcPr>
          <w:tcW w:w="1319" w:type="pct"/>
          <w:shd w:val="clear" w:color="auto" w:fill="auto"/>
        </w:tcPr>
        <w:p w:rsidR="00E2447F" w:rsidRPr="007410E8" w:rsidRDefault="00E2447F" w:rsidP="0035025C">
          <w:pPr>
            <w:pStyle w:val="FooterText"/>
            <w:spacing w:before="120"/>
            <w:rPr>
              <w:sz w:val="16"/>
            </w:rPr>
          </w:pPr>
        </w:p>
      </w:tc>
      <w:tc>
        <w:tcPr>
          <w:tcW w:w="1077" w:type="pct"/>
          <w:gridSpan w:val="2"/>
          <w:shd w:val="clear" w:color="auto" w:fill="auto"/>
        </w:tcPr>
        <w:p w:rsidR="00E2447F" w:rsidRPr="007410E8" w:rsidRDefault="00E2447F" w:rsidP="0035025C">
          <w:pPr>
            <w:pStyle w:val="FooterText"/>
            <w:spacing w:before="60"/>
            <w:jc w:val="right"/>
            <w:rPr>
              <w:sz w:val="16"/>
            </w:rPr>
          </w:pPr>
          <w:r>
            <w:fldChar w:fldCharType="begin"/>
          </w:r>
          <w:r>
            <w:instrText xml:space="preserve"> PAGE  \* MERGEFORMAT </w:instrText>
          </w:r>
          <w:r>
            <w:fldChar w:fldCharType="separate"/>
          </w:r>
          <w:r>
            <w:rPr>
              <w:noProof/>
            </w:rPr>
            <w:t>1</w:t>
          </w:r>
          <w:r>
            <w:fldChar w:fldCharType="end"/>
          </w:r>
        </w:p>
      </w:tc>
    </w:tr>
    <w:tr w:rsidR="00E2447F" w:rsidRPr="007410E8" w:rsidTr="00E2447F">
      <w:trPr>
        <w:jc w:val="center"/>
      </w:trPr>
      <w:tc>
        <w:tcPr>
          <w:tcW w:w="2604" w:type="pct"/>
          <w:gridSpan w:val="2"/>
          <w:shd w:val="clear" w:color="auto" w:fill="auto"/>
        </w:tcPr>
        <w:p w:rsidR="00E2447F" w:rsidRPr="007410E8" w:rsidRDefault="00E2447F" w:rsidP="0035025C">
          <w:pPr>
            <w:pStyle w:val="FooterText"/>
            <w:rPr>
              <w:sz w:val="16"/>
            </w:rPr>
          </w:pPr>
        </w:p>
      </w:tc>
      <w:tc>
        <w:tcPr>
          <w:tcW w:w="1319" w:type="pct"/>
          <w:shd w:val="clear" w:color="auto" w:fill="auto"/>
        </w:tcPr>
        <w:p w:rsidR="00E2447F" w:rsidRPr="007410E8" w:rsidRDefault="00E2447F" w:rsidP="0035025C">
          <w:pPr>
            <w:pStyle w:val="FooterText"/>
            <w:rPr>
              <w:sz w:val="16"/>
            </w:rPr>
          </w:pPr>
        </w:p>
      </w:tc>
      <w:tc>
        <w:tcPr>
          <w:tcW w:w="1077" w:type="pct"/>
          <w:gridSpan w:val="2"/>
          <w:shd w:val="clear" w:color="auto" w:fill="auto"/>
        </w:tcPr>
        <w:p w:rsidR="00E2447F" w:rsidRPr="007410E8" w:rsidRDefault="00E2447F" w:rsidP="0035025C">
          <w:pPr>
            <w:pStyle w:val="FooterText"/>
            <w:jc w:val="right"/>
            <w:rPr>
              <w:sz w:val="16"/>
            </w:rPr>
          </w:pPr>
          <w:r>
            <w:rPr>
              <w:b/>
              <w:position w:val="-4"/>
              <w:sz w:val="36"/>
            </w:rPr>
            <w:t>FR</w:t>
          </w:r>
        </w:p>
      </w:tc>
    </w:tr>
    <w:bookmarkEnd w:id="3"/>
  </w:tbl>
  <w:p w:rsidR="00926EAF" w:rsidRPr="00E2447F" w:rsidRDefault="00926EAF" w:rsidP="00E2447F">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E2447F" w:rsidRPr="007410E8" w:rsidTr="00E2447F">
      <w:trPr>
        <w:jc w:val="center"/>
      </w:trPr>
      <w:tc>
        <w:tcPr>
          <w:tcW w:w="5000" w:type="pct"/>
          <w:gridSpan w:val="3"/>
          <w:shd w:val="clear" w:color="auto" w:fill="auto"/>
        </w:tcPr>
        <w:p w:rsidR="00E2447F" w:rsidRPr="007410E8" w:rsidRDefault="00E2447F" w:rsidP="0035025C">
          <w:pPr>
            <w:pStyle w:val="FooterText"/>
            <w:tabs>
              <w:tab w:val="left" w:pos="285"/>
              <w:tab w:val="left" w:pos="585"/>
            </w:tabs>
            <w:ind w:left="540" w:hanging="540"/>
            <w:rPr>
              <w:sz w:val="21"/>
              <w:szCs w:val="21"/>
            </w:rPr>
          </w:pPr>
          <w:bookmarkStart w:id="5"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E2447F" w:rsidRPr="007410E8" w:rsidRDefault="00E2447F"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E2447F" w:rsidRPr="007410E8" w:rsidRDefault="00E2447F"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E2447F" w:rsidRPr="007410E8" w:rsidRDefault="00E2447F" w:rsidP="0035025C">
          <w:pPr>
            <w:pStyle w:val="FooterText"/>
            <w:tabs>
              <w:tab w:val="left" w:pos="285"/>
              <w:tab w:val="left" w:pos="585"/>
            </w:tabs>
            <w:rPr>
              <w:sz w:val="21"/>
              <w:szCs w:val="21"/>
            </w:rPr>
          </w:pPr>
        </w:p>
      </w:tc>
    </w:tr>
    <w:tr w:rsidR="00E2447F" w:rsidRPr="007410E8" w:rsidTr="00E2447F">
      <w:trPr>
        <w:jc w:val="center"/>
      </w:trPr>
      <w:tc>
        <w:tcPr>
          <w:tcW w:w="2604" w:type="pct"/>
          <w:shd w:val="clear" w:color="auto" w:fill="auto"/>
        </w:tcPr>
        <w:p w:rsidR="00E2447F" w:rsidRPr="007410E8" w:rsidRDefault="00E2447F" w:rsidP="0035025C">
          <w:pPr>
            <w:pStyle w:val="FooterText"/>
            <w:rPr>
              <w:sz w:val="16"/>
            </w:rPr>
          </w:pPr>
          <w:r>
            <w:t>12997/15</w:t>
          </w:r>
          <w:r w:rsidRPr="002511D8">
            <w:t xml:space="preserve"> </w:t>
          </w:r>
        </w:p>
      </w:tc>
      <w:tc>
        <w:tcPr>
          <w:tcW w:w="1319" w:type="pct"/>
          <w:shd w:val="clear" w:color="auto" w:fill="auto"/>
        </w:tcPr>
        <w:p w:rsidR="00E2447F" w:rsidRPr="007410E8" w:rsidRDefault="00E2447F" w:rsidP="0035025C">
          <w:pPr>
            <w:pStyle w:val="FooterText"/>
            <w:rPr>
              <w:sz w:val="16"/>
            </w:rPr>
          </w:pPr>
        </w:p>
      </w:tc>
      <w:tc>
        <w:tcPr>
          <w:tcW w:w="1077" w:type="pct"/>
          <w:shd w:val="clear" w:color="auto" w:fill="auto"/>
        </w:tcPr>
        <w:p w:rsidR="00E2447F" w:rsidRPr="007410E8" w:rsidRDefault="00E2447F" w:rsidP="0035025C">
          <w:pPr>
            <w:pStyle w:val="FooterText"/>
            <w:jc w:val="right"/>
            <w:rPr>
              <w:sz w:val="16"/>
            </w:rPr>
          </w:pPr>
          <w:r>
            <w:fldChar w:fldCharType="begin"/>
          </w:r>
          <w:r>
            <w:instrText xml:space="preserve"> PAGE  \* MERGEFORMAT </w:instrText>
          </w:r>
          <w:r>
            <w:fldChar w:fldCharType="separate"/>
          </w:r>
          <w:r>
            <w:rPr>
              <w:noProof/>
            </w:rPr>
            <w:t>2</w:t>
          </w:r>
          <w:r>
            <w:fldChar w:fldCharType="end"/>
          </w:r>
        </w:p>
      </w:tc>
    </w:tr>
    <w:tr w:rsidR="00E2447F" w:rsidRPr="007410E8" w:rsidTr="00E2447F">
      <w:trPr>
        <w:jc w:val="center"/>
      </w:trPr>
      <w:tc>
        <w:tcPr>
          <w:tcW w:w="2604" w:type="pct"/>
          <w:shd w:val="clear" w:color="auto" w:fill="auto"/>
        </w:tcPr>
        <w:p w:rsidR="00E2447F" w:rsidRPr="007410E8" w:rsidRDefault="00E2447F" w:rsidP="0035025C">
          <w:pPr>
            <w:pStyle w:val="FooterText"/>
            <w:rPr>
              <w:sz w:val="16"/>
            </w:rPr>
          </w:pPr>
        </w:p>
      </w:tc>
      <w:tc>
        <w:tcPr>
          <w:tcW w:w="1319" w:type="pct"/>
          <w:shd w:val="clear" w:color="auto" w:fill="auto"/>
        </w:tcPr>
        <w:p w:rsidR="00E2447F" w:rsidRPr="007410E8" w:rsidRDefault="00E2447F" w:rsidP="0035025C">
          <w:pPr>
            <w:pStyle w:val="FooterText"/>
            <w:rPr>
              <w:sz w:val="16"/>
            </w:rPr>
          </w:pPr>
        </w:p>
      </w:tc>
      <w:tc>
        <w:tcPr>
          <w:tcW w:w="1077" w:type="pct"/>
          <w:shd w:val="clear" w:color="auto" w:fill="auto"/>
        </w:tcPr>
        <w:p w:rsidR="00E2447F" w:rsidRPr="007410E8" w:rsidRDefault="00E2447F" w:rsidP="0035025C">
          <w:pPr>
            <w:pStyle w:val="FooterText"/>
            <w:jc w:val="right"/>
            <w:rPr>
              <w:sz w:val="16"/>
            </w:rPr>
          </w:pPr>
          <w:r>
            <w:rPr>
              <w:b/>
              <w:position w:val="-4"/>
              <w:sz w:val="36"/>
            </w:rPr>
            <w:t>FR</w:t>
          </w:r>
        </w:p>
      </w:tc>
    </w:tr>
    <w:bookmarkEnd w:id="5"/>
  </w:tbl>
  <w:p w:rsidR="00315226" w:rsidRPr="00E2447F" w:rsidRDefault="00315226" w:rsidP="00E2447F">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932" w:rsidRDefault="00315932">
      <w:pPr>
        <w:spacing w:before="0" w:after="0"/>
      </w:pPr>
      <w:r>
        <w:separator/>
      </w:r>
    </w:p>
  </w:footnote>
  <w:footnote w:type="continuationSeparator" w:id="0">
    <w:p w:rsidR="00315932" w:rsidRDefault="0031593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7F" w:rsidRPr="00E2447F" w:rsidRDefault="00E2447F" w:rsidP="00E244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7F" w:rsidRPr="00E2447F" w:rsidRDefault="00E2447F" w:rsidP="00E2447F">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7F" w:rsidRPr="00E2447F" w:rsidRDefault="00E2447F" w:rsidP="00E2447F">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2447F" w:rsidRPr="007410E8" w:rsidTr="00E2447F">
      <w:trPr>
        <w:jc w:val="center"/>
      </w:trPr>
      <w:tc>
        <w:tcPr>
          <w:tcW w:w="2500" w:type="pct"/>
          <w:shd w:val="clear" w:color="auto" w:fill="auto"/>
        </w:tcPr>
        <w:p w:rsidR="00E2447F" w:rsidRPr="007410E8" w:rsidRDefault="00E2447F" w:rsidP="0035025C">
          <w:pPr>
            <w:pStyle w:val="HeaderText"/>
            <w:rPr>
              <w:b/>
              <w:i/>
              <w:sz w:val="16"/>
              <w:u w:val="single"/>
            </w:rPr>
          </w:pPr>
          <w:bookmarkStart w:id="4" w:name="HEADER_PRMEET"/>
        </w:p>
      </w:tc>
      <w:tc>
        <w:tcPr>
          <w:tcW w:w="2500" w:type="pct"/>
          <w:shd w:val="clear" w:color="auto" w:fill="auto"/>
        </w:tcPr>
        <w:p w:rsidR="00E2447F" w:rsidRPr="007410E8" w:rsidRDefault="00E2447F" w:rsidP="00E2447F">
          <w:pPr>
            <w:pStyle w:val="HeaderText"/>
            <w:jc w:val="right"/>
            <w:rPr>
              <w:sz w:val="16"/>
            </w:rPr>
          </w:pPr>
          <w:r w:rsidRPr="00E2447F">
            <w:t>13 octobre 2015</w:t>
          </w:r>
        </w:p>
      </w:tc>
    </w:tr>
    <w:bookmarkEnd w:id="4"/>
  </w:tbl>
  <w:p w:rsidR="00315226" w:rsidRPr="00E2447F" w:rsidRDefault="00315226" w:rsidP="00E2447F">
    <w:pPr>
      <w:pStyle w:val="HeaderCounci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E2447F" w:rsidRPr="007410E8" w:rsidTr="00E2447F">
      <w:trPr>
        <w:jc w:val="center"/>
      </w:trPr>
      <w:tc>
        <w:tcPr>
          <w:tcW w:w="2500" w:type="pct"/>
          <w:shd w:val="clear" w:color="auto" w:fill="auto"/>
        </w:tcPr>
        <w:p w:rsidR="00E2447F" w:rsidRPr="007410E8" w:rsidRDefault="00E2447F" w:rsidP="0035025C">
          <w:pPr>
            <w:pStyle w:val="HeaderText"/>
            <w:rPr>
              <w:b/>
              <w:i/>
              <w:sz w:val="16"/>
              <w:u w:val="single"/>
            </w:rPr>
          </w:pPr>
        </w:p>
      </w:tc>
      <w:tc>
        <w:tcPr>
          <w:tcW w:w="2500" w:type="pct"/>
          <w:shd w:val="clear" w:color="auto" w:fill="auto"/>
        </w:tcPr>
        <w:p w:rsidR="00E2447F" w:rsidRPr="007410E8" w:rsidRDefault="00E2447F" w:rsidP="00E2447F">
          <w:pPr>
            <w:pStyle w:val="HeaderText"/>
            <w:jc w:val="right"/>
            <w:rPr>
              <w:sz w:val="16"/>
            </w:rPr>
          </w:pPr>
          <w:r w:rsidRPr="00E2447F">
            <w:t>13 octobre 2015</w:t>
          </w:r>
        </w:p>
      </w:tc>
    </w:tr>
  </w:tbl>
  <w:p w:rsidR="00315226" w:rsidRPr="00E2447F" w:rsidRDefault="00315226" w:rsidP="00E2447F">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2">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5">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6">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7">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8">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48E00B64"/>
    <w:multiLevelType w:val="hybridMultilevel"/>
    <w:tmpl w:val="3F54E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1">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4">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4"/>
  </w:num>
  <w:num w:numId="2">
    <w:abstractNumId w:val="13"/>
  </w:num>
  <w:num w:numId="3">
    <w:abstractNumId w:val="6"/>
  </w:num>
  <w:num w:numId="4">
    <w:abstractNumId w:val="5"/>
  </w:num>
  <w:num w:numId="5">
    <w:abstractNumId w:val="1"/>
  </w:num>
  <w:num w:numId="6">
    <w:abstractNumId w:val="14"/>
  </w:num>
  <w:num w:numId="7">
    <w:abstractNumId w:val="2"/>
  </w:num>
  <w:num w:numId="8">
    <w:abstractNumId w:val="3"/>
  </w:num>
  <w:num w:numId="9">
    <w:abstractNumId w:val="12"/>
  </w:num>
  <w:num w:numId="10">
    <w:abstractNumId w:val="8"/>
  </w:num>
  <w:num w:numId="11">
    <w:abstractNumId w:val="0"/>
  </w:num>
  <w:num w:numId="12">
    <w:abstractNumId w:val="15"/>
  </w:num>
  <w:num w:numId="13">
    <w:abstractNumId w:val="11"/>
  </w:num>
  <w:num w:numId="14">
    <w:abstractNumId w:val="10"/>
  </w:num>
  <w:num w:numId="15">
    <w:abstractNumId w:val="7"/>
  </w:num>
  <w:num w:numId="16">
    <w:abstractNumId w:val="9"/>
  </w:num>
  <w:num w:numId="17">
    <w:abstractNumId w:val="4"/>
  </w:num>
  <w:num w:numId="18">
    <w:abstractNumId w:val="13"/>
  </w:num>
  <w:num w:numId="19">
    <w:abstractNumId w:val="6"/>
  </w:num>
  <w:num w:numId="20">
    <w:abstractNumId w:val="5"/>
  </w:num>
  <w:num w:numId="21">
    <w:abstractNumId w:val="1"/>
  </w:num>
  <w:num w:numId="22">
    <w:abstractNumId w:val="14"/>
  </w:num>
  <w:num w:numId="23">
    <w:abstractNumId w:val="2"/>
  </w:num>
  <w:num w:numId="24">
    <w:abstractNumId w:val="3"/>
  </w:num>
  <w:num w:numId="25">
    <w:abstractNumId w:val="12"/>
  </w:num>
  <w:num w:numId="26">
    <w:abstractNumId w:val="8"/>
  </w:num>
  <w:num w:numId="27">
    <w:abstractNumId w:val="0"/>
  </w:num>
  <w:num w:numId="28">
    <w:abstractNumId w:val="15"/>
  </w:num>
  <w:num w:numId="29">
    <w:abstractNumId w:val="11"/>
  </w:num>
  <w:num w:numId="30">
    <w:abstractNumId w:val="10"/>
  </w:num>
  <w:num w:numId="31">
    <w:abstractNumId w:val="7"/>
  </w:num>
  <w:num w:numId="32">
    <w:abstractNumId w:val="7"/>
    <w:lvlOverride w:ilvl="0">
      <w:startOverride w:val="1"/>
    </w:lvlOverride>
  </w:num>
  <w:num w:numId="33">
    <w:abstractNumId w:val="4"/>
    <w:lvlOverride w:ilvl="0">
      <w:startOverride w:val="1"/>
    </w:lvlOverride>
  </w:num>
  <w:num w:numId="34">
    <w:abstractNumId w:val="4"/>
  </w:num>
  <w:num w:numId="35">
    <w:abstractNumId w:val="13"/>
  </w:num>
  <w:num w:numId="36">
    <w:abstractNumId w:val="6"/>
  </w:num>
  <w:num w:numId="37">
    <w:abstractNumId w:val="5"/>
  </w:num>
  <w:num w:numId="38">
    <w:abstractNumId w:val="1"/>
  </w:num>
  <w:num w:numId="39">
    <w:abstractNumId w:val="14"/>
  </w:num>
  <w:num w:numId="40">
    <w:abstractNumId w:val="2"/>
  </w:num>
  <w:num w:numId="41">
    <w:abstractNumId w:val="3"/>
  </w:num>
  <w:num w:numId="42">
    <w:abstractNumId w:val="12"/>
  </w:num>
  <w:num w:numId="43">
    <w:abstractNumId w:val="8"/>
  </w:num>
  <w:num w:numId="44">
    <w:abstractNumId w:val="0"/>
  </w:num>
  <w:num w:numId="45">
    <w:abstractNumId w:val="15"/>
  </w:num>
  <w:num w:numId="46">
    <w:abstractNumId w:val="11"/>
  </w:num>
  <w:num w:numId="47">
    <w:abstractNumId w:val="10"/>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6.7&quot; technicalblockguid=&quot;10b3fa68-a1d9-4657-9fa9-78238423826e&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12997&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59&lt;/text&gt;_x000d__x000a_      &lt;text&gt;PR CO 5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s affaires étrangères et européennes &amp;#xD;&amp;#xA;du Luxembourg&quot; name=&quot;Jean Asselborn&quot; text=&quot;Jean Asselborn, Ministre des affaires étrangères et européennes  du Luxembourg&quot; genderKeyBds=&quot;gend_01&quot; /&gt;_x000d__x000a_    &lt;/presidents&gt;_x000d__x000a_  &lt;/metadata&gt;_x000d__x000a_  &lt;metadata key=&quot;md_MeetingNumber&quot;&gt;_x000d__x000a_    &lt;text&gt;3417&lt;/text&gt;_x000d__x000a_  &lt;/metadata&gt;_x000d__x000a_  &lt;metadata key=&quot;md_CouncilConfiguration&quot;&gt;_x000d__x000a_    &lt;basicdatatype&gt;_x000d__x000a_      &lt;configuration key=&quot;cc_01&quot; text=&quot;Affaires général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FlowDocument xmlns=&quot;http://schemas.microsoft.com/winfx/2006/xaml/presentation&quot;&amp;gt;&amp;lt;Paragraph&amp;gt;&amp;lt;/Paragraph&amp;gt;&amp;lt;/FlowDocument&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10-13&quot;&gt;_x000d__x000a_        &lt;meetinglocation&gt;_x000d__x000a_          &lt;basicdatatype&gt;_x000d__x000a_            &lt;location key=&quot;loc_02&quot; text=&quot;Luxembourg&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LW_DocType" w:val="DW_PRMEET"/>
    <w:docVar w:name="VSSDB_IniPath" w:val="\\at100\user\wovo\SEILEG\vss\srcsafe.ini"/>
    <w:docVar w:name="VSSDB_ProjectPath" w:val="$/DocuWrite/DOT/DW_PRMEET"/>
  </w:docVars>
  <w:rsids>
    <w:rsidRoot w:val="00315226"/>
    <w:rsid w:val="00001A3A"/>
    <w:rsid w:val="00035E1C"/>
    <w:rsid w:val="000A63B0"/>
    <w:rsid w:val="000B0800"/>
    <w:rsid w:val="001B0B38"/>
    <w:rsid w:val="001C172C"/>
    <w:rsid w:val="00223513"/>
    <w:rsid w:val="00315226"/>
    <w:rsid w:val="00315932"/>
    <w:rsid w:val="003946C8"/>
    <w:rsid w:val="003A67C1"/>
    <w:rsid w:val="003F3F25"/>
    <w:rsid w:val="004F3876"/>
    <w:rsid w:val="00525FFE"/>
    <w:rsid w:val="00546259"/>
    <w:rsid w:val="00584022"/>
    <w:rsid w:val="00624902"/>
    <w:rsid w:val="006854BB"/>
    <w:rsid w:val="006A56D8"/>
    <w:rsid w:val="006B3AF7"/>
    <w:rsid w:val="006E2F9D"/>
    <w:rsid w:val="006F4E9F"/>
    <w:rsid w:val="00703262"/>
    <w:rsid w:val="00714937"/>
    <w:rsid w:val="008447F0"/>
    <w:rsid w:val="008774FD"/>
    <w:rsid w:val="00895676"/>
    <w:rsid w:val="00904D38"/>
    <w:rsid w:val="00926EAF"/>
    <w:rsid w:val="00934899"/>
    <w:rsid w:val="00983BF2"/>
    <w:rsid w:val="00A06F69"/>
    <w:rsid w:val="00A30627"/>
    <w:rsid w:val="00A33747"/>
    <w:rsid w:val="00A36655"/>
    <w:rsid w:val="00A67613"/>
    <w:rsid w:val="00A76CDC"/>
    <w:rsid w:val="00AA0435"/>
    <w:rsid w:val="00AA519F"/>
    <w:rsid w:val="00B01D57"/>
    <w:rsid w:val="00B03546"/>
    <w:rsid w:val="00B34272"/>
    <w:rsid w:val="00BA494F"/>
    <w:rsid w:val="00BD54A3"/>
    <w:rsid w:val="00BE2CA6"/>
    <w:rsid w:val="00C25D61"/>
    <w:rsid w:val="00C57AAC"/>
    <w:rsid w:val="00CA0D26"/>
    <w:rsid w:val="00CE2344"/>
    <w:rsid w:val="00D04CB1"/>
    <w:rsid w:val="00D37F52"/>
    <w:rsid w:val="00D45C7C"/>
    <w:rsid w:val="00D567C3"/>
    <w:rsid w:val="00DE0C3F"/>
    <w:rsid w:val="00E068FB"/>
    <w:rsid w:val="00E2447F"/>
    <w:rsid w:val="00E34A10"/>
    <w:rsid w:val="00E737DC"/>
    <w:rsid w:val="00EC111B"/>
    <w:rsid w:val="00F25D37"/>
    <w:rsid w:val="00F71A8B"/>
    <w:rsid w:val="00FB681B"/>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40"/>
      </w:numPr>
      <w:spacing w:before="360"/>
      <w:outlineLvl w:val="0"/>
    </w:pPr>
    <w:rPr>
      <w:b/>
      <w:bCs/>
      <w:smallCaps/>
      <w:szCs w:val="32"/>
    </w:rPr>
  </w:style>
  <w:style w:type="paragraph" w:styleId="Heading2">
    <w:name w:val="heading 2"/>
    <w:basedOn w:val="Normal"/>
    <w:next w:val="Text1"/>
    <w:qFormat/>
    <w:rsid w:val="00A76CDC"/>
    <w:pPr>
      <w:keepNext/>
      <w:numPr>
        <w:ilvl w:val="1"/>
        <w:numId w:val="40"/>
      </w:numPr>
      <w:outlineLvl w:val="1"/>
    </w:pPr>
    <w:rPr>
      <w:b/>
      <w:bCs/>
      <w:iCs/>
      <w:szCs w:val="28"/>
    </w:rPr>
  </w:style>
  <w:style w:type="paragraph" w:styleId="Heading3">
    <w:name w:val="heading 3"/>
    <w:basedOn w:val="Normal"/>
    <w:next w:val="Text1"/>
    <w:qFormat/>
    <w:rsid w:val="00A76CDC"/>
    <w:pPr>
      <w:keepNext/>
      <w:numPr>
        <w:ilvl w:val="2"/>
        <w:numId w:val="40"/>
      </w:numPr>
      <w:outlineLvl w:val="2"/>
    </w:pPr>
    <w:rPr>
      <w:bCs/>
      <w:i/>
      <w:szCs w:val="26"/>
    </w:rPr>
  </w:style>
  <w:style w:type="paragraph" w:styleId="Heading4">
    <w:name w:val="heading 4"/>
    <w:basedOn w:val="Normal"/>
    <w:next w:val="Text1"/>
    <w:qFormat/>
    <w:rsid w:val="00A76CDC"/>
    <w:pPr>
      <w:keepNext/>
      <w:numPr>
        <w:ilvl w:val="3"/>
        <w:numId w:val="4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15226"/>
    <w:pPr>
      <w:spacing w:before="0" w:after="440"/>
      <w:ind w:left="-1134" w:right="-1134"/>
    </w:pPr>
    <w:rPr>
      <w:sz w:val="2"/>
    </w:rPr>
  </w:style>
  <w:style w:type="character" w:customStyle="1" w:styleId="TechnicalBlockChar">
    <w:name w:val="Technical Block Char"/>
    <w:basedOn w:val="DefaultParagraphFont"/>
    <w:rsid w:val="00315226"/>
    <w:rPr>
      <w:sz w:val="24"/>
      <w:szCs w:val="24"/>
      <w:lang w:val="fr-FR" w:eastAsia="fr-FR"/>
    </w:rPr>
  </w:style>
  <w:style w:type="character" w:customStyle="1" w:styleId="HeaderCouncilLargeChar">
    <w:name w:val="Header Council Large Char"/>
    <w:basedOn w:val="TechnicalBlockChar"/>
    <w:link w:val="HeaderCouncilLarge"/>
    <w:rsid w:val="00315226"/>
    <w:rPr>
      <w:sz w:val="2"/>
      <w:szCs w:val="24"/>
      <w:lang w:val="fr-FR" w:eastAsia="fr-FR"/>
    </w:rPr>
  </w:style>
  <w:style w:type="paragraph" w:customStyle="1" w:styleId="FooterText">
    <w:name w:val="Footer Text"/>
    <w:basedOn w:val="Normal"/>
    <w:rsid w:val="00315226"/>
    <w:pPr>
      <w:spacing w:before="0" w:after="0"/>
    </w:pPr>
  </w:style>
  <w:style w:type="paragraph" w:customStyle="1" w:styleId="FooterAddressText">
    <w:name w:val="Footer Address Text"/>
    <w:basedOn w:val="FooterText"/>
    <w:qFormat/>
    <w:rsid w:val="00315226"/>
    <w:pPr>
      <w:jc w:val="center"/>
    </w:pPr>
    <w:rPr>
      <w:spacing w:val="10"/>
      <w:sz w:val="16"/>
      <w:szCs w:val="16"/>
    </w:rPr>
  </w:style>
  <w:style w:type="character" w:styleId="Hyperlink">
    <w:name w:val="Hyperlink"/>
    <w:basedOn w:val="DefaultParagraphFont"/>
    <w:uiPriority w:val="99"/>
    <w:unhideWhenUsed/>
    <w:rsid w:val="00315226"/>
    <w:rPr>
      <w:color w:val="0000FF" w:themeColor="hyperlink"/>
      <w:u w:val="single"/>
    </w:rPr>
  </w:style>
  <w:style w:type="paragraph" w:customStyle="1" w:styleId="HeaderText">
    <w:name w:val="Header Text"/>
    <w:basedOn w:val="Normal"/>
    <w:rsid w:val="00315226"/>
    <w:pPr>
      <w:spacing w:before="0" w:after="0"/>
    </w:pPr>
  </w:style>
  <w:style w:type="paragraph" w:customStyle="1" w:styleId="entemet">
    <w:name w:val="entemet"/>
    <w:basedOn w:val="Normal"/>
    <w:rsid w:val="003A67C1"/>
    <w:pPr>
      <w:spacing w:before="100" w:beforeAutospacing="1" w:after="100" w:afterAutospacing="1"/>
    </w:pPr>
    <w:rPr>
      <w:rFonts w:eastAsia="Calibr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D37F52"/>
    <w:rPr>
      <w:lang w:val="fr-FR" w:eastAsia="fr-FR"/>
    </w:rPr>
  </w:style>
  <w:style w:type="paragraph" w:styleId="CommentSubject">
    <w:name w:val="annotation subject"/>
    <w:basedOn w:val="CommentText"/>
    <w:next w:val="CommentText"/>
    <w:link w:val="CommentSubjectChar"/>
    <w:uiPriority w:val="99"/>
    <w:semiHidden/>
    <w:unhideWhenUsed/>
    <w:rsid w:val="00D37F52"/>
    <w:rPr>
      <w:b/>
      <w:bCs/>
    </w:rPr>
  </w:style>
  <w:style w:type="character" w:customStyle="1" w:styleId="CommentSubjectChar">
    <w:name w:val="Comment Subject Char"/>
    <w:basedOn w:val="CommentTextChar"/>
    <w:link w:val="CommentSubject"/>
    <w:uiPriority w:val="99"/>
    <w:semiHidden/>
    <w:rsid w:val="00D37F52"/>
    <w:rPr>
      <w:b/>
      <w:bCs/>
      <w:lang w:val="fr-FR" w:eastAsia="fr-FR"/>
    </w:rPr>
  </w:style>
  <w:style w:type="paragraph" w:styleId="BalloonText">
    <w:name w:val="Balloon Text"/>
    <w:basedOn w:val="Normal"/>
    <w:link w:val="BalloonTextChar"/>
    <w:uiPriority w:val="99"/>
    <w:semiHidden/>
    <w:unhideWhenUsed/>
    <w:rsid w:val="00D37F5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F52"/>
    <w:rPr>
      <w:rFonts w:ascii="Tahoma" w:hAnsi="Tahoma" w:cs="Tahoma"/>
      <w:sz w:val="16"/>
      <w:szCs w:val="16"/>
      <w:lang w:val="fr-FR" w:eastAsia="fr-FR"/>
    </w:rPr>
  </w:style>
  <w:style w:type="character" w:styleId="FollowedHyperlink">
    <w:name w:val="FollowedHyperlink"/>
    <w:basedOn w:val="DefaultParagraphFont"/>
    <w:uiPriority w:val="99"/>
    <w:semiHidden/>
    <w:unhideWhenUsed/>
    <w:rsid w:val="00FB681B"/>
    <w:rPr>
      <w:color w:val="800080" w:themeColor="followedHyperlink"/>
      <w:u w:val="single"/>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4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4"/>
      </w:numPr>
    </w:pPr>
  </w:style>
  <w:style w:type="paragraph" w:customStyle="1" w:styleId="Tiret1">
    <w:name w:val="Tiret 1"/>
    <w:basedOn w:val="Normal"/>
    <w:rsid w:val="00A76CDC"/>
    <w:pPr>
      <w:numPr>
        <w:numId w:val="35"/>
      </w:numPr>
      <w:outlineLvl w:val="0"/>
    </w:pPr>
  </w:style>
  <w:style w:type="paragraph" w:customStyle="1" w:styleId="Tiret2">
    <w:name w:val="Tiret 2"/>
    <w:basedOn w:val="Normal"/>
    <w:rsid w:val="00A76CDC"/>
    <w:pPr>
      <w:numPr>
        <w:numId w:val="36"/>
      </w:numPr>
      <w:outlineLvl w:val="1"/>
    </w:pPr>
  </w:style>
  <w:style w:type="paragraph" w:customStyle="1" w:styleId="Tiret3">
    <w:name w:val="Tiret 3"/>
    <w:basedOn w:val="Normal"/>
    <w:rsid w:val="00A76CDC"/>
    <w:pPr>
      <w:numPr>
        <w:numId w:val="37"/>
      </w:numPr>
      <w:outlineLvl w:val="2"/>
    </w:pPr>
  </w:style>
  <w:style w:type="paragraph" w:customStyle="1" w:styleId="Tiret4">
    <w:name w:val="Tiret 4"/>
    <w:basedOn w:val="Normal"/>
    <w:rsid w:val="00A76CDC"/>
    <w:pPr>
      <w:numPr>
        <w:numId w:val="38"/>
      </w:numPr>
      <w:outlineLvl w:val="3"/>
    </w:pPr>
  </w:style>
  <w:style w:type="paragraph" w:customStyle="1" w:styleId="NumPar1">
    <w:name w:val="NumPar 1"/>
    <w:basedOn w:val="Normal"/>
    <w:next w:val="Text1"/>
    <w:rsid w:val="00A76CDC"/>
    <w:pPr>
      <w:numPr>
        <w:numId w:val="39"/>
      </w:numPr>
      <w:outlineLvl w:val="0"/>
    </w:pPr>
  </w:style>
  <w:style w:type="paragraph" w:customStyle="1" w:styleId="NumPar2">
    <w:name w:val="NumPar 2"/>
    <w:basedOn w:val="Normal"/>
    <w:next w:val="Text1"/>
    <w:rsid w:val="00A76CDC"/>
    <w:pPr>
      <w:numPr>
        <w:ilvl w:val="1"/>
        <w:numId w:val="39"/>
      </w:numPr>
      <w:outlineLvl w:val="1"/>
    </w:pPr>
  </w:style>
  <w:style w:type="paragraph" w:customStyle="1" w:styleId="NumPar3">
    <w:name w:val="NumPar 3"/>
    <w:basedOn w:val="Normal"/>
    <w:next w:val="Text1"/>
    <w:rsid w:val="00A76CDC"/>
    <w:pPr>
      <w:numPr>
        <w:ilvl w:val="2"/>
        <w:numId w:val="39"/>
      </w:numPr>
      <w:outlineLvl w:val="2"/>
    </w:pPr>
  </w:style>
  <w:style w:type="paragraph" w:customStyle="1" w:styleId="NumPar4">
    <w:name w:val="NumPar 4"/>
    <w:basedOn w:val="Normal"/>
    <w:next w:val="Text1"/>
    <w:rsid w:val="00A76CDC"/>
    <w:pPr>
      <w:numPr>
        <w:ilvl w:val="3"/>
        <w:numId w:val="3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41"/>
      </w:numPr>
    </w:pPr>
  </w:style>
  <w:style w:type="paragraph" w:customStyle="1" w:styleId="Point1number">
    <w:name w:val="Point 1 (number)"/>
    <w:basedOn w:val="Normal"/>
    <w:rsid w:val="00A76CDC"/>
    <w:pPr>
      <w:numPr>
        <w:ilvl w:val="2"/>
        <w:numId w:val="41"/>
      </w:numPr>
      <w:outlineLvl w:val="0"/>
    </w:pPr>
  </w:style>
  <w:style w:type="paragraph" w:customStyle="1" w:styleId="Point2number">
    <w:name w:val="Point 2 (number)"/>
    <w:basedOn w:val="Normal"/>
    <w:rsid w:val="00A76CDC"/>
    <w:pPr>
      <w:numPr>
        <w:ilvl w:val="4"/>
        <w:numId w:val="41"/>
      </w:numPr>
      <w:outlineLvl w:val="1"/>
    </w:pPr>
  </w:style>
  <w:style w:type="paragraph" w:customStyle="1" w:styleId="Point3number">
    <w:name w:val="Point 3 (number)"/>
    <w:basedOn w:val="Normal"/>
    <w:rsid w:val="00A76CDC"/>
    <w:pPr>
      <w:numPr>
        <w:ilvl w:val="6"/>
        <w:numId w:val="41"/>
      </w:numPr>
      <w:outlineLvl w:val="2"/>
    </w:pPr>
  </w:style>
  <w:style w:type="paragraph" w:customStyle="1" w:styleId="Point0letter">
    <w:name w:val="Point 0 (letter)"/>
    <w:basedOn w:val="Normal"/>
    <w:rsid w:val="00A76CDC"/>
    <w:pPr>
      <w:numPr>
        <w:ilvl w:val="1"/>
        <w:numId w:val="41"/>
      </w:numPr>
    </w:pPr>
  </w:style>
  <w:style w:type="paragraph" w:customStyle="1" w:styleId="Point1letter">
    <w:name w:val="Point 1 (letter)"/>
    <w:basedOn w:val="Normal"/>
    <w:rsid w:val="00A76CDC"/>
    <w:pPr>
      <w:numPr>
        <w:ilvl w:val="3"/>
        <w:numId w:val="41"/>
      </w:numPr>
      <w:outlineLvl w:val="0"/>
    </w:pPr>
  </w:style>
  <w:style w:type="paragraph" w:customStyle="1" w:styleId="Point2letter">
    <w:name w:val="Point 2 (letter)"/>
    <w:basedOn w:val="Normal"/>
    <w:rsid w:val="00A76CDC"/>
    <w:pPr>
      <w:numPr>
        <w:ilvl w:val="5"/>
        <w:numId w:val="41"/>
      </w:numPr>
      <w:outlineLvl w:val="1"/>
    </w:pPr>
  </w:style>
  <w:style w:type="paragraph" w:customStyle="1" w:styleId="Point3letter">
    <w:name w:val="Point 3 (letter)"/>
    <w:basedOn w:val="Normal"/>
    <w:rsid w:val="00A76CDC"/>
    <w:pPr>
      <w:numPr>
        <w:ilvl w:val="7"/>
        <w:numId w:val="41"/>
      </w:numPr>
      <w:outlineLvl w:val="2"/>
    </w:pPr>
  </w:style>
  <w:style w:type="paragraph" w:customStyle="1" w:styleId="Point4letter">
    <w:name w:val="Point 4 (letter)"/>
    <w:basedOn w:val="Normal"/>
    <w:rsid w:val="00A76CDC"/>
    <w:pPr>
      <w:numPr>
        <w:ilvl w:val="8"/>
        <w:numId w:val="41"/>
      </w:numPr>
      <w:outlineLvl w:val="3"/>
    </w:pPr>
  </w:style>
  <w:style w:type="paragraph" w:customStyle="1" w:styleId="Bullet0">
    <w:name w:val="Bullet 0"/>
    <w:basedOn w:val="Normal"/>
    <w:rsid w:val="00A76CDC"/>
    <w:pPr>
      <w:numPr>
        <w:numId w:val="42"/>
      </w:numPr>
    </w:pPr>
  </w:style>
  <w:style w:type="paragraph" w:customStyle="1" w:styleId="Bullet1">
    <w:name w:val="Bullet 1"/>
    <w:basedOn w:val="Normal"/>
    <w:rsid w:val="00A76CDC"/>
    <w:pPr>
      <w:numPr>
        <w:numId w:val="43"/>
      </w:numPr>
      <w:outlineLvl w:val="0"/>
    </w:pPr>
  </w:style>
  <w:style w:type="paragraph" w:customStyle="1" w:styleId="Bullet2">
    <w:name w:val="Bullet 2"/>
    <w:basedOn w:val="Normal"/>
    <w:rsid w:val="00A76CDC"/>
    <w:pPr>
      <w:numPr>
        <w:numId w:val="44"/>
      </w:numPr>
      <w:outlineLvl w:val="1"/>
    </w:pPr>
  </w:style>
  <w:style w:type="paragraph" w:customStyle="1" w:styleId="Bullet3">
    <w:name w:val="Bullet 3"/>
    <w:basedOn w:val="Normal"/>
    <w:rsid w:val="00A76CDC"/>
    <w:pPr>
      <w:numPr>
        <w:numId w:val="45"/>
      </w:numPr>
      <w:outlineLvl w:val="2"/>
    </w:pPr>
  </w:style>
  <w:style w:type="paragraph" w:customStyle="1" w:styleId="Bullet4">
    <w:name w:val="Bullet 4"/>
    <w:basedOn w:val="Normal"/>
    <w:rsid w:val="00A76CDC"/>
    <w:pPr>
      <w:numPr>
        <w:numId w:val="4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703262"/>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qFormat/>
    <w:rsid w:val="00A76CDC"/>
    <w:pPr>
      <w:keepNext/>
      <w:numPr>
        <w:numId w:val="40"/>
      </w:numPr>
      <w:spacing w:before="360"/>
      <w:outlineLvl w:val="0"/>
    </w:pPr>
    <w:rPr>
      <w:b/>
      <w:bCs/>
      <w:smallCaps/>
      <w:szCs w:val="32"/>
    </w:rPr>
  </w:style>
  <w:style w:type="paragraph" w:styleId="Heading2">
    <w:name w:val="heading 2"/>
    <w:basedOn w:val="Normal"/>
    <w:next w:val="Text1"/>
    <w:qFormat/>
    <w:rsid w:val="00A76CDC"/>
    <w:pPr>
      <w:keepNext/>
      <w:numPr>
        <w:ilvl w:val="1"/>
        <w:numId w:val="40"/>
      </w:numPr>
      <w:outlineLvl w:val="1"/>
    </w:pPr>
    <w:rPr>
      <w:b/>
      <w:bCs/>
      <w:iCs/>
      <w:szCs w:val="28"/>
    </w:rPr>
  </w:style>
  <w:style w:type="paragraph" w:styleId="Heading3">
    <w:name w:val="heading 3"/>
    <w:basedOn w:val="Normal"/>
    <w:next w:val="Text1"/>
    <w:qFormat/>
    <w:rsid w:val="00A76CDC"/>
    <w:pPr>
      <w:keepNext/>
      <w:numPr>
        <w:ilvl w:val="2"/>
        <w:numId w:val="40"/>
      </w:numPr>
      <w:outlineLvl w:val="2"/>
    </w:pPr>
    <w:rPr>
      <w:bCs/>
      <w:i/>
      <w:szCs w:val="26"/>
    </w:rPr>
  </w:style>
  <w:style w:type="paragraph" w:styleId="Heading4">
    <w:name w:val="heading 4"/>
    <w:basedOn w:val="Normal"/>
    <w:next w:val="Text1"/>
    <w:qFormat/>
    <w:rsid w:val="00A76CDC"/>
    <w:pPr>
      <w:keepNext/>
      <w:numPr>
        <w:ilvl w:val="3"/>
        <w:numId w:val="40"/>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rsid w:val="00315226"/>
    <w:pPr>
      <w:spacing w:before="0" w:after="440"/>
      <w:ind w:left="-1134" w:right="-1134"/>
    </w:pPr>
    <w:rPr>
      <w:sz w:val="2"/>
    </w:rPr>
  </w:style>
  <w:style w:type="character" w:customStyle="1" w:styleId="TechnicalBlockChar">
    <w:name w:val="Technical Block Char"/>
    <w:basedOn w:val="DefaultParagraphFont"/>
    <w:rsid w:val="00315226"/>
    <w:rPr>
      <w:sz w:val="24"/>
      <w:szCs w:val="24"/>
      <w:lang w:val="fr-FR" w:eastAsia="fr-FR"/>
    </w:rPr>
  </w:style>
  <w:style w:type="character" w:customStyle="1" w:styleId="HeaderCouncilLargeChar">
    <w:name w:val="Header Council Large Char"/>
    <w:basedOn w:val="TechnicalBlockChar"/>
    <w:link w:val="HeaderCouncilLarge"/>
    <w:rsid w:val="00315226"/>
    <w:rPr>
      <w:sz w:val="2"/>
      <w:szCs w:val="24"/>
      <w:lang w:val="fr-FR" w:eastAsia="fr-FR"/>
    </w:rPr>
  </w:style>
  <w:style w:type="paragraph" w:customStyle="1" w:styleId="FooterText">
    <w:name w:val="Footer Text"/>
    <w:basedOn w:val="Normal"/>
    <w:rsid w:val="00315226"/>
    <w:pPr>
      <w:spacing w:before="0" w:after="0"/>
    </w:pPr>
  </w:style>
  <w:style w:type="paragraph" w:customStyle="1" w:styleId="FooterAddressText">
    <w:name w:val="Footer Address Text"/>
    <w:basedOn w:val="FooterText"/>
    <w:qFormat/>
    <w:rsid w:val="00315226"/>
    <w:pPr>
      <w:jc w:val="center"/>
    </w:pPr>
    <w:rPr>
      <w:spacing w:val="10"/>
      <w:sz w:val="16"/>
      <w:szCs w:val="16"/>
    </w:rPr>
  </w:style>
  <w:style w:type="character" w:styleId="Hyperlink">
    <w:name w:val="Hyperlink"/>
    <w:basedOn w:val="DefaultParagraphFont"/>
    <w:uiPriority w:val="99"/>
    <w:unhideWhenUsed/>
    <w:rsid w:val="00315226"/>
    <w:rPr>
      <w:color w:val="0000FF" w:themeColor="hyperlink"/>
      <w:u w:val="single"/>
    </w:rPr>
  </w:style>
  <w:style w:type="paragraph" w:customStyle="1" w:styleId="HeaderText">
    <w:name w:val="Header Text"/>
    <w:basedOn w:val="Normal"/>
    <w:rsid w:val="00315226"/>
    <w:pPr>
      <w:spacing w:before="0" w:after="0"/>
    </w:pPr>
  </w:style>
  <w:style w:type="paragraph" w:customStyle="1" w:styleId="entemet">
    <w:name w:val="entemet"/>
    <w:basedOn w:val="Normal"/>
    <w:rsid w:val="003A67C1"/>
    <w:pPr>
      <w:spacing w:before="100" w:beforeAutospacing="1" w:after="100" w:afterAutospacing="1"/>
    </w:pPr>
    <w:rPr>
      <w:rFonts w:eastAsia="Calibr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D37F52"/>
    <w:rPr>
      <w:lang w:val="fr-FR" w:eastAsia="fr-FR"/>
    </w:rPr>
  </w:style>
  <w:style w:type="paragraph" w:styleId="CommentSubject">
    <w:name w:val="annotation subject"/>
    <w:basedOn w:val="CommentText"/>
    <w:next w:val="CommentText"/>
    <w:link w:val="CommentSubjectChar"/>
    <w:uiPriority w:val="99"/>
    <w:semiHidden/>
    <w:unhideWhenUsed/>
    <w:rsid w:val="00D37F52"/>
    <w:rPr>
      <w:b/>
      <w:bCs/>
    </w:rPr>
  </w:style>
  <w:style w:type="character" w:customStyle="1" w:styleId="CommentSubjectChar">
    <w:name w:val="Comment Subject Char"/>
    <w:basedOn w:val="CommentTextChar"/>
    <w:link w:val="CommentSubject"/>
    <w:uiPriority w:val="99"/>
    <w:semiHidden/>
    <w:rsid w:val="00D37F52"/>
    <w:rPr>
      <w:b/>
      <w:bCs/>
      <w:lang w:val="fr-FR" w:eastAsia="fr-FR"/>
    </w:rPr>
  </w:style>
  <w:style w:type="paragraph" w:styleId="BalloonText">
    <w:name w:val="Balloon Text"/>
    <w:basedOn w:val="Normal"/>
    <w:link w:val="BalloonTextChar"/>
    <w:uiPriority w:val="99"/>
    <w:semiHidden/>
    <w:unhideWhenUsed/>
    <w:rsid w:val="00D37F5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F52"/>
    <w:rPr>
      <w:rFonts w:ascii="Tahoma" w:hAnsi="Tahoma" w:cs="Tahoma"/>
      <w:sz w:val="16"/>
      <w:szCs w:val="16"/>
      <w:lang w:val="fr-FR" w:eastAsia="fr-FR"/>
    </w:rPr>
  </w:style>
  <w:style w:type="character" w:styleId="FollowedHyperlink">
    <w:name w:val="FollowedHyperlink"/>
    <w:basedOn w:val="DefaultParagraphFont"/>
    <w:uiPriority w:val="99"/>
    <w:semiHidden/>
    <w:unhideWhenUsed/>
    <w:rsid w:val="00FB681B"/>
    <w:rPr>
      <w:color w:val="800080" w:themeColor="followedHyperlink"/>
      <w:u w:val="single"/>
    </w:rPr>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semiHidden/>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semiHidden/>
    <w:rsid w:val="00A76CDC"/>
    <w:pPr>
      <w:keepNext/>
      <w:tabs>
        <w:tab w:val="right" w:leader="dot" w:pos="9638"/>
      </w:tabs>
      <w:spacing w:after="120"/>
      <w:ind w:right="567"/>
    </w:pPr>
    <w:rPr>
      <w:i/>
    </w:rPr>
  </w:style>
  <w:style w:type="paragraph" w:styleId="TOC9">
    <w:name w:val="toc 9"/>
    <w:basedOn w:val="Normal"/>
    <w:semiHidden/>
    <w:rsid w:val="00A76CDC"/>
    <w:pPr>
      <w:numPr>
        <w:numId w:val="48"/>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basedOn w:val="DefaultParagraphFont"/>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47"/>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34"/>
      </w:numPr>
    </w:pPr>
  </w:style>
  <w:style w:type="paragraph" w:customStyle="1" w:styleId="Tiret1">
    <w:name w:val="Tiret 1"/>
    <w:basedOn w:val="Normal"/>
    <w:rsid w:val="00A76CDC"/>
    <w:pPr>
      <w:numPr>
        <w:numId w:val="35"/>
      </w:numPr>
      <w:outlineLvl w:val="0"/>
    </w:pPr>
  </w:style>
  <w:style w:type="paragraph" w:customStyle="1" w:styleId="Tiret2">
    <w:name w:val="Tiret 2"/>
    <w:basedOn w:val="Normal"/>
    <w:rsid w:val="00A76CDC"/>
    <w:pPr>
      <w:numPr>
        <w:numId w:val="36"/>
      </w:numPr>
      <w:outlineLvl w:val="1"/>
    </w:pPr>
  </w:style>
  <w:style w:type="paragraph" w:customStyle="1" w:styleId="Tiret3">
    <w:name w:val="Tiret 3"/>
    <w:basedOn w:val="Normal"/>
    <w:rsid w:val="00A76CDC"/>
    <w:pPr>
      <w:numPr>
        <w:numId w:val="37"/>
      </w:numPr>
      <w:outlineLvl w:val="2"/>
    </w:pPr>
  </w:style>
  <w:style w:type="paragraph" w:customStyle="1" w:styleId="Tiret4">
    <w:name w:val="Tiret 4"/>
    <w:basedOn w:val="Normal"/>
    <w:rsid w:val="00A76CDC"/>
    <w:pPr>
      <w:numPr>
        <w:numId w:val="38"/>
      </w:numPr>
      <w:outlineLvl w:val="3"/>
    </w:pPr>
  </w:style>
  <w:style w:type="paragraph" w:customStyle="1" w:styleId="NumPar1">
    <w:name w:val="NumPar 1"/>
    <w:basedOn w:val="Normal"/>
    <w:next w:val="Text1"/>
    <w:rsid w:val="00A76CDC"/>
    <w:pPr>
      <w:numPr>
        <w:numId w:val="39"/>
      </w:numPr>
      <w:outlineLvl w:val="0"/>
    </w:pPr>
  </w:style>
  <w:style w:type="paragraph" w:customStyle="1" w:styleId="NumPar2">
    <w:name w:val="NumPar 2"/>
    <w:basedOn w:val="Normal"/>
    <w:next w:val="Text1"/>
    <w:rsid w:val="00A76CDC"/>
    <w:pPr>
      <w:numPr>
        <w:ilvl w:val="1"/>
        <w:numId w:val="39"/>
      </w:numPr>
      <w:outlineLvl w:val="1"/>
    </w:pPr>
  </w:style>
  <w:style w:type="paragraph" w:customStyle="1" w:styleId="NumPar3">
    <w:name w:val="NumPar 3"/>
    <w:basedOn w:val="Normal"/>
    <w:next w:val="Text1"/>
    <w:rsid w:val="00A76CDC"/>
    <w:pPr>
      <w:numPr>
        <w:ilvl w:val="2"/>
        <w:numId w:val="39"/>
      </w:numPr>
      <w:outlineLvl w:val="2"/>
    </w:pPr>
  </w:style>
  <w:style w:type="paragraph" w:customStyle="1" w:styleId="NumPar4">
    <w:name w:val="NumPar 4"/>
    <w:basedOn w:val="Normal"/>
    <w:next w:val="Text1"/>
    <w:rsid w:val="00A76CDC"/>
    <w:pPr>
      <w:numPr>
        <w:ilvl w:val="3"/>
        <w:numId w:val="39"/>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41"/>
      </w:numPr>
    </w:pPr>
  </w:style>
  <w:style w:type="paragraph" w:customStyle="1" w:styleId="Point1number">
    <w:name w:val="Point 1 (number)"/>
    <w:basedOn w:val="Normal"/>
    <w:rsid w:val="00A76CDC"/>
    <w:pPr>
      <w:numPr>
        <w:ilvl w:val="2"/>
        <w:numId w:val="41"/>
      </w:numPr>
      <w:outlineLvl w:val="0"/>
    </w:pPr>
  </w:style>
  <w:style w:type="paragraph" w:customStyle="1" w:styleId="Point2number">
    <w:name w:val="Point 2 (number)"/>
    <w:basedOn w:val="Normal"/>
    <w:rsid w:val="00A76CDC"/>
    <w:pPr>
      <w:numPr>
        <w:ilvl w:val="4"/>
        <w:numId w:val="41"/>
      </w:numPr>
      <w:outlineLvl w:val="1"/>
    </w:pPr>
  </w:style>
  <w:style w:type="paragraph" w:customStyle="1" w:styleId="Point3number">
    <w:name w:val="Point 3 (number)"/>
    <w:basedOn w:val="Normal"/>
    <w:rsid w:val="00A76CDC"/>
    <w:pPr>
      <w:numPr>
        <w:ilvl w:val="6"/>
        <w:numId w:val="41"/>
      </w:numPr>
      <w:outlineLvl w:val="2"/>
    </w:pPr>
  </w:style>
  <w:style w:type="paragraph" w:customStyle="1" w:styleId="Point0letter">
    <w:name w:val="Point 0 (letter)"/>
    <w:basedOn w:val="Normal"/>
    <w:rsid w:val="00A76CDC"/>
    <w:pPr>
      <w:numPr>
        <w:ilvl w:val="1"/>
        <w:numId w:val="41"/>
      </w:numPr>
    </w:pPr>
  </w:style>
  <w:style w:type="paragraph" w:customStyle="1" w:styleId="Point1letter">
    <w:name w:val="Point 1 (letter)"/>
    <w:basedOn w:val="Normal"/>
    <w:rsid w:val="00A76CDC"/>
    <w:pPr>
      <w:numPr>
        <w:ilvl w:val="3"/>
        <w:numId w:val="41"/>
      </w:numPr>
      <w:outlineLvl w:val="0"/>
    </w:pPr>
  </w:style>
  <w:style w:type="paragraph" w:customStyle="1" w:styleId="Point2letter">
    <w:name w:val="Point 2 (letter)"/>
    <w:basedOn w:val="Normal"/>
    <w:rsid w:val="00A76CDC"/>
    <w:pPr>
      <w:numPr>
        <w:ilvl w:val="5"/>
        <w:numId w:val="41"/>
      </w:numPr>
      <w:outlineLvl w:val="1"/>
    </w:pPr>
  </w:style>
  <w:style w:type="paragraph" w:customStyle="1" w:styleId="Point3letter">
    <w:name w:val="Point 3 (letter)"/>
    <w:basedOn w:val="Normal"/>
    <w:rsid w:val="00A76CDC"/>
    <w:pPr>
      <w:numPr>
        <w:ilvl w:val="7"/>
        <w:numId w:val="41"/>
      </w:numPr>
      <w:outlineLvl w:val="2"/>
    </w:pPr>
  </w:style>
  <w:style w:type="paragraph" w:customStyle="1" w:styleId="Point4letter">
    <w:name w:val="Point 4 (letter)"/>
    <w:basedOn w:val="Normal"/>
    <w:rsid w:val="00A76CDC"/>
    <w:pPr>
      <w:numPr>
        <w:ilvl w:val="8"/>
        <w:numId w:val="41"/>
      </w:numPr>
      <w:outlineLvl w:val="3"/>
    </w:pPr>
  </w:style>
  <w:style w:type="paragraph" w:customStyle="1" w:styleId="Bullet0">
    <w:name w:val="Bullet 0"/>
    <w:basedOn w:val="Normal"/>
    <w:rsid w:val="00A76CDC"/>
    <w:pPr>
      <w:numPr>
        <w:numId w:val="42"/>
      </w:numPr>
    </w:pPr>
  </w:style>
  <w:style w:type="paragraph" w:customStyle="1" w:styleId="Bullet1">
    <w:name w:val="Bullet 1"/>
    <w:basedOn w:val="Normal"/>
    <w:rsid w:val="00A76CDC"/>
    <w:pPr>
      <w:numPr>
        <w:numId w:val="43"/>
      </w:numPr>
      <w:outlineLvl w:val="0"/>
    </w:pPr>
  </w:style>
  <w:style w:type="paragraph" w:customStyle="1" w:styleId="Bullet2">
    <w:name w:val="Bullet 2"/>
    <w:basedOn w:val="Normal"/>
    <w:rsid w:val="00A76CDC"/>
    <w:pPr>
      <w:numPr>
        <w:numId w:val="44"/>
      </w:numPr>
      <w:outlineLvl w:val="1"/>
    </w:pPr>
  </w:style>
  <w:style w:type="paragraph" w:customStyle="1" w:styleId="Bullet3">
    <w:name w:val="Bullet 3"/>
    <w:basedOn w:val="Normal"/>
    <w:rsid w:val="00A76CDC"/>
    <w:pPr>
      <w:numPr>
        <w:numId w:val="45"/>
      </w:numPr>
      <w:outlineLvl w:val="2"/>
    </w:pPr>
  </w:style>
  <w:style w:type="paragraph" w:customStyle="1" w:styleId="Bullet4">
    <w:name w:val="Bullet 4"/>
    <w:basedOn w:val="Normal"/>
    <w:rsid w:val="00A76CDC"/>
    <w:pPr>
      <w:numPr>
        <w:numId w:val="46"/>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rsid w:val="00703262"/>
    <w:pPr>
      <w:spacing w:before="0"/>
      <w:jc w:val="center"/>
    </w:pPr>
    <w:rPr>
      <w:lang w:eastAsia="en-US" w:bidi="ar-SA"/>
    </w:r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44671">
      <w:bodyDiv w:val="1"/>
      <w:marLeft w:val="0"/>
      <w:marRight w:val="0"/>
      <w:marTop w:val="0"/>
      <w:marBottom w:val="0"/>
      <w:divBdr>
        <w:top w:val="none" w:sz="0" w:space="0" w:color="auto"/>
        <w:left w:val="none" w:sz="0" w:space="0" w:color="auto"/>
        <w:bottom w:val="none" w:sz="0" w:space="0" w:color="auto"/>
        <w:right w:val="none" w:sz="0" w:space="0" w:color="auto"/>
      </w:divBdr>
    </w:div>
    <w:div w:id="1286816677">
      <w:bodyDiv w:val="1"/>
      <w:marLeft w:val="0"/>
      <w:marRight w:val="0"/>
      <w:marTop w:val="0"/>
      <w:marBottom w:val="0"/>
      <w:divBdr>
        <w:top w:val="none" w:sz="0" w:space="0" w:color="auto"/>
        <w:left w:val="none" w:sz="0" w:space="0" w:color="auto"/>
        <w:bottom w:val="none" w:sz="0" w:space="0" w:color="auto"/>
        <w:right w:val="none" w:sz="0" w:space="0" w:color="auto"/>
      </w:divBdr>
    </w:div>
    <w:div w:id="167964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data.consilium.europa.eu/doc/document/ST-11127-2015-INIT/fr/pdf" TargetMode="External"/><Relationship Id="rId3" Type="http://schemas.microsoft.com/office/2007/relationships/stylesWithEffects" Target="stylesWithEffects.xml"/><Relationship Id="rId21" Type="http://schemas.openxmlformats.org/officeDocument/2006/relationships/hyperlink" Target="http://data.consilium.europa.eu/doc/document/ST-11939-2015-INIT/fr/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data.consilium.europa.eu/doc/document/ST-11916-2015-INIT/fr/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data.consilium.europa.eu/doc/document/ST-11770-2015-INIT/fr/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DW_PRMEET.dotm</Template>
  <TotalTime>1</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KUKULSKIS Vladas</dc:creator>
  <cp:lastModifiedBy>LOIRE Stéphanie</cp:lastModifiedBy>
  <cp:revision>4</cp:revision>
  <cp:lastPrinted>2015-10-23T08:14:00Z</cp:lastPrinted>
  <dcterms:created xsi:type="dcterms:W3CDTF">2015-10-23T09:00:00Z</dcterms:created>
  <dcterms:modified xsi:type="dcterms:W3CDTF">2015-10-23T09:01:00Z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3.6.7, Build 20150916</vt:lpwstr>
  </property>
  <property fmtid="{D5CDD505-2E9C-101B-9397-08002B2CF9AE}" pid="4" name="Last edited using">
    <vt:lpwstr>DocuWrite 3.6.7, Build 20150916</vt:lpwstr>
  </property>
</Properties>
</file>