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1784" w:rsidRPr="00E22528" w:rsidRDefault="00E22528" w:rsidP="00941164">
      <w:pPr>
        <w:pStyle w:val="TechnicalBlock"/>
        <w:ind w:left="-1134" w:right="-1134"/>
      </w:pPr>
      <w:bookmarkStart w:id="0" w:name="DW_BM_COVERPAGE"/>
      <w:r w:rsidRPr="00E22528">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19093eb7-2728-44ff-b6e4-e2630f509416_0" style="width:569pt;height:338pt">
            <v:imagedata r:id="rId9" o:title=""/>
          </v:shape>
        </w:pict>
      </w:r>
      <w:bookmarkEnd w:id="0"/>
    </w:p>
    <w:p w:rsidR="00E57FA0" w:rsidRPr="00E22528" w:rsidRDefault="00E57FA0" w:rsidP="00E57FA0">
      <w:pPr>
        <w:widowControl w:val="0"/>
        <w:spacing w:before="240" w:line="360" w:lineRule="auto"/>
        <w:rPr>
          <w:szCs w:val="20"/>
          <w:lang w:val="fr-FR" w:eastAsia="fr-BE"/>
        </w:rPr>
      </w:pPr>
      <w:r w:rsidRPr="00E22528">
        <w:rPr>
          <w:b/>
          <w:bCs/>
          <w:szCs w:val="20"/>
          <w:lang w:val="fr-FR" w:eastAsia="fr-BE"/>
        </w:rPr>
        <w:t>A.</w:t>
      </w:r>
      <w:r w:rsidRPr="00E22528">
        <w:rPr>
          <w:b/>
          <w:bCs/>
          <w:szCs w:val="20"/>
          <w:lang w:val="fr-FR" w:eastAsia="fr-BE"/>
        </w:rPr>
        <w:tab/>
      </w:r>
      <w:r w:rsidRPr="00E22528">
        <w:rPr>
          <w:b/>
          <w:bCs/>
          <w:szCs w:val="20"/>
          <w:u w:val="single"/>
          <w:lang w:val="fr-FR" w:eastAsia="fr-BE"/>
        </w:rPr>
        <w:t>JEUDI 3 DÉCEMBRE 2015 (10:00)</w:t>
      </w:r>
      <w:r w:rsidRPr="00E22528">
        <w:rPr>
          <w:szCs w:val="20"/>
          <w:lang w:val="fr-FR" w:eastAsia="fr-BE"/>
        </w:rPr>
        <w:t xml:space="preserve"> </w:t>
      </w:r>
    </w:p>
    <w:p w:rsidR="00E57FA0" w:rsidRPr="00E22528" w:rsidRDefault="00E57FA0" w:rsidP="00E57FA0">
      <w:pPr>
        <w:spacing w:before="120"/>
        <w:rPr>
          <w:b/>
          <w:bCs/>
          <w:u w:val="single"/>
          <w:lang w:val="fr-FR"/>
        </w:rPr>
      </w:pPr>
      <w:r w:rsidRPr="00E22528">
        <w:rPr>
          <w:b/>
          <w:bCs/>
          <w:u w:val="single"/>
          <w:lang w:val="fr-FR"/>
        </w:rPr>
        <w:t>JUSTICE</w:t>
      </w:r>
    </w:p>
    <w:p w:rsidR="00E57FA0" w:rsidRPr="00E22528" w:rsidRDefault="00874E3A" w:rsidP="00E57FA0">
      <w:pPr>
        <w:pStyle w:val="PointManual"/>
        <w:spacing w:before="360"/>
        <w:rPr>
          <w:lang w:val="fr-FR"/>
        </w:rPr>
      </w:pPr>
      <w:r w:rsidRPr="00E22528">
        <w:rPr>
          <w:lang w:val="fr-FR"/>
        </w:rPr>
        <w:t>1.</w:t>
      </w:r>
      <w:r w:rsidR="00E57FA0" w:rsidRPr="00E22528">
        <w:rPr>
          <w:lang w:val="fr-FR"/>
        </w:rPr>
        <w:tab/>
        <w:t>Adoption de l'ordre du jour provisoire</w:t>
      </w:r>
    </w:p>
    <w:p w:rsidR="00E57FA0" w:rsidRPr="00E22528" w:rsidRDefault="00E57FA0" w:rsidP="00E57FA0">
      <w:pPr>
        <w:pStyle w:val="Title"/>
        <w:rPr>
          <w:i w:val="0"/>
          <w:iCs/>
          <w:lang w:val="fr-FR"/>
        </w:rPr>
      </w:pPr>
      <w:r w:rsidRPr="00E22528">
        <w:rPr>
          <w:i w:val="0"/>
          <w:iCs/>
          <w:lang w:val="fr-FR"/>
        </w:rPr>
        <w:t>Délibérations législatives</w:t>
      </w:r>
    </w:p>
    <w:p w:rsidR="00E57FA0" w:rsidRPr="00E22528" w:rsidRDefault="00874E3A" w:rsidP="00E57FA0">
      <w:pPr>
        <w:pStyle w:val="PointManual"/>
        <w:spacing w:before="240"/>
        <w:rPr>
          <w:lang w:val="fr-FR"/>
        </w:rPr>
      </w:pPr>
      <w:r w:rsidRPr="00E22528">
        <w:rPr>
          <w:lang w:val="fr-FR"/>
        </w:rPr>
        <w:t>2.</w:t>
      </w:r>
      <w:r w:rsidR="00E57FA0" w:rsidRPr="00E22528">
        <w:rPr>
          <w:lang w:val="fr-FR"/>
        </w:rPr>
        <w:tab/>
        <w:t>Approbation de la liste des points "A"</w:t>
      </w:r>
    </w:p>
    <w:p w:rsidR="00E57FA0" w:rsidRPr="00E22528" w:rsidRDefault="00E57FA0" w:rsidP="00E57FA0">
      <w:pPr>
        <w:pStyle w:val="Text3"/>
        <w:rPr>
          <w:lang w:val="fr-FR"/>
        </w:rPr>
      </w:pPr>
      <w:r w:rsidRPr="00E22528">
        <w:rPr>
          <w:lang w:val="fr-FR"/>
        </w:rPr>
        <w:t>14546/15 PTS A 94</w:t>
      </w:r>
    </w:p>
    <w:p w:rsidR="00E57FA0" w:rsidRPr="00E22528" w:rsidRDefault="00874E3A" w:rsidP="00E57FA0">
      <w:pPr>
        <w:pStyle w:val="PointManual"/>
        <w:spacing w:before="360"/>
        <w:rPr>
          <w:lang w:val="fr-FR"/>
        </w:rPr>
      </w:pPr>
      <w:r w:rsidRPr="00E22528">
        <w:rPr>
          <w:lang w:val="fr-FR"/>
        </w:rPr>
        <w:t>3.</w:t>
      </w:r>
      <w:r w:rsidR="00E57FA0" w:rsidRPr="00E22528">
        <w:rPr>
          <w:lang w:val="fr-FR"/>
        </w:rPr>
        <w:tab/>
        <w:t>Proposition de règlement du Parlement européen et du Conseil visant à favoriser la libre circulation des citoyens en simplifiant les conditions de présentation de certains documents publics dans l'Union européenne, et modifiant le règlement (UE) n° 1024/2012</w:t>
      </w:r>
    </w:p>
    <w:p w:rsidR="00E57FA0" w:rsidRPr="00E22528" w:rsidRDefault="00E57FA0" w:rsidP="00E57FA0">
      <w:pPr>
        <w:tabs>
          <w:tab w:val="num" w:pos="567"/>
        </w:tabs>
        <w:ind w:left="851" w:hanging="284"/>
        <w:rPr>
          <w:b/>
          <w:bCs/>
          <w:lang w:val="fr-FR"/>
        </w:rPr>
      </w:pPr>
      <w:r w:rsidRPr="00E22528">
        <w:rPr>
          <w:b/>
          <w:bCs/>
          <w:lang w:val="fr-FR"/>
        </w:rPr>
        <w:t xml:space="preserve">(première lecture) </w:t>
      </w:r>
    </w:p>
    <w:p w:rsidR="00E57FA0" w:rsidRPr="00E22528" w:rsidRDefault="00E57FA0" w:rsidP="00E57FA0">
      <w:pPr>
        <w:pStyle w:val="DashEqual1"/>
        <w:rPr>
          <w:lang w:val="fr-FR"/>
        </w:rPr>
      </w:pPr>
      <w:r w:rsidRPr="00E22528">
        <w:rPr>
          <w:lang w:val="fr-FR"/>
        </w:rPr>
        <w:t>Accord politique</w:t>
      </w:r>
    </w:p>
    <w:p w:rsidR="00E57FA0" w:rsidRPr="00E22528" w:rsidRDefault="00E57FA0" w:rsidP="00E57FA0">
      <w:pPr>
        <w:pStyle w:val="Text3"/>
        <w:rPr>
          <w:lang w:val="fr-BE"/>
        </w:rPr>
      </w:pPr>
      <w:r w:rsidRPr="00E22528">
        <w:rPr>
          <w:lang w:val="fr-BE"/>
        </w:rPr>
        <w:t>14189/15 JUSTCIV 267 FREMP 262 CODEC 1530</w:t>
      </w:r>
    </w:p>
    <w:p w:rsidR="00E57FA0" w:rsidRPr="00E22528" w:rsidRDefault="00E57FA0" w:rsidP="00E57FA0">
      <w:pPr>
        <w:pStyle w:val="Text4"/>
        <w:rPr>
          <w:lang w:val="fr-BE"/>
        </w:rPr>
      </w:pPr>
      <w:r w:rsidRPr="00E22528">
        <w:rPr>
          <w:lang w:val="fr-BE"/>
        </w:rPr>
        <w:tab/>
        <w:t>+ ADD 1</w:t>
      </w:r>
    </w:p>
    <w:p w:rsidR="00E57FA0" w:rsidRPr="00E22528" w:rsidRDefault="00874E3A" w:rsidP="00874E3A">
      <w:pPr>
        <w:pStyle w:val="PointManual"/>
        <w:spacing w:before="360"/>
        <w:rPr>
          <w:lang w:val="fr-FR"/>
        </w:rPr>
      </w:pPr>
      <w:r w:rsidRPr="00E22528">
        <w:rPr>
          <w:i/>
          <w:iCs/>
          <w:color w:val="0070C0"/>
          <w:lang w:val="fr-FR"/>
        </w:rPr>
        <w:br w:type="page"/>
      </w:r>
      <w:r w:rsidRPr="00E22528">
        <w:rPr>
          <w:lang w:val="fr-FR"/>
        </w:rPr>
        <w:lastRenderedPageBreak/>
        <w:t>4.</w:t>
      </w:r>
      <w:r w:rsidR="00E57FA0" w:rsidRPr="00E22528">
        <w:rPr>
          <w:lang w:val="fr-FR"/>
        </w:rPr>
        <w:tab/>
        <w:t>Proposition de directive du Parlement européen et du Conseil relative à la lutte contre la fraude portant atteinte aux intérêts financiers de l'Union au moyen du droit pénal</w:t>
      </w:r>
    </w:p>
    <w:p w:rsidR="00E57FA0" w:rsidRPr="00E22528" w:rsidRDefault="00E57FA0" w:rsidP="00E57FA0">
      <w:pPr>
        <w:tabs>
          <w:tab w:val="num" w:pos="567"/>
        </w:tabs>
        <w:ind w:left="851" w:hanging="284"/>
        <w:rPr>
          <w:b/>
          <w:bCs/>
          <w:lang w:val="fr-FR"/>
        </w:rPr>
      </w:pPr>
      <w:r w:rsidRPr="00E22528">
        <w:rPr>
          <w:b/>
          <w:bCs/>
          <w:lang w:val="fr-FR"/>
        </w:rPr>
        <w:t xml:space="preserve">(première lecture) </w:t>
      </w:r>
    </w:p>
    <w:p w:rsidR="00E57FA0" w:rsidRPr="00E22528" w:rsidRDefault="00E57FA0" w:rsidP="00E57FA0">
      <w:pPr>
        <w:pStyle w:val="DashEqual1"/>
        <w:rPr>
          <w:lang w:val="fr-FR"/>
        </w:rPr>
      </w:pPr>
      <w:r w:rsidRPr="00E22528">
        <w:rPr>
          <w:lang w:val="fr-FR"/>
        </w:rPr>
        <w:t>Rapport sur l'état des travaux</w:t>
      </w:r>
    </w:p>
    <w:p w:rsidR="00E57FA0" w:rsidRPr="00E22528" w:rsidRDefault="00E57FA0" w:rsidP="00E57FA0">
      <w:pPr>
        <w:pStyle w:val="Text3"/>
        <w:rPr>
          <w:lang w:val="fr-BE"/>
        </w:rPr>
      </w:pPr>
      <w:r w:rsidRPr="00E22528">
        <w:rPr>
          <w:lang w:val="fr-BE"/>
        </w:rPr>
        <w:t>14281/15 DROIPEN 149 JAI 877 GAF 51 FIN 784 CADREFIN 76 CODEC 1546</w:t>
      </w:r>
    </w:p>
    <w:p w:rsidR="00E57FA0" w:rsidRPr="00E22528" w:rsidRDefault="00E57FA0" w:rsidP="00E57FA0">
      <w:pPr>
        <w:pStyle w:val="Text4"/>
        <w:rPr>
          <w:lang w:val="fr-BE"/>
        </w:rPr>
      </w:pPr>
      <w:r w:rsidRPr="00E22528">
        <w:rPr>
          <w:b/>
          <w:bCs/>
          <w:lang w:val="fr-BE"/>
        </w:rPr>
        <w:tab/>
      </w:r>
      <w:r w:rsidRPr="00E22528">
        <w:rPr>
          <w:lang w:val="fr-BE"/>
        </w:rPr>
        <w:t>+ COR 1</w:t>
      </w:r>
    </w:p>
    <w:p w:rsidR="00E57FA0" w:rsidRPr="00E22528" w:rsidRDefault="00874E3A" w:rsidP="00E57FA0">
      <w:pPr>
        <w:pStyle w:val="PointManual"/>
        <w:spacing w:before="360"/>
        <w:rPr>
          <w:rFonts w:eastAsia="Calibri"/>
          <w:lang w:val="fr-FR"/>
        </w:rPr>
      </w:pPr>
      <w:r w:rsidRPr="00E22528">
        <w:rPr>
          <w:lang w:val="fr-FR"/>
        </w:rPr>
        <w:t>5.</w:t>
      </w:r>
      <w:r w:rsidR="00E57FA0" w:rsidRPr="00E22528">
        <w:rPr>
          <w:lang w:val="fr-FR"/>
        </w:rPr>
        <w:tab/>
        <w:t>Proposition</w:t>
      </w:r>
      <w:r w:rsidR="00E57FA0" w:rsidRPr="00E22528">
        <w:rPr>
          <w:rFonts w:eastAsia="Calibri"/>
          <w:lang w:val="fr-FR"/>
        </w:rPr>
        <w:t xml:space="preserve"> de règlement du Conseil portant création du Parquet européen</w:t>
      </w:r>
    </w:p>
    <w:p w:rsidR="00E57FA0" w:rsidRPr="00E22528" w:rsidRDefault="00E57FA0" w:rsidP="00E57FA0">
      <w:pPr>
        <w:pStyle w:val="DashEqual1"/>
        <w:rPr>
          <w:rFonts w:eastAsia="Calibri"/>
          <w:lang w:val="fr-FR"/>
        </w:rPr>
      </w:pPr>
      <w:r w:rsidRPr="00E22528">
        <w:rPr>
          <w:lang w:val="fr-FR"/>
        </w:rPr>
        <w:t>Orientation</w:t>
      </w:r>
      <w:r w:rsidRPr="00E22528">
        <w:rPr>
          <w:rFonts w:eastAsia="Calibri"/>
          <w:lang w:val="fr-FR"/>
        </w:rPr>
        <w:t xml:space="preserve"> générale partielle</w:t>
      </w:r>
    </w:p>
    <w:p w:rsidR="00E57FA0" w:rsidRPr="00E22528" w:rsidRDefault="00E57FA0" w:rsidP="00E57FA0">
      <w:pPr>
        <w:pStyle w:val="Text3"/>
        <w:rPr>
          <w:lang w:val="fr-BE"/>
        </w:rPr>
      </w:pPr>
      <w:r w:rsidRPr="00E22528">
        <w:rPr>
          <w:lang w:val="fr-BE"/>
        </w:rPr>
        <w:t xml:space="preserve">14718/15 EPPO 47 EUROJUST 199 CATS 129 FIN 858 COPEN 334 GAF 53 </w:t>
      </w:r>
    </w:p>
    <w:p w:rsidR="00E57FA0" w:rsidRPr="00E22528" w:rsidRDefault="00874E3A" w:rsidP="00E57FA0">
      <w:pPr>
        <w:pStyle w:val="PointManual"/>
        <w:spacing w:before="360"/>
        <w:rPr>
          <w:lang w:val="fr-FR"/>
        </w:rPr>
      </w:pPr>
      <w:r w:rsidRPr="00E22528">
        <w:rPr>
          <w:lang w:val="fr-FR"/>
        </w:rPr>
        <w:t>6.</w:t>
      </w:r>
      <w:r w:rsidR="00E57FA0" w:rsidRPr="00E22528">
        <w:rPr>
          <w:lang w:val="fr-FR"/>
        </w:rPr>
        <w:tab/>
        <w:t>Régimes matrimoniaux et partenariats enregistrés</w:t>
      </w:r>
    </w:p>
    <w:p w:rsidR="00E57FA0" w:rsidRPr="00E22528" w:rsidRDefault="00E57FA0" w:rsidP="00E57FA0">
      <w:pPr>
        <w:pStyle w:val="PointManual1"/>
        <w:spacing w:before="60"/>
        <w:rPr>
          <w:lang w:val="fr-FR"/>
        </w:rPr>
      </w:pPr>
      <w:r w:rsidRPr="00E22528">
        <w:rPr>
          <w:lang w:val="fr-FR"/>
        </w:rPr>
        <w:t>a)</w:t>
      </w:r>
      <w:r w:rsidRPr="00E22528">
        <w:rPr>
          <w:lang w:val="fr-FR"/>
        </w:rPr>
        <w:tab/>
        <w:t>Proposition de règlement du Conseil relatif à la compétence, la loi applicable, la reconnaissance et l'exécution des décisions en matière de régimes matrimoniaux</w:t>
      </w:r>
    </w:p>
    <w:p w:rsidR="00E57FA0" w:rsidRPr="00E22528" w:rsidRDefault="00E57FA0" w:rsidP="00E57FA0">
      <w:pPr>
        <w:pStyle w:val="DashEqual2"/>
        <w:rPr>
          <w:lang w:val="fr-FR"/>
        </w:rPr>
      </w:pPr>
      <w:r w:rsidRPr="00E22528">
        <w:rPr>
          <w:lang w:val="fr-FR"/>
        </w:rPr>
        <w:t>Accord politique</w:t>
      </w:r>
    </w:p>
    <w:p w:rsidR="00E57FA0" w:rsidRPr="00E22528" w:rsidRDefault="00E57FA0" w:rsidP="00E57FA0">
      <w:pPr>
        <w:pStyle w:val="Text3"/>
        <w:rPr>
          <w:lang w:val="fr-BE"/>
        </w:rPr>
      </w:pPr>
      <w:r w:rsidRPr="00E22528">
        <w:rPr>
          <w:lang w:val="fr-BE"/>
        </w:rPr>
        <w:t>14655/15 JUSTCIV 278</w:t>
      </w:r>
    </w:p>
    <w:p w:rsidR="00E57FA0" w:rsidRPr="00E22528" w:rsidRDefault="00E57FA0" w:rsidP="00E57FA0">
      <w:pPr>
        <w:pStyle w:val="Text3"/>
        <w:rPr>
          <w:lang w:val="fr-BE"/>
        </w:rPr>
      </w:pPr>
      <w:r w:rsidRPr="00E22528">
        <w:rPr>
          <w:lang w:val="fr-BE"/>
        </w:rPr>
        <w:t>14651/15 JUSTCIV 276</w:t>
      </w:r>
    </w:p>
    <w:p w:rsidR="00E57FA0" w:rsidRPr="00E22528" w:rsidRDefault="00E57FA0" w:rsidP="00E57FA0">
      <w:pPr>
        <w:pStyle w:val="Text4"/>
        <w:rPr>
          <w:lang w:val="fr-BE"/>
        </w:rPr>
      </w:pPr>
      <w:r w:rsidRPr="00E22528">
        <w:rPr>
          <w:lang w:val="fr-BE"/>
        </w:rPr>
        <w:t>+ COR 1 REV 1</w:t>
      </w:r>
    </w:p>
    <w:p w:rsidR="00E57FA0" w:rsidRPr="00E22528" w:rsidRDefault="00E57FA0" w:rsidP="00E57FA0">
      <w:pPr>
        <w:pStyle w:val="Text3"/>
        <w:rPr>
          <w:lang w:val="fr-BE"/>
        </w:rPr>
      </w:pPr>
      <w:r w:rsidRPr="00E22528">
        <w:rPr>
          <w:lang w:val="fr-BE"/>
        </w:rPr>
        <w:t>14842/15 JUSTCIV 285</w:t>
      </w:r>
    </w:p>
    <w:p w:rsidR="00E57FA0" w:rsidRPr="00E22528" w:rsidRDefault="00E57FA0" w:rsidP="00E57FA0">
      <w:pPr>
        <w:pStyle w:val="PointManual1"/>
        <w:spacing w:before="60"/>
        <w:rPr>
          <w:lang w:val="fr-FR"/>
        </w:rPr>
      </w:pPr>
      <w:r w:rsidRPr="00E22528">
        <w:rPr>
          <w:lang w:val="fr-FR"/>
        </w:rPr>
        <w:t>b)</w:t>
      </w:r>
      <w:r w:rsidRPr="00E22528">
        <w:rPr>
          <w:lang w:val="fr-FR"/>
        </w:rPr>
        <w:tab/>
        <w:t>Proposition de règlement du Conseil relatif à la compétence, la loi applicable, la reconnaissance et l'exécution des décisions en matière d'effets patrimoniaux des partenariats enregistrés</w:t>
      </w:r>
    </w:p>
    <w:p w:rsidR="00E57FA0" w:rsidRPr="00E22528" w:rsidRDefault="00E57FA0" w:rsidP="00E57FA0">
      <w:pPr>
        <w:pStyle w:val="DashEqual2"/>
        <w:rPr>
          <w:lang w:val="fr-FR"/>
        </w:rPr>
      </w:pPr>
      <w:r w:rsidRPr="00E22528">
        <w:rPr>
          <w:lang w:val="fr-FR"/>
        </w:rPr>
        <w:t>Accord politique</w:t>
      </w:r>
    </w:p>
    <w:p w:rsidR="00E57FA0" w:rsidRPr="00E22528" w:rsidRDefault="00E57FA0" w:rsidP="00E57FA0">
      <w:pPr>
        <w:pStyle w:val="Text3"/>
        <w:rPr>
          <w:lang w:val="fr-BE"/>
        </w:rPr>
      </w:pPr>
      <w:r w:rsidRPr="00E22528">
        <w:rPr>
          <w:lang w:val="fr-BE"/>
        </w:rPr>
        <w:t>14655/15 JUSTCIV 278</w:t>
      </w:r>
    </w:p>
    <w:p w:rsidR="00E57FA0" w:rsidRPr="00E22528" w:rsidRDefault="00E57FA0" w:rsidP="00E57FA0">
      <w:pPr>
        <w:pStyle w:val="Text3"/>
        <w:rPr>
          <w:lang w:val="fr-BE"/>
        </w:rPr>
      </w:pPr>
      <w:r w:rsidRPr="00E22528">
        <w:rPr>
          <w:lang w:val="fr-BE"/>
        </w:rPr>
        <w:t>14652/15 JUSTCIV 277</w:t>
      </w:r>
    </w:p>
    <w:p w:rsidR="00E57FA0" w:rsidRPr="00E22528" w:rsidRDefault="00E57FA0" w:rsidP="00E57FA0">
      <w:pPr>
        <w:pStyle w:val="Text3"/>
        <w:rPr>
          <w:lang w:val="fr-BE"/>
        </w:rPr>
      </w:pPr>
      <w:r w:rsidRPr="00E22528">
        <w:rPr>
          <w:lang w:val="fr-BE"/>
        </w:rPr>
        <w:t>14842/15 JUSTCIV 285</w:t>
      </w:r>
    </w:p>
    <w:p w:rsidR="00E57FA0" w:rsidRPr="00E22528" w:rsidRDefault="00874E3A" w:rsidP="00E57FA0">
      <w:pPr>
        <w:pStyle w:val="PointManual"/>
        <w:spacing w:before="360"/>
        <w:rPr>
          <w:lang w:val="fr-FR"/>
        </w:rPr>
      </w:pPr>
      <w:r w:rsidRPr="00E22528">
        <w:rPr>
          <w:lang w:val="fr-FR"/>
        </w:rPr>
        <w:t>7.</w:t>
      </w:r>
      <w:r w:rsidR="00E57FA0" w:rsidRPr="00E22528">
        <w:rPr>
          <w:lang w:val="fr-FR"/>
        </w:rPr>
        <w:tab/>
        <w:t>Divers</w:t>
      </w:r>
    </w:p>
    <w:p w:rsidR="00E57FA0" w:rsidRPr="00E22528" w:rsidRDefault="00E57FA0" w:rsidP="00E57FA0">
      <w:pPr>
        <w:pStyle w:val="DashEqual1"/>
        <w:tabs>
          <w:tab w:val="left" w:pos="1134"/>
          <w:tab w:val="num" w:pos="1844"/>
        </w:tabs>
        <w:rPr>
          <w:lang w:val="fr-FR"/>
        </w:rPr>
      </w:pPr>
      <w:r w:rsidRPr="00E22528">
        <w:rPr>
          <w:lang w:val="fr-FR"/>
        </w:rPr>
        <w:t>Informations communiquées par la présidence au sujet des propositions législatives en cours d'examen</w:t>
      </w:r>
    </w:p>
    <w:p w:rsidR="00E57FA0" w:rsidRPr="00E22528" w:rsidRDefault="00E57FA0" w:rsidP="00E57FA0">
      <w:pPr>
        <w:pStyle w:val="Title"/>
        <w:rPr>
          <w:i w:val="0"/>
          <w:iCs/>
          <w:lang w:val="fr-FR"/>
        </w:rPr>
      </w:pPr>
      <w:r w:rsidRPr="00E22528">
        <w:rPr>
          <w:i w:val="0"/>
          <w:iCs/>
          <w:lang w:val="fr-FR"/>
        </w:rPr>
        <w:br w:type="page"/>
      </w:r>
      <w:r w:rsidRPr="00E22528">
        <w:rPr>
          <w:i w:val="0"/>
          <w:iCs/>
          <w:lang w:val="fr-FR"/>
        </w:rPr>
        <w:lastRenderedPageBreak/>
        <w:t>Activités non législatives</w:t>
      </w:r>
    </w:p>
    <w:p w:rsidR="00E57FA0" w:rsidRPr="00E22528" w:rsidRDefault="00874E3A" w:rsidP="00E57FA0">
      <w:pPr>
        <w:pStyle w:val="PointManual"/>
        <w:spacing w:before="240"/>
        <w:rPr>
          <w:lang w:val="fr-FR" w:eastAsia="en-GB"/>
        </w:rPr>
      </w:pPr>
      <w:r w:rsidRPr="00E22528">
        <w:rPr>
          <w:lang w:val="fr-FR" w:eastAsia="en-GB"/>
        </w:rPr>
        <w:t>8.</w:t>
      </w:r>
      <w:r w:rsidR="00E57FA0" w:rsidRPr="00E22528">
        <w:rPr>
          <w:lang w:val="fr-FR" w:eastAsia="en-GB"/>
        </w:rPr>
        <w:tab/>
        <w:t>Approbation de la liste des points "A"</w:t>
      </w:r>
    </w:p>
    <w:p w:rsidR="00E57FA0" w:rsidRPr="00E22528" w:rsidRDefault="00E57FA0" w:rsidP="00E57FA0">
      <w:pPr>
        <w:pStyle w:val="Text3"/>
        <w:rPr>
          <w:lang w:val="fr-FR" w:eastAsia="en-GB"/>
        </w:rPr>
      </w:pPr>
      <w:r w:rsidRPr="00E22528">
        <w:rPr>
          <w:lang w:val="fr-FR" w:eastAsia="en-GB"/>
        </w:rPr>
        <w:t>14547/15 PTS A 95</w:t>
      </w:r>
    </w:p>
    <w:p w:rsidR="00E57FA0" w:rsidRPr="00E22528" w:rsidRDefault="00874E3A" w:rsidP="00E57FA0">
      <w:pPr>
        <w:pStyle w:val="PointManual"/>
        <w:spacing w:before="360"/>
        <w:rPr>
          <w:lang w:val="fr-FR"/>
        </w:rPr>
      </w:pPr>
      <w:r w:rsidRPr="00E22528">
        <w:rPr>
          <w:lang w:val="fr-FR" w:eastAsia="en-GB"/>
        </w:rPr>
        <w:t>9.</w:t>
      </w:r>
      <w:r w:rsidR="00E57FA0" w:rsidRPr="00E22528">
        <w:rPr>
          <w:lang w:val="fr-FR" w:eastAsia="en-GB"/>
        </w:rPr>
        <w:tab/>
      </w:r>
      <w:r w:rsidR="00E57FA0" w:rsidRPr="00E22528">
        <w:rPr>
          <w:lang w:val="fr-FR"/>
        </w:rPr>
        <w:t>Crise migratoire : aspects de coopération judiciaire et lutte contre la xénophobie</w:t>
      </w:r>
    </w:p>
    <w:p w:rsidR="00E57FA0" w:rsidRPr="00E22528" w:rsidRDefault="00E57FA0" w:rsidP="00E57FA0">
      <w:pPr>
        <w:pStyle w:val="DashEqual1"/>
        <w:tabs>
          <w:tab w:val="left" w:pos="1134"/>
          <w:tab w:val="num" w:pos="1844"/>
        </w:tabs>
        <w:rPr>
          <w:lang w:val="fr-FR"/>
        </w:rPr>
      </w:pPr>
      <w:r w:rsidRPr="00E22528">
        <w:rPr>
          <w:lang w:val="fr-FR"/>
        </w:rPr>
        <w:t>Suivi des actions</w:t>
      </w:r>
    </w:p>
    <w:p w:rsidR="00E57FA0" w:rsidRPr="00E22528" w:rsidRDefault="00E57FA0" w:rsidP="00E57FA0">
      <w:pPr>
        <w:pStyle w:val="Text3"/>
      </w:pPr>
      <w:r w:rsidRPr="00E22528">
        <w:rPr>
          <w:rFonts w:asciiTheme="majorBidi" w:hAnsiTheme="majorBidi" w:cstheme="majorBidi"/>
        </w:rPr>
        <w:t>14716/15 JAI 925 CATS 127 ASIM 159 COPEN 333 FREMP 279 JAIEX 79</w:t>
      </w:r>
    </w:p>
    <w:p w:rsidR="00E57FA0" w:rsidRPr="00E22528" w:rsidRDefault="00874E3A" w:rsidP="00E57FA0">
      <w:pPr>
        <w:pStyle w:val="PointManual"/>
        <w:spacing w:before="360"/>
        <w:rPr>
          <w:lang w:val="fr-FR"/>
        </w:rPr>
      </w:pPr>
      <w:r w:rsidRPr="00E22528">
        <w:rPr>
          <w:lang w:val="fr-FR" w:eastAsia="en-GB"/>
        </w:rPr>
        <w:t>10.</w:t>
      </w:r>
      <w:r w:rsidR="00E57FA0" w:rsidRPr="00E22528">
        <w:rPr>
          <w:lang w:val="fr-FR" w:eastAsia="en-GB"/>
        </w:rPr>
        <w:tab/>
        <w:t xml:space="preserve">Lutte </w:t>
      </w:r>
      <w:r w:rsidR="00E57FA0" w:rsidRPr="00E22528">
        <w:rPr>
          <w:lang w:val="fr-FR"/>
        </w:rPr>
        <w:t>contre</w:t>
      </w:r>
      <w:r w:rsidR="00E57FA0" w:rsidRPr="00E22528">
        <w:rPr>
          <w:lang w:val="fr-FR" w:eastAsia="en-GB"/>
        </w:rPr>
        <w:t xml:space="preserve"> les discours de haine en ligne</w:t>
      </w:r>
    </w:p>
    <w:p w:rsidR="00E57FA0" w:rsidRPr="00E22528" w:rsidRDefault="00E57FA0" w:rsidP="00E57FA0">
      <w:pPr>
        <w:pStyle w:val="DashEqual1"/>
        <w:tabs>
          <w:tab w:val="left" w:pos="1134"/>
          <w:tab w:val="num" w:pos="1844"/>
        </w:tabs>
        <w:rPr>
          <w:lang w:val="fr-FR"/>
        </w:rPr>
      </w:pPr>
      <w:r w:rsidRPr="00E22528">
        <w:rPr>
          <w:lang w:val="fr-FR"/>
        </w:rPr>
        <w:t>Débat général</w:t>
      </w:r>
    </w:p>
    <w:p w:rsidR="00E57FA0" w:rsidRPr="00E22528" w:rsidRDefault="00874E3A" w:rsidP="00E57FA0">
      <w:pPr>
        <w:pStyle w:val="PointManual"/>
        <w:spacing w:before="360"/>
        <w:rPr>
          <w:lang w:val="fr-FR"/>
        </w:rPr>
      </w:pPr>
      <w:r w:rsidRPr="00E22528">
        <w:rPr>
          <w:lang w:val="fr-FR"/>
        </w:rPr>
        <w:t>11.</w:t>
      </w:r>
      <w:r w:rsidR="00E57FA0" w:rsidRPr="00E22528">
        <w:rPr>
          <w:lang w:val="fr-FR"/>
        </w:rPr>
        <w:tab/>
        <w:t>Assurer une justice pénale efficace à l'ère numérique: quels sont les besoins?</w:t>
      </w:r>
    </w:p>
    <w:p w:rsidR="00E57FA0" w:rsidRPr="00E22528" w:rsidRDefault="00E57FA0" w:rsidP="00E57FA0">
      <w:pPr>
        <w:pStyle w:val="DashEqual1"/>
        <w:tabs>
          <w:tab w:val="left" w:pos="1134"/>
          <w:tab w:val="num" w:pos="1844"/>
        </w:tabs>
        <w:rPr>
          <w:lang w:val="fr-FR"/>
        </w:rPr>
      </w:pPr>
      <w:r w:rsidRPr="00E22528">
        <w:rPr>
          <w:lang w:val="fr-FR"/>
        </w:rPr>
        <w:t>État des travaux</w:t>
      </w:r>
    </w:p>
    <w:p w:rsidR="00E57FA0" w:rsidRPr="00E22528" w:rsidRDefault="00E57FA0" w:rsidP="00E57FA0">
      <w:pPr>
        <w:pStyle w:val="Text3"/>
      </w:pPr>
      <w:r w:rsidRPr="00E22528">
        <w:t>14369/15 JAI 895 COPEN 319 DROIPEN 150 CYBER 110</w:t>
      </w:r>
    </w:p>
    <w:p w:rsidR="00E57FA0" w:rsidRPr="00E22528" w:rsidRDefault="00874E3A" w:rsidP="00E57FA0">
      <w:pPr>
        <w:pStyle w:val="PointManual"/>
        <w:spacing w:before="360"/>
        <w:rPr>
          <w:lang w:val="fr-FR"/>
        </w:rPr>
      </w:pPr>
      <w:r w:rsidRPr="00E22528">
        <w:rPr>
          <w:lang w:val="fr-FR"/>
        </w:rPr>
        <w:t>12.</w:t>
      </w:r>
      <w:r w:rsidR="00E57FA0" w:rsidRPr="00E22528">
        <w:rPr>
          <w:lang w:val="fr-FR"/>
        </w:rPr>
        <w:tab/>
        <w:t>Conservation des données de communications électroniques</w:t>
      </w:r>
    </w:p>
    <w:p w:rsidR="00E57FA0" w:rsidRPr="00E22528" w:rsidRDefault="00E57FA0" w:rsidP="00E57FA0">
      <w:pPr>
        <w:pStyle w:val="DashEqual1"/>
        <w:tabs>
          <w:tab w:val="left" w:pos="1134"/>
          <w:tab w:val="num" w:pos="1844"/>
        </w:tabs>
        <w:rPr>
          <w:lang w:val="fr-FR"/>
        </w:rPr>
      </w:pPr>
      <w:r w:rsidRPr="00E22528">
        <w:rPr>
          <w:lang w:val="fr-FR"/>
        </w:rPr>
        <w:t>Débat général</w:t>
      </w:r>
    </w:p>
    <w:p w:rsidR="00E57FA0" w:rsidRPr="00E22528" w:rsidRDefault="00E57FA0" w:rsidP="00E57FA0">
      <w:pPr>
        <w:pStyle w:val="Text3"/>
        <w:rPr>
          <w:lang w:val="fr-BE"/>
        </w:rPr>
      </w:pPr>
      <w:r w:rsidRPr="00E22528">
        <w:rPr>
          <w:lang w:val="fr-BE"/>
        </w:rPr>
        <w:t xml:space="preserve">14677/15 </w:t>
      </w:r>
      <w:r w:rsidRPr="00E22528">
        <w:t>GENVAL</w:t>
      </w:r>
      <w:r w:rsidRPr="00E22528">
        <w:rPr>
          <w:lang w:val="fr-BE"/>
        </w:rPr>
        <w:t xml:space="preserve"> 64 COPEN 330 DROIPEN 159 JAI 924</w:t>
      </w:r>
    </w:p>
    <w:p w:rsidR="00E57FA0" w:rsidRPr="00E22528" w:rsidRDefault="00874E3A" w:rsidP="00E57FA0">
      <w:pPr>
        <w:pStyle w:val="PointManual"/>
        <w:spacing w:before="360"/>
        <w:rPr>
          <w:lang w:val="fr-FR"/>
        </w:rPr>
      </w:pPr>
      <w:r w:rsidRPr="00E22528">
        <w:rPr>
          <w:lang w:val="fr-FR"/>
        </w:rPr>
        <w:t>13.</w:t>
      </w:r>
      <w:r w:rsidR="00E57FA0" w:rsidRPr="00E22528">
        <w:rPr>
          <w:lang w:val="fr-FR"/>
        </w:rPr>
        <w:tab/>
        <w:t>Divers</w:t>
      </w:r>
    </w:p>
    <w:p w:rsidR="00E57FA0" w:rsidRPr="00E22528" w:rsidRDefault="00E57FA0" w:rsidP="00E57FA0">
      <w:pPr>
        <w:pStyle w:val="PointManual1"/>
        <w:spacing w:before="120"/>
        <w:rPr>
          <w:lang w:val="fr-FR" w:eastAsia="fr-BE"/>
        </w:rPr>
      </w:pPr>
      <w:r w:rsidRPr="00E22528">
        <w:rPr>
          <w:lang w:val="fr-FR" w:eastAsia="fr-BE"/>
        </w:rPr>
        <w:t>a)</w:t>
      </w:r>
      <w:r w:rsidRPr="00E22528">
        <w:rPr>
          <w:lang w:val="fr-FR" w:eastAsia="fr-BE"/>
        </w:rPr>
        <w:tab/>
        <w:t>Relations avec les États-Unis</w:t>
      </w:r>
    </w:p>
    <w:p w:rsidR="00E57FA0" w:rsidRPr="00E22528" w:rsidRDefault="00E57FA0" w:rsidP="00E57FA0">
      <w:pPr>
        <w:pStyle w:val="Dash2"/>
        <w:rPr>
          <w:lang w:val="fr-FR" w:eastAsia="fr-BE"/>
        </w:rPr>
      </w:pPr>
      <w:r w:rsidRPr="00E22528">
        <w:rPr>
          <w:lang w:val="fr-FR" w:eastAsia="fr-BE"/>
        </w:rPr>
        <w:t>Réunion ministérielle JAI - Union européenne - États-Unis du 13 novembre 2015</w:t>
      </w:r>
    </w:p>
    <w:p w:rsidR="00E57FA0" w:rsidRPr="00E22528" w:rsidRDefault="00E57FA0" w:rsidP="00E57FA0">
      <w:pPr>
        <w:pStyle w:val="DashEqual3"/>
        <w:rPr>
          <w:lang w:val="fr-FR" w:eastAsia="fr-BE"/>
        </w:rPr>
      </w:pPr>
      <w:r w:rsidRPr="00E22528">
        <w:rPr>
          <w:b/>
          <w:bCs/>
          <w:lang w:val="fr-FR"/>
        </w:rPr>
        <w:tab/>
      </w:r>
      <w:r w:rsidRPr="00E22528">
        <w:rPr>
          <w:lang w:val="fr-FR" w:eastAsia="fr-BE"/>
        </w:rPr>
        <w:t>Informations communiquées par la présidence</w:t>
      </w:r>
    </w:p>
    <w:p w:rsidR="00E57FA0" w:rsidRPr="00E22528" w:rsidRDefault="00E57FA0" w:rsidP="00E57FA0">
      <w:pPr>
        <w:pStyle w:val="PointDoubleManual3"/>
        <w:rPr>
          <w:lang w:val="fr-FR"/>
        </w:rPr>
      </w:pPr>
      <w:r w:rsidRPr="00E22528">
        <w:rPr>
          <w:lang w:val="fr-FR"/>
        </w:rPr>
        <w:t>14735/15 JAI 928 JAIEX 80 RELEX 981 ASIM 161 CATS 132 CYBER 117 EUROJUST 200 JUSTCIV 283 USA 35 DAPIX 226</w:t>
      </w:r>
    </w:p>
    <w:p w:rsidR="00E57FA0" w:rsidRPr="00E22528" w:rsidRDefault="00E57FA0" w:rsidP="00E57FA0">
      <w:pPr>
        <w:pStyle w:val="Dash2"/>
        <w:rPr>
          <w:lang w:val="fr-FR" w:eastAsia="fr-BE"/>
        </w:rPr>
      </w:pPr>
      <w:r w:rsidRPr="00E22528">
        <w:rPr>
          <w:lang w:val="fr-FR" w:eastAsia="fr-BE"/>
        </w:rPr>
        <w:t>Cadre renouvelé pour les transferts transatlantiques de données</w:t>
      </w:r>
    </w:p>
    <w:p w:rsidR="00E57FA0" w:rsidRPr="00E22528" w:rsidRDefault="00E57FA0" w:rsidP="00E57FA0">
      <w:pPr>
        <w:pStyle w:val="DashEqual3"/>
        <w:rPr>
          <w:lang w:val="fr-FR" w:eastAsia="fr-BE"/>
        </w:rPr>
      </w:pPr>
      <w:r w:rsidRPr="00E22528">
        <w:rPr>
          <w:lang w:val="fr-FR" w:eastAsia="fr-BE"/>
        </w:rPr>
        <w:tab/>
        <w:t>Informations communiquées de la Commission</w:t>
      </w:r>
    </w:p>
    <w:p w:rsidR="00E57FA0" w:rsidRPr="00E22528" w:rsidRDefault="00E57FA0" w:rsidP="00E57FA0">
      <w:pPr>
        <w:pStyle w:val="PointManual1"/>
        <w:spacing w:before="120"/>
        <w:rPr>
          <w:lang w:val="fr-FR" w:eastAsia="fr-BE"/>
        </w:rPr>
      </w:pPr>
      <w:r w:rsidRPr="00E22528">
        <w:rPr>
          <w:lang w:val="fr-FR" w:eastAsia="fr-BE"/>
        </w:rPr>
        <w:t>b)</w:t>
      </w:r>
      <w:r w:rsidRPr="00E22528">
        <w:rPr>
          <w:lang w:val="fr-FR" w:eastAsia="fr-BE"/>
        </w:rPr>
        <w:tab/>
        <w:t>Forum ministériel Union européenne - Balkans occidentaux des 7-8 décembre 2015</w:t>
      </w:r>
    </w:p>
    <w:p w:rsidR="00E57FA0" w:rsidRPr="00E22528" w:rsidRDefault="00E57FA0" w:rsidP="00E57FA0">
      <w:pPr>
        <w:pStyle w:val="DashEqual2"/>
        <w:rPr>
          <w:lang w:val="fr-FR" w:eastAsia="fr-BE"/>
        </w:rPr>
      </w:pPr>
      <w:r w:rsidRPr="00E22528">
        <w:rPr>
          <w:lang w:val="fr-FR"/>
        </w:rPr>
        <w:t>Informations</w:t>
      </w:r>
      <w:r w:rsidRPr="00E22528">
        <w:rPr>
          <w:lang w:val="fr-FR" w:eastAsia="fr-BE"/>
        </w:rPr>
        <w:t xml:space="preserve"> communiquées par la présidence</w:t>
      </w:r>
    </w:p>
    <w:p w:rsidR="00E57FA0" w:rsidRPr="00E22528" w:rsidRDefault="00E57FA0" w:rsidP="00E57FA0">
      <w:pPr>
        <w:pStyle w:val="PointManual1"/>
        <w:spacing w:before="120"/>
        <w:rPr>
          <w:lang w:val="fr-FR" w:eastAsia="en-GB"/>
        </w:rPr>
      </w:pPr>
      <w:r w:rsidRPr="00E22528">
        <w:rPr>
          <w:lang w:val="fr-FR" w:eastAsia="en-GB"/>
        </w:rPr>
        <w:t>c)</w:t>
      </w:r>
      <w:r w:rsidRPr="00E22528">
        <w:rPr>
          <w:lang w:val="fr-FR" w:eastAsia="en-GB"/>
        </w:rPr>
        <w:tab/>
        <w:t>Programme de travail de la prochaine présidence</w:t>
      </w:r>
    </w:p>
    <w:p w:rsidR="00E57FA0" w:rsidRPr="00E22528" w:rsidRDefault="00E57FA0" w:rsidP="00E57FA0">
      <w:pPr>
        <w:pStyle w:val="DashEqual2"/>
        <w:rPr>
          <w:lang w:val="fr-FR"/>
        </w:rPr>
      </w:pPr>
      <w:r w:rsidRPr="00E22528">
        <w:rPr>
          <w:lang w:val="fr-FR"/>
        </w:rPr>
        <w:t>Informations communiquées par la délégation néerlandaise</w:t>
      </w:r>
    </w:p>
    <w:p w:rsidR="00E57FA0" w:rsidRPr="00E22528" w:rsidRDefault="00E57FA0" w:rsidP="00F90BA2">
      <w:pPr>
        <w:widowControl w:val="0"/>
        <w:spacing w:before="120" w:line="360" w:lineRule="auto"/>
        <w:rPr>
          <w:b/>
          <w:bCs/>
          <w:szCs w:val="20"/>
          <w:lang w:val="fr-FR" w:eastAsia="fr-BE"/>
        </w:rPr>
      </w:pPr>
      <w:r w:rsidRPr="00E22528">
        <w:rPr>
          <w:iCs/>
          <w:lang w:val="fr-FR"/>
        </w:rPr>
        <w:br w:type="page"/>
      </w:r>
      <w:r w:rsidRPr="00E22528">
        <w:rPr>
          <w:b/>
          <w:bCs/>
          <w:szCs w:val="20"/>
          <w:lang w:val="fr-FR" w:eastAsia="fr-BE"/>
        </w:rPr>
        <w:lastRenderedPageBreak/>
        <w:t>B.</w:t>
      </w:r>
      <w:r w:rsidRPr="00E22528">
        <w:rPr>
          <w:b/>
          <w:bCs/>
          <w:szCs w:val="20"/>
          <w:lang w:val="fr-FR" w:eastAsia="fr-BE"/>
        </w:rPr>
        <w:tab/>
      </w:r>
      <w:r w:rsidRPr="00E22528">
        <w:rPr>
          <w:b/>
          <w:bCs/>
          <w:szCs w:val="20"/>
          <w:u w:val="single"/>
          <w:lang w:val="fr-FR" w:eastAsia="fr-BE"/>
        </w:rPr>
        <w:t>VENDREDI 4 DÉCEMBRE 2015 (10:00)</w:t>
      </w:r>
      <w:r w:rsidRPr="00E22528">
        <w:rPr>
          <w:b/>
          <w:bCs/>
          <w:szCs w:val="20"/>
          <w:lang w:val="fr-FR" w:eastAsia="fr-BE"/>
        </w:rPr>
        <w:t xml:space="preserve"> </w:t>
      </w:r>
    </w:p>
    <w:p w:rsidR="00E57FA0" w:rsidRPr="00E22528" w:rsidRDefault="00E57FA0" w:rsidP="00F90BA2">
      <w:pPr>
        <w:spacing w:before="60"/>
        <w:rPr>
          <w:b/>
          <w:bCs/>
          <w:u w:val="single"/>
          <w:lang w:val="fr-FR"/>
        </w:rPr>
      </w:pPr>
      <w:r w:rsidRPr="00E22528">
        <w:rPr>
          <w:b/>
          <w:bCs/>
          <w:u w:val="single"/>
          <w:lang w:val="fr-FR"/>
        </w:rPr>
        <w:t>AFFAIRES INTÉRIEURES</w:t>
      </w:r>
    </w:p>
    <w:p w:rsidR="00E57FA0" w:rsidRPr="00E22528" w:rsidRDefault="00E57FA0" w:rsidP="00F90BA2">
      <w:pPr>
        <w:pStyle w:val="Title"/>
        <w:spacing w:before="360" w:after="120"/>
        <w:rPr>
          <w:i w:val="0"/>
          <w:iCs/>
          <w:lang w:val="fr-FR"/>
        </w:rPr>
      </w:pPr>
      <w:r w:rsidRPr="00E22528">
        <w:rPr>
          <w:i w:val="0"/>
          <w:iCs/>
          <w:lang w:val="fr-FR"/>
        </w:rPr>
        <w:t>Délibérations législatives</w:t>
      </w:r>
    </w:p>
    <w:p w:rsidR="00E57FA0" w:rsidRPr="00E22528" w:rsidRDefault="00874E3A" w:rsidP="00E57FA0">
      <w:pPr>
        <w:pStyle w:val="PointManual"/>
        <w:spacing w:before="240"/>
        <w:rPr>
          <w:rFonts w:eastAsia="Calibri"/>
          <w:b/>
          <w:bCs/>
          <w:lang w:val="fr-FR"/>
        </w:rPr>
      </w:pPr>
      <w:r w:rsidRPr="00E22528">
        <w:rPr>
          <w:lang w:val="fr-FR"/>
        </w:rPr>
        <w:t>14.</w:t>
      </w:r>
      <w:r w:rsidR="00E57FA0" w:rsidRPr="00E22528">
        <w:rPr>
          <w:lang w:val="fr-FR"/>
        </w:rPr>
        <w:tab/>
        <w:t>Proposition de directive du Parlement européen et du Conseil relative à l'utilisation des</w:t>
      </w:r>
      <w:r w:rsidR="00E57FA0" w:rsidRPr="00E22528">
        <w:rPr>
          <w:rFonts w:eastAsia="Calibri"/>
          <w:lang w:val="fr-FR"/>
        </w:rPr>
        <w:t xml:space="preserve"> données des dossiers passagers pour la prévention et la détection des infractions terroristes et des formes graves de criminalité, ainsi que pour les enquêtes et les poursuites en la matière </w:t>
      </w:r>
      <w:r w:rsidR="00E57FA0" w:rsidRPr="00E22528">
        <w:rPr>
          <w:rFonts w:eastAsia="Calibri"/>
          <w:b/>
          <w:bCs/>
          <w:lang w:val="fr-FR"/>
        </w:rPr>
        <w:t>(première lecture)</w:t>
      </w:r>
    </w:p>
    <w:p w:rsidR="00B846AF" w:rsidRPr="00E22528" w:rsidRDefault="00B846AF" w:rsidP="00B846AF">
      <w:pPr>
        <w:pStyle w:val="DashEqual1"/>
        <w:numPr>
          <w:ilvl w:val="0"/>
          <w:numId w:val="28"/>
        </w:numPr>
        <w:tabs>
          <w:tab w:val="left" w:pos="1134"/>
          <w:tab w:val="num" w:pos="1844"/>
        </w:tabs>
        <w:rPr>
          <w:lang w:val="fr-FR"/>
        </w:rPr>
      </w:pPr>
      <w:r w:rsidRPr="00E22528">
        <w:rPr>
          <w:lang w:val="fr-FR"/>
        </w:rPr>
        <w:t>Rapport sur l’état des travaux</w:t>
      </w:r>
    </w:p>
    <w:p w:rsidR="00E57FA0" w:rsidRPr="00E22528" w:rsidRDefault="00E57FA0" w:rsidP="00E57FA0">
      <w:pPr>
        <w:pStyle w:val="PointDoubleManual3"/>
        <w:rPr>
          <w:lang w:val="fr-BE"/>
        </w:rPr>
      </w:pPr>
      <w:r w:rsidRPr="00E22528">
        <w:rPr>
          <w:lang w:val="fr-FR"/>
        </w:rPr>
        <w:t>14670</w:t>
      </w:r>
      <w:r w:rsidRPr="00E22528">
        <w:rPr>
          <w:lang w:val="fr-BE"/>
        </w:rPr>
        <w:t xml:space="preserve">/15 GENVAL 63 AVIATION 145 DATAPROTECT 218 ENFOPOL 372 </w:t>
      </w:r>
      <w:r w:rsidRPr="00E22528">
        <w:rPr>
          <w:lang w:val="fr-BE"/>
        </w:rPr>
        <w:tab/>
        <w:t xml:space="preserve">CODEC 1608 </w:t>
      </w:r>
    </w:p>
    <w:p w:rsidR="00E57FA0" w:rsidRPr="00E22528" w:rsidRDefault="00874E3A" w:rsidP="00E57FA0">
      <w:pPr>
        <w:pStyle w:val="PointManual"/>
        <w:spacing w:before="360"/>
        <w:rPr>
          <w:rFonts w:eastAsia="Calibri"/>
          <w:lang w:val="fr-FR"/>
        </w:rPr>
      </w:pPr>
      <w:r w:rsidRPr="00E22528">
        <w:rPr>
          <w:rFonts w:eastAsia="Calibri"/>
          <w:lang w:val="fr-FR"/>
        </w:rPr>
        <w:t>15.</w:t>
      </w:r>
      <w:r w:rsidR="00E57FA0" w:rsidRPr="00E22528">
        <w:rPr>
          <w:rFonts w:eastAsia="Calibri"/>
          <w:lang w:val="fr-FR"/>
        </w:rPr>
        <w:tab/>
      </w:r>
      <w:r w:rsidR="00E57FA0" w:rsidRPr="00E22528">
        <w:rPr>
          <w:lang w:val="fr-FR"/>
        </w:rPr>
        <w:t>Proposition</w:t>
      </w:r>
      <w:r w:rsidR="00E57FA0" w:rsidRPr="00E22528">
        <w:rPr>
          <w:rFonts w:eastAsia="Calibri"/>
          <w:lang w:val="fr-FR"/>
        </w:rPr>
        <w:t xml:space="preserve"> de règlement du Parlement européen et du Conseil relatif à l'Agence de l'Union européenne pour la coopération et la formation des services répressifs (Europol) et abrogeant les décisions 2009/371/JAI et 2005/681/JAI </w:t>
      </w:r>
      <w:r w:rsidR="00E57FA0" w:rsidRPr="00E22528">
        <w:rPr>
          <w:rFonts w:eastAsia="Calibri"/>
          <w:b/>
          <w:bCs/>
          <w:lang w:val="fr-FR"/>
        </w:rPr>
        <w:t>(première lecture)</w:t>
      </w:r>
    </w:p>
    <w:p w:rsidR="00E57FA0" w:rsidRPr="00E22528" w:rsidRDefault="00E57FA0" w:rsidP="00E57FA0">
      <w:pPr>
        <w:pStyle w:val="DashEqual1"/>
        <w:tabs>
          <w:tab w:val="left" w:pos="1134"/>
          <w:tab w:val="num" w:pos="1844"/>
        </w:tabs>
        <w:rPr>
          <w:rFonts w:eastAsia="Calibri"/>
          <w:lang w:val="fr-FR"/>
        </w:rPr>
      </w:pPr>
      <w:r w:rsidRPr="00E22528">
        <w:rPr>
          <w:lang w:val="fr-FR"/>
        </w:rPr>
        <w:t>Accord</w:t>
      </w:r>
      <w:r w:rsidRPr="00E22528">
        <w:rPr>
          <w:rFonts w:eastAsia="Calibri"/>
          <w:lang w:val="fr-FR"/>
        </w:rPr>
        <w:t xml:space="preserve"> politique</w:t>
      </w:r>
    </w:p>
    <w:p w:rsidR="00E57FA0" w:rsidRPr="00E22528" w:rsidRDefault="00E57FA0" w:rsidP="00E57FA0">
      <w:pPr>
        <w:pStyle w:val="PointDoubleManual3"/>
        <w:rPr>
          <w:rFonts w:eastAsia="Calibri"/>
          <w:lang w:val="fr-FR"/>
        </w:rPr>
      </w:pPr>
      <w:r w:rsidRPr="00E22528">
        <w:rPr>
          <w:lang w:val="fr-BE"/>
        </w:rPr>
        <w:t>14713</w:t>
      </w:r>
      <w:r w:rsidRPr="00E22528">
        <w:rPr>
          <w:rFonts w:asciiTheme="majorBidi" w:hAnsiTheme="majorBidi" w:cstheme="majorBidi"/>
          <w:lang w:val="fr-BE"/>
        </w:rPr>
        <w:t>/15 ENFOPOL 375 CODEC 1619 CSC 299</w:t>
      </w:r>
    </w:p>
    <w:p w:rsidR="00E57FA0" w:rsidRPr="00E22528" w:rsidRDefault="00874E3A" w:rsidP="00E57FA0">
      <w:pPr>
        <w:pStyle w:val="PointManual"/>
        <w:spacing w:before="360"/>
        <w:rPr>
          <w:lang w:val="fr-FR"/>
        </w:rPr>
      </w:pPr>
      <w:r w:rsidRPr="00E22528">
        <w:rPr>
          <w:lang w:val="fr-FR" w:eastAsia="en-GB"/>
        </w:rPr>
        <w:t>16.</w:t>
      </w:r>
      <w:r w:rsidR="00E57FA0" w:rsidRPr="00E22528">
        <w:rPr>
          <w:lang w:val="fr-FR" w:eastAsia="en-GB"/>
        </w:rPr>
        <w:tab/>
      </w:r>
      <w:r w:rsidR="00E57FA0" w:rsidRPr="00E22528">
        <w:rPr>
          <w:lang w:val="fr-FR"/>
        </w:rPr>
        <w:t xml:space="preserve">Proposition de directive du Parlement européen et du Conseil relative aux conditions d'entrée et de séjour des ressortissants de pays tiers à des fins de recherche, d'études, d'échange d'élèves, de formation rémunérée et non rémunérée, de volontariat et de travail au pair (refonte) </w:t>
      </w:r>
      <w:r w:rsidR="00E57FA0" w:rsidRPr="00E22528">
        <w:rPr>
          <w:b/>
          <w:bCs/>
          <w:lang w:val="fr-FR"/>
        </w:rPr>
        <w:t>(première lecture)</w:t>
      </w:r>
    </w:p>
    <w:p w:rsidR="00E57FA0" w:rsidRPr="00E22528" w:rsidRDefault="00E57FA0" w:rsidP="00E57FA0">
      <w:pPr>
        <w:pStyle w:val="DashEqual1"/>
        <w:tabs>
          <w:tab w:val="left" w:pos="1134"/>
          <w:tab w:val="num" w:pos="1844"/>
        </w:tabs>
        <w:rPr>
          <w:lang w:val="fr-FR"/>
        </w:rPr>
      </w:pPr>
      <w:r w:rsidRPr="00E22528">
        <w:rPr>
          <w:lang w:val="fr-FR"/>
        </w:rPr>
        <w:t>Accord politique</w:t>
      </w:r>
    </w:p>
    <w:p w:rsidR="00E57FA0" w:rsidRPr="00E22528" w:rsidRDefault="00E57FA0" w:rsidP="00E57FA0">
      <w:pPr>
        <w:pStyle w:val="PointDoubleManual3"/>
        <w:rPr>
          <w:lang w:val="fr-BE"/>
        </w:rPr>
      </w:pPr>
      <w:r w:rsidRPr="00E22528">
        <w:rPr>
          <w:rFonts w:asciiTheme="majorBidi" w:hAnsiTheme="majorBidi" w:cstheme="majorBidi"/>
          <w:lang w:val="fr-BE"/>
        </w:rPr>
        <w:t>14423</w:t>
      </w:r>
      <w:r w:rsidRPr="00E22528">
        <w:rPr>
          <w:lang w:val="fr-BE"/>
        </w:rPr>
        <w:t>/15 MIGR 64 RECH 283 EDUC 304 CODEC 1558 SOC 685</w:t>
      </w:r>
    </w:p>
    <w:p w:rsidR="00E57FA0" w:rsidRPr="00E22528" w:rsidRDefault="00E57FA0" w:rsidP="00E57FA0">
      <w:pPr>
        <w:pStyle w:val="Text4"/>
        <w:rPr>
          <w:lang w:val="fr-FR"/>
        </w:rPr>
      </w:pPr>
      <w:r w:rsidRPr="00E22528">
        <w:rPr>
          <w:lang w:val="fr-BE"/>
        </w:rPr>
        <w:t>+ COR 1</w:t>
      </w:r>
    </w:p>
    <w:p w:rsidR="00E57FA0" w:rsidRPr="00E22528" w:rsidRDefault="00874E3A" w:rsidP="00E57FA0">
      <w:pPr>
        <w:pStyle w:val="PointManual"/>
        <w:spacing w:before="360"/>
        <w:rPr>
          <w:b/>
          <w:bCs/>
          <w:vertAlign w:val="superscript"/>
          <w:lang w:val="fr-FR" w:bidi="fr-FR"/>
        </w:rPr>
      </w:pPr>
      <w:r w:rsidRPr="00E22528">
        <w:rPr>
          <w:lang w:val="fr-FR"/>
        </w:rPr>
        <w:t>17.</w:t>
      </w:r>
      <w:r w:rsidR="00E57FA0" w:rsidRPr="00E22528">
        <w:rPr>
          <w:lang w:val="fr-FR"/>
        </w:rPr>
        <w:tab/>
        <w:t>Proposition de règlement du Parlement européen et du Conseil établissant un mécanisme de crise concernant la relocalisation et modifiant le règlement (UE) n</w:t>
      </w:r>
      <w:r w:rsidR="00E57FA0" w:rsidRPr="00E22528">
        <w:rPr>
          <w:vertAlign w:val="superscript"/>
          <w:lang w:val="fr-FR"/>
        </w:rPr>
        <w:t>o</w:t>
      </w:r>
      <w:r w:rsidR="00E57FA0" w:rsidRPr="00E22528">
        <w:rPr>
          <w:lang w:val="fr-FR"/>
        </w:rPr>
        <w:t xml:space="preserve"> 604/2013 du Parlement et du Conseil du 26 juin 2013 établissant les critères et mécanismes de détermination de l'État membre responsable de l'examen d'une demande de protection internationale introduite dans l'un des États membres par un ressortissant de pays tiers ou un apatride </w:t>
      </w:r>
      <w:r w:rsidR="00E57FA0" w:rsidRPr="00E22528">
        <w:rPr>
          <w:b/>
          <w:bCs/>
          <w:lang w:val="fr-FR" w:bidi="fr-FR"/>
        </w:rPr>
        <w:t>(première lecture)</w:t>
      </w:r>
      <w:r w:rsidR="00E57FA0" w:rsidRPr="00E22528">
        <w:rPr>
          <w:b/>
          <w:bCs/>
          <w:vertAlign w:val="superscript"/>
          <w:lang w:val="fr-FR" w:eastAsia="fr-FR" w:bidi="fr-FR"/>
        </w:rPr>
        <w:t xml:space="preserve"> </w:t>
      </w:r>
      <w:r w:rsidR="00E57FA0" w:rsidRPr="00E22528">
        <w:rPr>
          <w:b/>
          <w:bCs/>
          <w:vertAlign w:val="superscript"/>
          <w:lang w:val="fr-FR" w:eastAsia="fr-FR" w:bidi="fr-FR"/>
        </w:rPr>
        <w:footnoteReference w:id="1"/>
      </w:r>
    </w:p>
    <w:p w:rsidR="00E57FA0" w:rsidRPr="00E22528" w:rsidRDefault="00E57FA0" w:rsidP="00E57FA0">
      <w:pPr>
        <w:pStyle w:val="DashEqual1"/>
        <w:tabs>
          <w:tab w:val="left" w:pos="1134"/>
          <w:tab w:val="num" w:pos="1844"/>
        </w:tabs>
        <w:rPr>
          <w:lang w:val="fr-FR"/>
        </w:rPr>
      </w:pPr>
      <w:r w:rsidRPr="00E22528">
        <w:rPr>
          <w:lang w:val="fr-FR"/>
        </w:rPr>
        <w:t>Rapport sur l’état des travaux</w:t>
      </w:r>
    </w:p>
    <w:p w:rsidR="00E57FA0" w:rsidRPr="00E22528" w:rsidRDefault="00E57FA0" w:rsidP="00E57FA0">
      <w:pPr>
        <w:pStyle w:val="PointDoubleManual3"/>
        <w:rPr>
          <w:rFonts w:asciiTheme="majorBidi" w:hAnsiTheme="majorBidi" w:cstheme="majorBidi"/>
          <w:lang w:val="fr-FR"/>
        </w:rPr>
      </w:pPr>
      <w:r w:rsidRPr="00E22528">
        <w:rPr>
          <w:rFonts w:asciiTheme="majorBidi" w:hAnsiTheme="majorBidi" w:cstheme="majorBidi"/>
          <w:lang w:val="fr-BE"/>
        </w:rPr>
        <w:t>14513/15 ASIM 157 CODEC 1578</w:t>
      </w:r>
      <w:r w:rsidRPr="00E22528">
        <w:rPr>
          <w:rFonts w:asciiTheme="majorBidi" w:hAnsiTheme="majorBidi" w:cstheme="majorBidi"/>
          <w:lang w:val="fr-FR"/>
        </w:rPr>
        <w:t xml:space="preserve"> </w:t>
      </w:r>
    </w:p>
    <w:p w:rsidR="00E57FA0" w:rsidRPr="00E22528" w:rsidRDefault="00874E3A" w:rsidP="00E57FA0">
      <w:pPr>
        <w:pStyle w:val="PointManual"/>
        <w:spacing w:before="360"/>
        <w:rPr>
          <w:lang w:val="fr-FR"/>
        </w:rPr>
      </w:pPr>
      <w:r w:rsidRPr="00E22528">
        <w:rPr>
          <w:lang w:val="fr-FR" w:bidi="fr-FR"/>
        </w:rPr>
        <w:t>18.</w:t>
      </w:r>
      <w:r w:rsidR="00E57FA0" w:rsidRPr="00E22528">
        <w:rPr>
          <w:lang w:val="fr-FR" w:bidi="fr-FR"/>
        </w:rPr>
        <w:tab/>
      </w:r>
      <w:r w:rsidR="00E57FA0" w:rsidRPr="00E22528">
        <w:rPr>
          <w:lang w:val="fr-FR"/>
        </w:rPr>
        <w:t>Proposition</w:t>
      </w:r>
      <w:r w:rsidR="00E57FA0" w:rsidRPr="00E22528">
        <w:rPr>
          <w:lang w:val="fr-FR" w:bidi="fr-FR"/>
        </w:rPr>
        <w:t xml:space="preserve"> de règlement du Parlement européen et du Conseil établissant une liste commune de l'UE des pays sûrs aux fins de la directive 2013/32/UE du Parlement et du Conseil relative à des procédures communes pour l'octroi et le retrait de la protection internationale, et modifiant la directive 2013/32/UE </w:t>
      </w:r>
      <w:r w:rsidR="00E57FA0" w:rsidRPr="00E22528">
        <w:rPr>
          <w:b/>
          <w:bCs/>
          <w:lang w:val="fr-FR" w:bidi="fr-FR"/>
        </w:rPr>
        <w:t>(première lecture)</w:t>
      </w:r>
    </w:p>
    <w:p w:rsidR="00E57FA0" w:rsidRPr="00E22528" w:rsidRDefault="00E57FA0" w:rsidP="00E57FA0">
      <w:pPr>
        <w:pStyle w:val="DashEqual1"/>
        <w:tabs>
          <w:tab w:val="left" w:pos="1134"/>
          <w:tab w:val="num" w:pos="1844"/>
        </w:tabs>
        <w:rPr>
          <w:lang w:val="fr-FR"/>
        </w:rPr>
      </w:pPr>
      <w:r w:rsidRPr="00E22528">
        <w:rPr>
          <w:lang w:val="fr-FR"/>
        </w:rPr>
        <w:t>Rapport sur l’état des travaux</w:t>
      </w:r>
    </w:p>
    <w:p w:rsidR="00E57FA0" w:rsidRPr="00E22528" w:rsidRDefault="00874E3A" w:rsidP="00E57FA0">
      <w:pPr>
        <w:pStyle w:val="PointManual"/>
        <w:spacing w:before="360"/>
        <w:rPr>
          <w:lang w:val="fr-FR"/>
        </w:rPr>
      </w:pPr>
      <w:r w:rsidRPr="00E22528">
        <w:rPr>
          <w:lang w:val="fr-FR"/>
        </w:rPr>
        <w:t>19.</w:t>
      </w:r>
      <w:r w:rsidR="00E57FA0" w:rsidRPr="00E22528">
        <w:rPr>
          <w:lang w:val="fr-FR"/>
        </w:rPr>
        <w:tab/>
        <w:t>Divers</w:t>
      </w:r>
    </w:p>
    <w:p w:rsidR="00E57FA0" w:rsidRPr="00E22528" w:rsidRDefault="00E57FA0" w:rsidP="00E57FA0">
      <w:pPr>
        <w:pStyle w:val="DashEqual1"/>
        <w:tabs>
          <w:tab w:val="left" w:pos="1134"/>
          <w:tab w:val="num" w:pos="1844"/>
        </w:tabs>
        <w:rPr>
          <w:lang w:val="fr-FR"/>
        </w:rPr>
      </w:pPr>
      <w:r w:rsidRPr="00E22528">
        <w:rPr>
          <w:lang w:val="fr-FR"/>
        </w:rPr>
        <w:t>Informations communiquées par la présidence au sujet des propositions législatives en cours d'examen</w:t>
      </w:r>
    </w:p>
    <w:p w:rsidR="00E57FA0" w:rsidRPr="00E22528" w:rsidRDefault="00E57FA0" w:rsidP="00E57FA0">
      <w:pPr>
        <w:pStyle w:val="Title"/>
        <w:rPr>
          <w:i w:val="0"/>
          <w:iCs/>
          <w:lang w:val="fr-FR"/>
        </w:rPr>
      </w:pPr>
      <w:r w:rsidRPr="00E22528">
        <w:rPr>
          <w:lang w:val="fr-FR"/>
        </w:rPr>
        <w:br w:type="page"/>
      </w:r>
      <w:r w:rsidRPr="00E22528">
        <w:rPr>
          <w:i w:val="0"/>
          <w:iCs/>
          <w:lang w:val="fr-FR"/>
        </w:rPr>
        <w:lastRenderedPageBreak/>
        <w:t>Activités non législatives</w:t>
      </w:r>
    </w:p>
    <w:p w:rsidR="00E57FA0" w:rsidRPr="00E22528" w:rsidRDefault="00874E3A" w:rsidP="00E57FA0">
      <w:pPr>
        <w:pStyle w:val="PointManual"/>
        <w:spacing w:before="240"/>
        <w:rPr>
          <w:lang w:val="fr-FR"/>
        </w:rPr>
      </w:pPr>
      <w:r w:rsidRPr="00E22528">
        <w:rPr>
          <w:rFonts w:eastAsia="Calibri"/>
          <w:lang w:val="fr-FR"/>
        </w:rPr>
        <w:t>20.</w:t>
      </w:r>
      <w:r w:rsidR="00E57FA0" w:rsidRPr="00E22528">
        <w:rPr>
          <w:rFonts w:eastAsia="Calibri"/>
          <w:lang w:val="fr-FR"/>
        </w:rPr>
        <w:tab/>
        <w:t xml:space="preserve">Lutte contre le terrorisme </w:t>
      </w:r>
      <w:r w:rsidR="00E57FA0" w:rsidRPr="00E22528">
        <w:rPr>
          <w:rStyle w:val="FootnoteReference"/>
          <w:rFonts w:eastAsia="Calibri"/>
          <w:lang w:val="fr-FR"/>
        </w:rPr>
        <w:footnoteReference w:id="2"/>
      </w:r>
    </w:p>
    <w:p w:rsidR="00E57FA0" w:rsidRPr="00E22528" w:rsidRDefault="00E57FA0" w:rsidP="00E57FA0">
      <w:pPr>
        <w:pStyle w:val="DashEqual1"/>
        <w:tabs>
          <w:tab w:val="left" w:pos="1134"/>
          <w:tab w:val="num" w:pos="1844"/>
        </w:tabs>
        <w:rPr>
          <w:rFonts w:eastAsia="Calibri"/>
          <w:lang w:val="fr-FR"/>
        </w:rPr>
      </w:pPr>
      <w:r w:rsidRPr="00E22528">
        <w:rPr>
          <w:lang w:val="fr-FR"/>
        </w:rPr>
        <w:t>Présentation</w:t>
      </w:r>
      <w:r w:rsidRPr="00E22528">
        <w:rPr>
          <w:rFonts w:eastAsia="Calibri"/>
          <w:lang w:val="fr-FR"/>
        </w:rPr>
        <w:t xml:space="preserve"> par la présidence et le coordinateur pour la lutte contre le terrorisme</w:t>
      </w:r>
    </w:p>
    <w:p w:rsidR="00E57FA0" w:rsidRPr="00E22528" w:rsidRDefault="00E57FA0" w:rsidP="00E57FA0">
      <w:pPr>
        <w:pStyle w:val="PointDoubleManual3"/>
        <w:rPr>
          <w:rFonts w:asciiTheme="majorBidi" w:hAnsiTheme="majorBidi" w:cstheme="majorBidi"/>
          <w:lang w:val="fr-BE"/>
        </w:rPr>
      </w:pPr>
      <w:r w:rsidRPr="00E22528">
        <w:rPr>
          <w:lang w:val="fr-BE"/>
        </w:rPr>
        <w:t>14734</w:t>
      </w:r>
      <w:r w:rsidRPr="00E22528">
        <w:rPr>
          <w:rFonts w:asciiTheme="majorBidi" w:hAnsiTheme="majorBidi" w:cstheme="majorBidi"/>
          <w:lang w:val="fr-BE"/>
        </w:rPr>
        <w:t>/15 JAI 927 CFSP/PESC 819 COSI 159 COPS 364 ENFOPOL 376</w:t>
      </w:r>
      <w:r w:rsidRPr="00E22528">
        <w:rPr>
          <w:rFonts w:asciiTheme="majorBidi" w:hAnsiTheme="majorBidi" w:cstheme="majorBidi"/>
          <w:lang w:val="fr-BE"/>
        </w:rPr>
        <w:br/>
        <w:t>COTER 155 SIRIS 91 FRONT 265 CATS 131 EDUC 315</w:t>
      </w:r>
    </w:p>
    <w:p w:rsidR="00E57FA0" w:rsidRPr="00E22528" w:rsidRDefault="00E57FA0" w:rsidP="00E57FA0">
      <w:pPr>
        <w:pStyle w:val="PointDoubleManual3"/>
        <w:rPr>
          <w:rFonts w:eastAsia="Calibri"/>
          <w:lang w:val="pt-PT"/>
        </w:rPr>
      </w:pPr>
      <w:r w:rsidRPr="00E22528">
        <w:rPr>
          <w:rFonts w:asciiTheme="majorBidi" w:hAnsiTheme="majorBidi" w:cstheme="majorBidi"/>
          <w:lang w:val="pt-PT"/>
        </w:rPr>
        <w:t>14886/15 JAI 960 COSI 179 COTER 157 COPS 384 ENFOPOL 397 ENFOCUSTOM 138 ASIM 165 CATS 133</w:t>
      </w:r>
    </w:p>
    <w:p w:rsidR="00E57FA0" w:rsidRPr="00E22528" w:rsidRDefault="00E57FA0" w:rsidP="00E57FA0">
      <w:pPr>
        <w:pStyle w:val="DashEqual1"/>
        <w:tabs>
          <w:tab w:val="left" w:pos="1134"/>
          <w:tab w:val="num" w:pos="1844"/>
        </w:tabs>
        <w:rPr>
          <w:rFonts w:eastAsia="Calibri"/>
          <w:lang w:val="fr-FR"/>
        </w:rPr>
      </w:pPr>
      <w:r w:rsidRPr="00E22528">
        <w:rPr>
          <w:rFonts w:eastAsia="Calibri"/>
          <w:lang w:val="fr-FR"/>
        </w:rPr>
        <w:t xml:space="preserve">État des </w:t>
      </w:r>
      <w:r w:rsidRPr="00E22528">
        <w:rPr>
          <w:lang w:val="fr-FR"/>
        </w:rPr>
        <w:t>lieux</w:t>
      </w:r>
      <w:r w:rsidRPr="00E22528">
        <w:rPr>
          <w:rFonts w:eastAsia="Calibri"/>
          <w:lang w:val="fr-FR"/>
        </w:rPr>
        <w:t xml:space="preserve"> et débat général sur les actions en cours</w:t>
      </w:r>
    </w:p>
    <w:p w:rsidR="00E57FA0" w:rsidRPr="00E22528" w:rsidRDefault="00874E3A" w:rsidP="00E57FA0">
      <w:pPr>
        <w:pStyle w:val="PointManual"/>
        <w:spacing w:before="360"/>
        <w:rPr>
          <w:rFonts w:eastAsia="Calibri"/>
          <w:lang w:val="fr-FR"/>
        </w:rPr>
      </w:pPr>
      <w:r w:rsidRPr="00E22528">
        <w:rPr>
          <w:lang w:val="fr-FR"/>
        </w:rPr>
        <w:t>21.</w:t>
      </w:r>
      <w:r w:rsidR="00E57FA0" w:rsidRPr="00E22528">
        <w:rPr>
          <w:lang w:val="fr-FR"/>
        </w:rPr>
        <w:tab/>
      </w:r>
      <w:r w:rsidR="00E57FA0" w:rsidRPr="00E22528">
        <w:rPr>
          <w:rFonts w:eastAsia="Calibri"/>
          <w:lang w:val="fr-FR"/>
        </w:rPr>
        <w:t xml:space="preserve">Stratégie </w:t>
      </w:r>
      <w:r w:rsidR="00E57FA0" w:rsidRPr="00E22528">
        <w:rPr>
          <w:lang w:val="fr-FR"/>
        </w:rPr>
        <w:t>de</w:t>
      </w:r>
      <w:r w:rsidR="00E57FA0" w:rsidRPr="00E22528">
        <w:rPr>
          <w:rFonts w:eastAsia="Calibri"/>
          <w:lang w:val="fr-FR"/>
        </w:rPr>
        <w:t xml:space="preserve"> sécurité intérieure renouvelée pour l'UE (2015-2020)</w:t>
      </w:r>
    </w:p>
    <w:p w:rsidR="00E57FA0" w:rsidRPr="00E22528" w:rsidRDefault="00E57FA0" w:rsidP="00E57FA0">
      <w:pPr>
        <w:pStyle w:val="DashEqual1"/>
        <w:tabs>
          <w:tab w:val="left" w:pos="1134"/>
          <w:tab w:val="num" w:pos="1844"/>
        </w:tabs>
        <w:rPr>
          <w:rFonts w:eastAsia="Calibri"/>
          <w:lang w:val="fr-FR"/>
        </w:rPr>
      </w:pPr>
      <w:r w:rsidRPr="00E22528">
        <w:rPr>
          <w:rFonts w:eastAsia="Calibri"/>
          <w:lang w:val="fr-FR"/>
        </w:rPr>
        <w:t xml:space="preserve">Débat </w:t>
      </w:r>
      <w:r w:rsidRPr="00E22528">
        <w:rPr>
          <w:lang w:val="fr-FR"/>
        </w:rPr>
        <w:t>général</w:t>
      </w:r>
      <w:r w:rsidRPr="00E22528">
        <w:rPr>
          <w:rFonts w:eastAsia="Calibri"/>
          <w:lang w:val="fr-FR"/>
        </w:rPr>
        <w:t xml:space="preserve"> sur la mise en œuvre </w:t>
      </w:r>
    </w:p>
    <w:p w:rsidR="00E57FA0" w:rsidRPr="00E22528" w:rsidRDefault="00E57FA0" w:rsidP="00E57FA0">
      <w:pPr>
        <w:pStyle w:val="PointDoubleManual3"/>
        <w:rPr>
          <w:lang w:val="fr-FR" w:eastAsia="en-GB"/>
        </w:rPr>
      </w:pPr>
      <w:r w:rsidRPr="00E22528">
        <w:rPr>
          <w:lang w:val="fr-BE"/>
        </w:rPr>
        <w:t>14636/</w:t>
      </w:r>
      <w:r w:rsidRPr="00E22528">
        <w:rPr>
          <w:rFonts w:asciiTheme="majorBidi" w:hAnsiTheme="majorBidi" w:cstheme="majorBidi"/>
          <w:lang w:val="fr-BE"/>
        </w:rPr>
        <w:t>15</w:t>
      </w:r>
      <w:r w:rsidRPr="00E22528">
        <w:rPr>
          <w:lang w:val="fr-BE"/>
        </w:rPr>
        <w:t xml:space="preserve"> </w:t>
      </w:r>
      <w:r w:rsidRPr="00E22528">
        <w:rPr>
          <w:lang w:val="fr-FR"/>
        </w:rPr>
        <w:t>COSI 158 CATS 123 JAI 922 ENFOPOL 371 ENFOCUSTOM 122</w:t>
      </w:r>
      <w:r w:rsidRPr="00E22528">
        <w:rPr>
          <w:lang w:val="fr-FR"/>
        </w:rPr>
        <w:br/>
        <w:t>DAPIX 225 SIRIS 89 GENVAL 62 CORDROGUE 92</w:t>
      </w:r>
      <w:r w:rsidRPr="00E22528">
        <w:rPr>
          <w:lang w:val="fr-FR"/>
        </w:rPr>
        <w:br/>
        <w:t>DROIPEN 158</w:t>
      </w:r>
      <w:r w:rsidRPr="00E22528">
        <w:rPr>
          <w:lang w:val="fr-BE"/>
        </w:rPr>
        <w:t xml:space="preserve"> COPEN 328 FREMP 278</w:t>
      </w:r>
    </w:p>
    <w:p w:rsidR="00E57FA0" w:rsidRPr="00E22528" w:rsidRDefault="00874E3A" w:rsidP="00E57FA0">
      <w:pPr>
        <w:pStyle w:val="PointManual"/>
        <w:spacing w:before="360"/>
        <w:rPr>
          <w:lang w:val="fr-FR"/>
        </w:rPr>
      </w:pPr>
      <w:r w:rsidRPr="00E22528">
        <w:rPr>
          <w:lang w:val="fr-FR"/>
        </w:rPr>
        <w:t>22.</w:t>
      </w:r>
      <w:r w:rsidR="00E57FA0" w:rsidRPr="00E22528">
        <w:rPr>
          <w:lang w:val="fr-FR"/>
        </w:rPr>
        <w:tab/>
        <w:t>Migration</w:t>
      </w:r>
    </w:p>
    <w:p w:rsidR="00E57FA0" w:rsidRPr="00E22528" w:rsidRDefault="00E57FA0" w:rsidP="00E57FA0">
      <w:pPr>
        <w:pStyle w:val="PointManual1"/>
        <w:spacing w:before="120"/>
        <w:rPr>
          <w:lang w:val="fr-FR" w:eastAsia="fr-BE"/>
        </w:rPr>
      </w:pPr>
      <w:r w:rsidRPr="00E22528">
        <w:rPr>
          <w:lang w:val="fr-FR" w:eastAsia="fr-BE"/>
        </w:rPr>
        <w:t>a)</w:t>
      </w:r>
      <w:r w:rsidRPr="00E22528">
        <w:rPr>
          <w:lang w:val="fr-FR" w:eastAsia="fr-BE"/>
        </w:rPr>
        <w:tab/>
        <w:t xml:space="preserve">État de la situation </w:t>
      </w:r>
    </w:p>
    <w:p w:rsidR="00E57FA0" w:rsidRPr="00E22528" w:rsidRDefault="00E57FA0" w:rsidP="00E57FA0">
      <w:pPr>
        <w:pStyle w:val="PointManual1"/>
        <w:spacing w:before="120"/>
        <w:rPr>
          <w:lang w:val="fr-FR" w:eastAsia="fr-BE"/>
        </w:rPr>
      </w:pPr>
      <w:r w:rsidRPr="00E22528">
        <w:rPr>
          <w:lang w:val="fr-FR" w:eastAsia="fr-BE"/>
        </w:rPr>
        <w:t>b)</w:t>
      </w:r>
      <w:r w:rsidRPr="00E22528">
        <w:rPr>
          <w:lang w:val="fr-FR" w:eastAsia="fr-BE"/>
        </w:rPr>
        <w:tab/>
        <w:t>Suivi de la mise en œuvre des mesures prises et actions à venir</w:t>
      </w:r>
    </w:p>
    <w:p w:rsidR="00E57FA0" w:rsidRPr="00E22528" w:rsidRDefault="00E57FA0" w:rsidP="00E57FA0">
      <w:pPr>
        <w:pStyle w:val="PointDoubleManual3"/>
        <w:rPr>
          <w:lang w:val="fr-FR"/>
        </w:rPr>
      </w:pPr>
      <w:r w:rsidRPr="00E22528">
        <w:rPr>
          <w:lang w:val="fr-FR"/>
        </w:rPr>
        <w:t>14733/15 JAI 926 ASIM 160 FRONT 264 RELEX 980 COMIX 636</w:t>
      </w:r>
    </w:p>
    <w:p w:rsidR="00E57FA0" w:rsidRPr="00E22528" w:rsidRDefault="00E57FA0" w:rsidP="00E57FA0">
      <w:pPr>
        <w:pStyle w:val="PointManual1"/>
        <w:spacing w:before="120"/>
        <w:rPr>
          <w:lang w:val="fr-FR" w:eastAsia="fr-BE"/>
        </w:rPr>
      </w:pPr>
      <w:r w:rsidRPr="00E22528">
        <w:rPr>
          <w:lang w:val="fr-FR" w:eastAsia="fr-BE"/>
        </w:rPr>
        <w:t>c)</w:t>
      </w:r>
      <w:r w:rsidRPr="00E22528">
        <w:rPr>
          <w:lang w:val="fr-FR" w:eastAsia="fr-BE"/>
        </w:rPr>
        <w:tab/>
        <w:t>Intégrité de l'espace Schengen</w:t>
      </w:r>
    </w:p>
    <w:p w:rsidR="00E57FA0" w:rsidRPr="00E22528" w:rsidRDefault="00E57FA0" w:rsidP="00E57FA0">
      <w:pPr>
        <w:pStyle w:val="PointDoubleManual3"/>
        <w:rPr>
          <w:lang w:val="fr-FR"/>
        </w:rPr>
      </w:pPr>
      <w:r w:rsidRPr="00E22528">
        <w:rPr>
          <w:lang w:val="fr-FR"/>
        </w:rPr>
        <w:t>14300/15 JAI 889 SCH-EVAL 50 SCHENGEN 37 FRONT 255 COMIX 600</w:t>
      </w:r>
    </w:p>
    <w:p w:rsidR="00E57FA0" w:rsidRPr="00E22528" w:rsidRDefault="00874E3A" w:rsidP="00E57FA0">
      <w:pPr>
        <w:pStyle w:val="PointManual"/>
        <w:spacing w:before="360"/>
        <w:rPr>
          <w:lang w:val="fr-FR"/>
        </w:rPr>
      </w:pPr>
      <w:r w:rsidRPr="00E22528">
        <w:rPr>
          <w:lang w:val="fr-FR"/>
        </w:rPr>
        <w:t>23.</w:t>
      </w:r>
      <w:r w:rsidR="00E57FA0" w:rsidRPr="00E22528">
        <w:rPr>
          <w:lang w:val="fr-FR"/>
        </w:rPr>
        <w:tab/>
        <w:t xml:space="preserve">Divers </w:t>
      </w:r>
    </w:p>
    <w:p w:rsidR="00E57FA0" w:rsidRPr="00E22528" w:rsidRDefault="00E57FA0" w:rsidP="00E57FA0">
      <w:pPr>
        <w:pStyle w:val="PointManual1"/>
        <w:spacing w:before="120"/>
        <w:rPr>
          <w:lang w:val="fr-FR" w:eastAsia="fr-BE"/>
        </w:rPr>
      </w:pPr>
      <w:r w:rsidRPr="00E22528">
        <w:rPr>
          <w:lang w:val="fr-FR" w:eastAsia="fr-BE"/>
        </w:rPr>
        <w:t>a)</w:t>
      </w:r>
      <w:r w:rsidRPr="00E22528">
        <w:rPr>
          <w:lang w:val="fr-FR" w:eastAsia="fr-BE"/>
        </w:rPr>
        <w:tab/>
        <w:t>Réunion ministérielle JAI - Union européenne - États-Unis du 13 novembre 2015</w:t>
      </w:r>
    </w:p>
    <w:p w:rsidR="00E57FA0" w:rsidRPr="00E22528" w:rsidRDefault="00E57FA0" w:rsidP="00E57FA0">
      <w:pPr>
        <w:pStyle w:val="PointDoubleManual3"/>
        <w:rPr>
          <w:rFonts w:asciiTheme="majorBidi" w:hAnsiTheme="majorBidi" w:cstheme="majorBidi"/>
          <w:lang w:val="fr-FR"/>
        </w:rPr>
      </w:pPr>
      <w:r w:rsidRPr="00E22528">
        <w:rPr>
          <w:rFonts w:asciiTheme="majorBidi" w:hAnsiTheme="majorBidi" w:cstheme="majorBidi"/>
          <w:lang w:val="fr-FR"/>
        </w:rPr>
        <w:t>14735/15 JAI 928 JAIEX 80 RELEX 981 ASIM 161 CATS 132 CYBER 117 EUROJUST 200 JUSTCIV 283 USA 35 DAPIX 226</w:t>
      </w:r>
    </w:p>
    <w:p w:rsidR="00E57FA0" w:rsidRPr="00E22528" w:rsidRDefault="00E57FA0" w:rsidP="00E57FA0">
      <w:pPr>
        <w:pStyle w:val="PointManual1"/>
        <w:spacing w:before="120"/>
        <w:rPr>
          <w:lang w:val="fr-FR" w:eastAsia="fr-BE"/>
        </w:rPr>
      </w:pPr>
      <w:r w:rsidRPr="00E22528">
        <w:rPr>
          <w:lang w:val="fr-FR" w:eastAsia="fr-BE"/>
        </w:rPr>
        <w:t>b)</w:t>
      </w:r>
      <w:r w:rsidRPr="00E22528">
        <w:rPr>
          <w:lang w:val="fr-FR" w:eastAsia="fr-BE"/>
        </w:rPr>
        <w:tab/>
        <w:t>Forum ministériel Union européenne - Balkans occidentaux des 7-8 décembre 2015</w:t>
      </w:r>
    </w:p>
    <w:p w:rsidR="00E57FA0" w:rsidRPr="00E22528" w:rsidRDefault="00E57FA0" w:rsidP="00E57FA0">
      <w:pPr>
        <w:pStyle w:val="PointManual1"/>
        <w:spacing w:before="120"/>
        <w:rPr>
          <w:b/>
          <w:bCs/>
          <w:vertAlign w:val="superscript"/>
          <w:lang w:val="fr-FR"/>
        </w:rPr>
      </w:pPr>
      <w:r w:rsidRPr="00E22528">
        <w:rPr>
          <w:lang w:val="fr-FR" w:eastAsia="fr-BE"/>
        </w:rPr>
        <w:t>c)</w:t>
      </w:r>
      <w:r w:rsidRPr="00E22528">
        <w:rPr>
          <w:lang w:val="fr-FR" w:eastAsia="fr-BE"/>
        </w:rPr>
        <w:tab/>
        <w:t>Sommet</w:t>
      </w:r>
      <w:r w:rsidRPr="00E22528">
        <w:rPr>
          <w:lang w:val="fr-FR"/>
        </w:rPr>
        <w:t xml:space="preserve"> de La Valette, 11-12 novembre 2015 </w:t>
      </w:r>
      <w:r w:rsidRPr="00E22528">
        <w:rPr>
          <w:b/>
          <w:bCs/>
          <w:vertAlign w:val="superscript"/>
          <w:lang w:val="fr-FR"/>
        </w:rPr>
        <w:t>1</w:t>
      </w:r>
    </w:p>
    <w:p w:rsidR="00E57FA0" w:rsidRPr="00E22528" w:rsidRDefault="00E57FA0" w:rsidP="00E57FA0">
      <w:pPr>
        <w:pStyle w:val="DashEqual2"/>
        <w:rPr>
          <w:lang w:val="fr-FR" w:eastAsia="fr-BE"/>
        </w:rPr>
      </w:pPr>
      <w:r w:rsidRPr="00E22528">
        <w:rPr>
          <w:lang w:val="fr-FR"/>
        </w:rPr>
        <w:t>Informations</w:t>
      </w:r>
      <w:r w:rsidRPr="00E22528">
        <w:rPr>
          <w:lang w:val="fr-FR" w:eastAsia="fr-BE"/>
        </w:rPr>
        <w:t xml:space="preserve"> communiquées par la présidence</w:t>
      </w:r>
    </w:p>
    <w:p w:rsidR="00E57FA0" w:rsidRPr="00E22528" w:rsidRDefault="00E57FA0" w:rsidP="00E57FA0">
      <w:pPr>
        <w:pStyle w:val="PointManual1"/>
        <w:spacing w:before="120"/>
        <w:rPr>
          <w:lang w:val="fr-FR"/>
        </w:rPr>
      </w:pPr>
      <w:r w:rsidRPr="00E22528">
        <w:rPr>
          <w:lang w:val="fr-FR"/>
        </w:rPr>
        <w:t>d)</w:t>
      </w:r>
      <w:r w:rsidRPr="00E22528">
        <w:rPr>
          <w:lang w:val="fr-FR"/>
        </w:rPr>
        <w:tab/>
        <w:t>Information concernant le référendum danois du 3 décembre 2015</w:t>
      </w:r>
    </w:p>
    <w:p w:rsidR="00E57FA0" w:rsidRPr="00E22528" w:rsidRDefault="00E57FA0" w:rsidP="00E57FA0">
      <w:pPr>
        <w:pStyle w:val="DashEqual2"/>
        <w:rPr>
          <w:lang w:val="fr-FR"/>
        </w:rPr>
      </w:pPr>
      <w:r w:rsidRPr="00E22528">
        <w:rPr>
          <w:lang w:val="fr-FR"/>
        </w:rPr>
        <w:t>À la demande de la délégation danoise</w:t>
      </w:r>
    </w:p>
    <w:p w:rsidR="00E57FA0" w:rsidRPr="00E22528" w:rsidRDefault="00E57FA0" w:rsidP="00E57FA0">
      <w:pPr>
        <w:pStyle w:val="PointDoubleManual3"/>
        <w:rPr>
          <w:lang w:val="fr-FR"/>
        </w:rPr>
      </w:pPr>
      <w:r w:rsidRPr="00E22528">
        <w:rPr>
          <w:rFonts w:asciiTheme="majorBidi" w:hAnsiTheme="majorBidi" w:cstheme="majorBidi"/>
          <w:lang w:val="fr-FR"/>
        </w:rPr>
        <w:t>14635</w:t>
      </w:r>
      <w:r w:rsidRPr="00E22528">
        <w:rPr>
          <w:lang w:val="fr-FR"/>
        </w:rPr>
        <w:t>/15 JAI 921 COPEN 327 DROIPEN 157 CYBER 112 JUSTCIV 275</w:t>
      </w:r>
      <w:r w:rsidRPr="00E22528">
        <w:rPr>
          <w:lang w:val="fr-FR"/>
        </w:rPr>
        <w:tab/>
        <w:t>ENFOPOL 370</w:t>
      </w:r>
    </w:p>
    <w:p w:rsidR="00E57FA0" w:rsidRPr="00E22528" w:rsidRDefault="00E57FA0" w:rsidP="00E57FA0">
      <w:pPr>
        <w:pStyle w:val="PointManual1"/>
        <w:spacing w:before="120"/>
        <w:rPr>
          <w:lang w:val="fr-FR" w:eastAsia="en-GB"/>
        </w:rPr>
      </w:pPr>
      <w:r w:rsidRPr="00E22528">
        <w:rPr>
          <w:lang w:val="fr-FR" w:eastAsia="en-GB"/>
        </w:rPr>
        <w:t>e)</w:t>
      </w:r>
      <w:r w:rsidRPr="00E22528">
        <w:rPr>
          <w:lang w:val="fr-FR" w:eastAsia="en-GB"/>
        </w:rPr>
        <w:tab/>
      </w:r>
      <w:r w:rsidRPr="00E22528">
        <w:rPr>
          <w:lang w:val="fr-FR" w:eastAsia="fr-BE"/>
        </w:rPr>
        <w:t>Programme</w:t>
      </w:r>
      <w:r w:rsidRPr="00E22528">
        <w:rPr>
          <w:lang w:val="fr-FR" w:eastAsia="en-GB"/>
        </w:rPr>
        <w:t xml:space="preserve"> de travail de la prochaine présidence</w:t>
      </w:r>
    </w:p>
    <w:p w:rsidR="00E57FA0" w:rsidRPr="00E22528" w:rsidRDefault="00E57FA0" w:rsidP="00E57FA0">
      <w:pPr>
        <w:pStyle w:val="DashEqual2"/>
        <w:rPr>
          <w:iCs/>
          <w:lang w:val="fr-FR"/>
        </w:rPr>
      </w:pPr>
      <w:r w:rsidRPr="00E22528">
        <w:rPr>
          <w:lang w:val="fr-FR"/>
        </w:rPr>
        <w:t>Informations</w:t>
      </w:r>
      <w:r w:rsidRPr="00E22528">
        <w:rPr>
          <w:iCs/>
          <w:lang w:val="fr-FR"/>
        </w:rPr>
        <w:t xml:space="preserve"> communiquées par la délégation néerlandaise</w:t>
      </w:r>
    </w:p>
    <w:p w:rsidR="00E57FA0" w:rsidRPr="00E22528" w:rsidRDefault="00E57FA0" w:rsidP="00E57FA0">
      <w:pPr>
        <w:spacing w:before="720"/>
        <w:jc w:val="center"/>
        <w:rPr>
          <w:snapToGrid w:val="0"/>
          <w:lang w:val="fr-FR"/>
        </w:rPr>
      </w:pPr>
      <w:r w:rsidRPr="00E22528">
        <w:rPr>
          <w:snapToGrid w:val="0"/>
          <w:lang w:val="fr-FR"/>
        </w:rPr>
        <w:t>o</w:t>
      </w:r>
    </w:p>
    <w:p w:rsidR="00E57FA0" w:rsidRPr="00E22528" w:rsidRDefault="00E57FA0" w:rsidP="00E57FA0">
      <w:pPr>
        <w:spacing w:before="120"/>
        <w:jc w:val="center"/>
        <w:rPr>
          <w:snapToGrid w:val="0"/>
          <w:lang w:val="fr-FR"/>
        </w:rPr>
      </w:pPr>
      <w:r w:rsidRPr="00E22528">
        <w:rPr>
          <w:snapToGrid w:val="0"/>
          <w:lang w:val="fr-FR"/>
        </w:rPr>
        <w:t>o</w:t>
      </w:r>
      <w:r w:rsidRPr="00E22528">
        <w:rPr>
          <w:snapToGrid w:val="0"/>
          <w:lang w:val="fr-FR"/>
        </w:rPr>
        <w:tab/>
      </w:r>
      <w:proofErr w:type="spellStart"/>
      <w:r w:rsidRPr="00E22528">
        <w:rPr>
          <w:snapToGrid w:val="0"/>
          <w:lang w:val="fr-FR"/>
        </w:rPr>
        <w:t>o</w:t>
      </w:r>
      <w:proofErr w:type="spellEnd"/>
    </w:p>
    <w:p w:rsidR="00E57FA0" w:rsidRPr="00E22528" w:rsidRDefault="00E57FA0" w:rsidP="00E57FA0">
      <w:pPr>
        <w:spacing w:before="240"/>
        <w:outlineLvl w:val="0"/>
        <w:rPr>
          <w:b/>
          <w:iCs/>
          <w:u w:val="single"/>
          <w:lang w:val="fr-FR" w:eastAsia="fr-FR" w:bidi="fr-FR"/>
        </w:rPr>
      </w:pPr>
      <w:r w:rsidRPr="00E22528">
        <w:rPr>
          <w:b/>
          <w:iCs/>
          <w:u w:val="single"/>
          <w:lang w:val="fr-FR" w:eastAsia="fr-FR" w:bidi="fr-FR"/>
        </w:rPr>
        <w:br w:type="page"/>
      </w:r>
      <w:r w:rsidRPr="00E22528">
        <w:rPr>
          <w:b/>
          <w:iCs/>
          <w:u w:val="single"/>
          <w:lang w:val="fr-FR" w:eastAsia="fr-FR" w:bidi="fr-FR"/>
        </w:rPr>
        <w:lastRenderedPageBreak/>
        <w:t>En marge du Conseil</w:t>
      </w:r>
      <w:r w:rsidRPr="00E22528">
        <w:rPr>
          <w:b/>
          <w:iCs/>
          <w:lang w:val="fr-FR" w:eastAsia="fr-FR" w:bidi="fr-FR"/>
        </w:rPr>
        <w:t xml:space="preserve"> :</w:t>
      </w:r>
    </w:p>
    <w:p w:rsidR="00E57FA0" w:rsidRPr="00E22528" w:rsidRDefault="00E57FA0" w:rsidP="00E57FA0">
      <w:pPr>
        <w:spacing w:before="240"/>
        <w:rPr>
          <w:b/>
          <w:bCs/>
          <w:iCs/>
          <w:u w:val="single"/>
          <w:lang w:val="fr-FR" w:eastAsia="fr-FR" w:bidi="fr-FR"/>
        </w:rPr>
      </w:pPr>
      <w:r w:rsidRPr="00E22528">
        <w:rPr>
          <w:b/>
          <w:iCs/>
          <w:u w:val="single"/>
          <w:lang w:val="fr-FR" w:eastAsia="fr-FR" w:bidi="fr-FR"/>
        </w:rPr>
        <w:t>Réunion du COMITÉ MIXTE (VENDREDI 4 DÉCEMBRE 2015 – 14:30)</w:t>
      </w:r>
    </w:p>
    <w:p w:rsidR="00E57FA0" w:rsidRPr="00E22528" w:rsidRDefault="00874E3A" w:rsidP="00E57FA0">
      <w:pPr>
        <w:pStyle w:val="PointManual"/>
        <w:spacing w:before="360"/>
        <w:rPr>
          <w:lang w:val="fr-FR"/>
        </w:rPr>
      </w:pPr>
      <w:r w:rsidRPr="00E22528">
        <w:rPr>
          <w:lang w:val="fr-FR"/>
        </w:rPr>
        <w:t>1.</w:t>
      </w:r>
      <w:r w:rsidR="00E57FA0" w:rsidRPr="00E22528">
        <w:rPr>
          <w:lang w:val="fr-FR"/>
        </w:rPr>
        <w:tab/>
        <w:t>Migration</w:t>
      </w:r>
    </w:p>
    <w:p w:rsidR="00E57FA0" w:rsidRPr="00E22528" w:rsidRDefault="00E57FA0" w:rsidP="00E57FA0">
      <w:pPr>
        <w:pStyle w:val="PointManual1"/>
        <w:spacing w:before="120"/>
        <w:rPr>
          <w:lang w:val="fr-FR" w:eastAsia="fr-BE"/>
        </w:rPr>
      </w:pPr>
      <w:r w:rsidRPr="00E22528">
        <w:rPr>
          <w:lang w:val="fr-FR" w:eastAsia="fr-BE"/>
        </w:rPr>
        <w:t>a)</w:t>
      </w:r>
      <w:r w:rsidRPr="00E22528">
        <w:rPr>
          <w:lang w:val="fr-FR" w:eastAsia="fr-BE"/>
        </w:rPr>
        <w:tab/>
        <w:t xml:space="preserve">État de la situation </w:t>
      </w:r>
    </w:p>
    <w:p w:rsidR="00E57FA0" w:rsidRPr="00E22528" w:rsidRDefault="00E57FA0" w:rsidP="00E57FA0">
      <w:pPr>
        <w:pStyle w:val="PointManual1"/>
        <w:spacing w:before="120"/>
        <w:rPr>
          <w:lang w:val="fr-FR" w:eastAsia="fr-BE"/>
        </w:rPr>
      </w:pPr>
      <w:r w:rsidRPr="00E22528">
        <w:rPr>
          <w:lang w:val="fr-FR" w:eastAsia="fr-BE"/>
        </w:rPr>
        <w:t>b)</w:t>
      </w:r>
      <w:r w:rsidRPr="00E22528">
        <w:rPr>
          <w:lang w:val="fr-FR" w:eastAsia="fr-BE"/>
        </w:rPr>
        <w:tab/>
        <w:t>Suivi de la mise en œuvre des mesures prises et actions à venir</w:t>
      </w:r>
    </w:p>
    <w:p w:rsidR="00E57FA0" w:rsidRPr="00E22528" w:rsidRDefault="00E57FA0" w:rsidP="00E57FA0">
      <w:pPr>
        <w:pStyle w:val="PointDoubleManual3"/>
        <w:rPr>
          <w:lang w:val="fr-FR"/>
        </w:rPr>
      </w:pPr>
      <w:r w:rsidRPr="00E22528">
        <w:rPr>
          <w:lang w:val="fr-FR"/>
        </w:rPr>
        <w:t>14733/15 JAI 926 ASIM 160 FRONT 264 RELEX 980 COMIX 636</w:t>
      </w:r>
    </w:p>
    <w:p w:rsidR="00E57FA0" w:rsidRPr="00E22528" w:rsidRDefault="00E57FA0" w:rsidP="00E57FA0">
      <w:pPr>
        <w:pStyle w:val="PointManual1"/>
        <w:spacing w:before="120"/>
        <w:rPr>
          <w:lang w:val="fr-FR" w:eastAsia="fr-BE"/>
        </w:rPr>
      </w:pPr>
      <w:r w:rsidRPr="00E22528">
        <w:rPr>
          <w:lang w:val="fr-FR" w:eastAsia="fr-BE"/>
        </w:rPr>
        <w:t>c)</w:t>
      </w:r>
      <w:r w:rsidRPr="00E22528">
        <w:rPr>
          <w:lang w:val="fr-FR" w:eastAsia="fr-BE"/>
        </w:rPr>
        <w:tab/>
        <w:t>Intégrité de l'espace Schengen</w:t>
      </w:r>
    </w:p>
    <w:p w:rsidR="00E57FA0" w:rsidRPr="00E22528" w:rsidRDefault="00E57FA0" w:rsidP="00E57FA0">
      <w:pPr>
        <w:pStyle w:val="PointDoubleManual3"/>
        <w:rPr>
          <w:lang w:val="fr-FR"/>
        </w:rPr>
      </w:pPr>
      <w:r w:rsidRPr="00E22528">
        <w:rPr>
          <w:lang w:val="fr-FR"/>
        </w:rPr>
        <w:t>14300/15 JAI 889 SCH-EVAL 50 SCHENGEN 37 FRONT 255 COMIX 600</w:t>
      </w:r>
    </w:p>
    <w:p w:rsidR="00E57FA0" w:rsidRPr="00E22528" w:rsidRDefault="00874E3A" w:rsidP="00E57FA0">
      <w:pPr>
        <w:pStyle w:val="PointManual"/>
        <w:spacing w:before="360"/>
        <w:rPr>
          <w:lang w:val="fr-FR"/>
        </w:rPr>
      </w:pPr>
      <w:r w:rsidRPr="00E22528">
        <w:rPr>
          <w:lang w:val="fr-FR"/>
        </w:rPr>
        <w:t>2.</w:t>
      </w:r>
      <w:r w:rsidR="00E57FA0" w:rsidRPr="00E22528">
        <w:rPr>
          <w:lang w:val="fr-FR"/>
        </w:rPr>
        <w:tab/>
        <w:t>Divers</w:t>
      </w:r>
    </w:p>
    <w:p w:rsidR="00E57FA0" w:rsidRPr="00E22528" w:rsidRDefault="00E57FA0" w:rsidP="00E57FA0">
      <w:pPr>
        <w:pStyle w:val="PointManual1"/>
        <w:spacing w:before="120"/>
        <w:rPr>
          <w:lang w:val="fr-FR" w:eastAsia="fr-BE"/>
        </w:rPr>
      </w:pPr>
      <w:r w:rsidRPr="00E22528">
        <w:rPr>
          <w:lang w:val="fr-FR" w:eastAsia="fr-BE"/>
        </w:rPr>
        <w:t>a)</w:t>
      </w:r>
      <w:r w:rsidRPr="00E22528">
        <w:rPr>
          <w:lang w:val="fr-FR" w:eastAsia="fr-BE"/>
        </w:rPr>
        <w:tab/>
        <w:t>Informations communiquées par la présidence au sujet des propositions législatives en cours d'examen</w:t>
      </w:r>
    </w:p>
    <w:p w:rsidR="00E57FA0" w:rsidRPr="00E22528" w:rsidRDefault="00E57FA0" w:rsidP="00E57FA0">
      <w:pPr>
        <w:pStyle w:val="PointManual1"/>
        <w:spacing w:before="120"/>
        <w:rPr>
          <w:lang w:val="fr-FR" w:eastAsia="fr-BE"/>
        </w:rPr>
      </w:pPr>
      <w:r w:rsidRPr="00E22528">
        <w:rPr>
          <w:lang w:val="fr-FR" w:eastAsia="fr-BE"/>
        </w:rPr>
        <w:t>b)</w:t>
      </w:r>
      <w:r w:rsidRPr="00E22528">
        <w:rPr>
          <w:lang w:val="fr-FR" w:eastAsia="fr-BE"/>
        </w:rPr>
        <w:tab/>
        <w:t>Système intégré de gestion des frontières</w:t>
      </w:r>
    </w:p>
    <w:p w:rsidR="00E57FA0" w:rsidRPr="00E22528" w:rsidRDefault="00E57FA0" w:rsidP="00E57FA0">
      <w:pPr>
        <w:pStyle w:val="DashEqual2"/>
        <w:rPr>
          <w:lang w:val="fr-FR"/>
        </w:rPr>
      </w:pPr>
      <w:r w:rsidRPr="00E22528">
        <w:rPr>
          <w:lang w:val="fr-FR"/>
        </w:rPr>
        <w:t>Information communiquée par la délégation estonienne</w:t>
      </w:r>
    </w:p>
    <w:p w:rsidR="00E57FA0" w:rsidRDefault="00E57FA0" w:rsidP="00E57FA0">
      <w:pPr>
        <w:pStyle w:val="PointDoubleManual3"/>
        <w:rPr>
          <w:lang w:val="fr-FR"/>
        </w:rPr>
      </w:pPr>
      <w:r w:rsidRPr="00E22528">
        <w:rPr>
          <w:lang w:val="fr-FR"/>
        </w:rPr>
        <w:t>14614/15 FRONT 261 COMIX 629</w:t>
      </w:r>
      <w:bookmarkStart w:id="1" w:name="_GoBack"/>
      <w:bookmarkEnd w:id="1"/>
    </w:p>
    <w:p w:rsidR="00511784" w:rsidRPr="00A27C5B" w:rsidRDefault="00511784" w:rsidP="000D638D">
      <w:pPr>
        <w:pStyle w:val="FinalLine"/>
        <w:spacing w:before="1200"/>
        <w:rPr>
          <w:lang w:val="fr-FR"/>
        </w:rPr>
      </w:pPr>
    </w:p>
    <w:sectPr w:rsidR="00511784" w:rsidRPr="00A27C5B" w:rsidSect="00E22528">
      <w:headerReference w:type="even" r:id="rId10"/>
      <w:headerReference w:type="default" r:id="rId11"/>
      <w:footerReference w:type="even" r:id="rId12"/>
      <w:footerReference w:type="default" r:id="rId13"/>
      <w:headerReference w:type="first" r:id="rId14"/>
      <w:footerReference w:type="first" r:id="rId15"/>
      <w:footnotePr>
        <w:numRestart w:val="eachPage"/>
      </w:footnotePr>
      <w:pgSz w:w="11907" w:h="16840" w:code="9"/>
      <w:pgMar w:top="624" w:right="1134" w:bottom="1134" w:left="1134" w:header="567" w:footer="56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1784" w:rsidRDefault="00511784" w:rsidP="00511784">
      <w:r>
        <w:separator/>
      </w:r>
    </w:p>
  </w:endnote>
  <w:endnote w:type="continuationSeparator" w:id="0">
    <w:p w:rsidR="00511784" w:rsidRDefault="00511784" w:rsidP="005117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2528" w:rsidRPr="00E22528" w:rsidRDefault="00E22528" w:rsidP="00E2252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20"/>
      <w:gridCol w:w="1400"/>
      <w:gridCol w:w="1205"/>
      <w:gridCol w:w="200"/>
      <w:gridCol w:w="2211"/>
      <w:gridCol w:w="69"/>
      <w:gridCol w:w="1134"/>
    </w:tblGrid>
    <w:tr w:rsidR="00E22528" w:rsidRPr="00D94637" w:rsidTr="00E22528">
      <w:trPr>
        <w:jc w:val="center"/>
      </w:trPr>
      <w:tc>
        <w:tcPr>
          <w:tcW w:w="5000" w:type="pct"/>
          <w:gridSpan w:val="7"/>
          <w:shd w:val="clear" w:color="auto" w:fill="auto"/>
          <w:tcMar>
            <w:top w:w="57" w:type="dxa"/>
          </w:tcMar>
        </w:tcPr>
        <w:p w:rsidR="00E22528" w:rsidRPr="00D94637" w:rsidRDefault="00E22528" w:rsidP="00D94637">
          <w:pPr>
            <w:pStyle w:val="FooterText"/>
            <w:pBdr>
              <w:top w:val="single" w:sz="4" w:space="1" w:color="auto"/>
            </w:pBdr>
            <w:spacing w:before="200"/>
            <w:rPr>
              <w:sz w:val="2"/>
              <w:szCs w:val="2"/>
            </w:rPr>
          </w:pPr>
          <w:bookmarkStart w:id="2" w:name="FOOTER_STANDARD"/>
        </w:p>
      </w:tc>
    </w:tr>
    <w:tr w:rsidR="00E22528" w:rsidRPr="00B310DC" w:rsidTr="00E22528">
      <w:trPr>
        <w:jc w:val="center"/>
      </w:trPr>
      <w:tc>
        <w:tcPr>
          <w:tcW w:w="2500" w:type="pct"/>
          <w:gridSpan w:val="2"/>
          <w:shd w:val="clear" w:color="auto" w:fill="auto"/>
          <w:tcMar>
            <w:top w:w="0" w:type="dxa"/>
          </w:tcMar>
        </w:tcPr>
        <w:p w:rsidR="00E22528" w:rsidRPr="00AD7BF2" w:rsidRDefault="00E22528" w:rsidP="004F54B2">
          <w:pPr>
            <w:pStyle w:val="FooterText"/>
          </w:pPr>
          <w:r>
            <w:t>14545/15</w:t>
          </w:r>
          <w:r w:rsidRPr="002511D8">
            <w:t xml:space="preserve"> </w:t>
          </w:r>
        </w:p>
      </w:tc>
      <w:tc>
        <w:tcPr>
          <w:tcW w:w="625" w:type="pct"/>
          <w:shd w:val="clear" w:color="auto" w:fill="auto"/>
          <w:tcMar>
            <w:top w:w="0" w:type="dxa"/>
          </w:tcMar>
        </w:tcPr>
        <w:p w:rsidR="00E22528" w:rsidRPr="00AD7BF2" w:rsidRDefault="00E22528" w:rsidP="00D94637">
          <w:pPr>
            <w:pStyle w:val="FooterText"/>
            <w:jc w:val="center"/>
          </w:pPr>
        </w:p>
      </w:tc>
      <w:tc>
        <w:tcPr>
          <w:tcW w:w="1287" w:type="pct"/>
          <w:gridSpan w:val="3"/>
          <w:shd w:val="clear" w:color="auto" w:fill="auto"/>
          <w:tcMar>
            <w:top w:w="0" w:type="dxa"/>
          </w:tcMar>
        </w:tcPr>
        <w:p w:rsidR="00E22528" w:rsidRPr="002511D8" w:rsidRDefault="00E22528" w:rsidP="00D94637">
          <w:pPr>
            <w:pStyle w:val="FooterText"/>
            <w:jc w:val="center"/>
          </w:pPr>
          <w:proofErr w:type="spellStart"/>
          <w:r>
            <w:t>tv</w:t>
          </w:r>
          <w:proofErr w:type="spellEnd"/>
        </w:p>
      </w:tc>
      <w:tc>
        <w:tcPr>
          <w:tcW w:w="588" w:type="pct"/>
          <w:shd w:val="clear" w:color="auto" w:fill="auto"/>
          <w:tcMar>
            <w:top w:w="0" w:type="dxa"/>
          </w:tcMar>
        </w:tcPr>
        <w:p w:rsidR="00E22528" w:rsidRPr="00B310DC" w:rsidRDefault="00E22528" w:rsidP="00D94637">
          <w:pPr>
            <w:pStyle w:val="FooterText"/>
            <w:jc w:val="right"/>
          </w:pPr>
          <w:r>
            <w:fldChar w:fldCharType="begin"/>
          </w:r>
          <w:r>
            <w:instrText xml:space="preserve"> PAGE  \* MERGEFORMAT </w:instrText>
          </w:r>
          <w:r>
            <w:fldChar w:fldCharType="separate"/>
          </w:r>
          <w:r>
            <w:rPr>
              <w:noProof/>
            </w:rPr>
            <w:t>6</w:t>
          </w:r>
          <w:r>
            <w:fldChar w:fldCharType="end"/>
          </w:r>
        </w:p>
      </w:tc>
    </w:tr>
    <w:tr w:rsidR="00E22528" w:rsidRPr="00D94637" w:rsidTr="00E22528">
      <w:trPr>
        <w:jc w:val="center"/>
      </w:trPr>
      <w:tc>
        <w:tcPr>
          <w:tcW w:w="1774" w:type="pct"/>
          <w:shd w:val="clear" w:color="auto" w:fill="auto"/>
        </w:tcPr>
        <w:p w:rsidR="00E22528" w:rsidRPr="00AD7BF2" w:rsidRDefault="00E22528" w:rsidP="00D94637">
          <w:pPr>
            <w:pStyle w:val="FooterText"/>
            <w:spacing w:before="40"/>
          </w:pPr>
        </w:p>
      </w:tc>
      <w:tc>
        <w:tcPr>
          <w:tcW w:w="1455" w:type="pct"/>
          <w:gridSpan w:val="3"/>
          <w:shd w:val="clear" w:color="auto" w:fill="auto"/>
        </w:tcPr>
        <w:p w:rsidR="00E22528" w:rsidRPr="00AD7BF2" w:rsidRDefault="00E22528" w:rsidP="00D204D6">
          <w:pPr>
            <w:pStyle w:val="FooterText"/>
            <w:spacing w:before="40"/>
            <w:jc w:val="center"/>
          </w:pPr>
          <w:r>
            <w:t>DPG</w:t>
          </w:r>
        </w:p>
      </w:tc>
      <w:tc>
        <w:tcPr>
          <w:tcW w:w="1147" w:type="pct"/>
          <w:shd w:val="clear" w:color="auto" w:fill="auto"/>
        </w:tcPr>
        <w:p w:rsidR="00E22528" w:rsidRPr="00D94637" w:rsidRDefault="00E22528" w:rsidP="00D94637">
          <w:pPr>
            <w:pStyle w:val="FooterText"/>
            <w:jc w:val="right"/>
            <w:rPr>
              <w:b/>
              <w:position w:val="-4"/>
              <w:sz w:val="36"/>
            </w:rPr>
          </w:pPr>
        </w:p>
      </w:tc>
      <w:tc>
        <w:tcPr>
          <w:tcW w:w="625" w:type="pct"/>
          <w:gridSpan w:val="2"/>
          <w:shd w:val="clear" w:color="auto" w:fill="auto"/>
        </w:tcPr>
        <w:p w:rsidR="00E22528" w:rsidRPr="00D94637" w:rsidRDefault="00E22528" w:rsidP="00D94637">
          <w:pPr>
            <w:pStyle w:val="FooterText"/>
            <w:jc w:val="right"/>
            <w:rPr>
              <w:sz w:val="16"/>
            </w:rPr>
          </w:pPr>
          <w:r>
            <w:rPr>
              <w:b/>
              <w:position w:val="-4"/>
              <w:sz w:val="36"/>
            </w:rPr>
            <w:t>FR</w:t>
          </w:r>
        </w:p>
      </w:tc>
    </w:tr>
    <w:bookmarkEnd w:id="2"/>
  </w:tbl>
  <w:p w:rsidR="00511784" w:rsidRPr="00E22528" w:rsidRDefault="00511784" w:rsidP="00E22528">
    <w:pPr>
      <w:pStyle w:val="FooterCouncil"/>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20"/>
      <w:gridCol w:w="1400"/>
      <w:gridCol w:w="1205"/>
      <w:gridCol w:w="200"/>
      <w:gridCol w:w="2211"/>
      <w:gridCol w:w="69"/>
      <w:gridCol w:w="1134"/>
    </w:tblGrid>
    <w:tr w:rsidR="00E22528" w:rsidRPr="00D94637" w:rsidTr="00E22528">
      <w:trPr>
        <w:jc w:val="center"/>
      </w:trPr>
      <w:tc>
        <w:tcPr>
          <w:tcW w:w="5000" w:type="pct"/>
          <w:gridSpan w:val="7"/>
          <w:shd w:val="clear" w:color="auto" w:fill="auto"/>
          <w:tcMar>
            <w:top w:w="57" w:type="dxa"/>
          </w:tcMar>
        </w:tcPr>
        <w:p w:rsidR="00E22528" w:rsidRPr="00D94637" w:rsidRDefault="00E22528" w:rsidP="00D94637">
          <w:pPr>
            <w:pStyle w:val="FooterText"/>
            <w:pBdr>
              <w:top w:val="single" w:sz="4" w:space="1" w:color="auto"/>
            </w:pBdr>
            <w:spacing w:before="200"/>
            <w:rPr>
              <w:sz w:val="2"/>
              <w:szCs w:val="2"/>
            </w:rPr>
          </w:pPr>
        </w:p>
      </w:tc>
    </w:tr>
    <w:tr w:rsidR="00E22528" w:rsidRPr="00B310DC" w:rsidTr="00E22528">
      <w:trPr>
        <w:jc w:val="center"/>
      </w:trPr>
      <w:tc>
        <w:tcPr>
          <w:tcW w:w="2500" w:type="pct"/>
          <w:gridSpan w:val="2"/>
          <w:shd w:val="clear" w:color="auto" w:fill="auto"/>
          <w:tcMar>
            <w:top w:w="0" w:type="dxa"/>
          </w:tcMar>
        </w:tcPr>
        <w:p w:rsidR="00E22528" w:rsidRPr="00AD7BF2" w:rsidRDefault="00E22528" w:rsidP="004F54B2">
          <w:pPr>
            <w:pStyle w:val="FooterText"/>
          </w:pPr>
          <w:r>
            <w:t>14545/15</w:t>
          </w:r>
          <w:r w:rsidRPr="002511D8">
            <w:t xml:space="preserve"> </w:t>
          </w:r>
        </w:p>
      </w:tc>
      <w:tc>
        <w:tcPr>
          <w:tcW w:w="625" w:type="pct"/>
          <w:shd w:val="clear" w:color="auto" w:fill="auto"/>
          <w:tcMar>
            <w:top w:w="0" w:type="dxa"/>
          </w:tcMar>
        </w:tcPr>
        <w:p w:rsidR="00E22528" w:rsidRPr="00AD7BF2" w:rsidRDefault="00E22528" w:rsidP="00D94637">
          <w:pPr>
            <w:pStyle w:val="FooterText"/>
            <w:jc w:val="center"/>
          </w:pPr>
        </w:p>
      </w:tc>
      <w:tc>
        <w:tcPr>
          <w:tcW w:w="1287" w:type="pct"/>
          <w:gridSpan w:val="3"/>
          <w:shd w:val="clear" w:color="auto" w:fill="auto"/>
          <w:tcMar>
            <w:top w:w="0" w:type="dxa"/>
          </w:tcMar>
        </w:tcPr>
        <w:p w:rsidR="00E22528" w:rsidRPr="002511D8" w:rsidRDefault="00E22528" w:rsidP="00D94637">
          <w:pPr>
            <w:pStyle w:val="FooterText"/>
            <w:jc w:val="center"/>
          </w:pPr>
          <w:proofErr w:type="spellStart"/>
          <w:r>
            <w:t>tv</w:t>
          </w:r>
          <w:proofErr w:type="spellEnd"/>
        </w:p>
      </w:tc>
      <w:tc>
        <w:tcPr>
          <w:tcW w:w="588" w:type="pct"/>
          <w:shd w:val="clear" w:color="auto" w:fill="auto"/>
          <w:tcMar>
            <w:top w:w="0" w:type="dxa"/>
          </w:tcMar>
        </w:tcPr>
        <w:p w:rsidR="00E22528" w:rsidRPr="00B310DC" w:rsidRDefault="00E22528" w:rsidP="00D94637">
          <w:pPr>
            <w:pStyle w:val="FooterText"/>
            <w:jc w:val="right"/>
          </w:pPr>
          <w:r>
            <w:fldChar w:fldCharType="begin"/>
          </w:r>
          <w:r>
            <w:instrText xml:space="preserve"> PAGE  \* MERGEFORMAT </w:instrText>
          </w:r>
          <w:r>
            <w:fldChar w:fldCharType="separate"/>
          </w:r>
          <w:r>
            <w:rPr>
              <w:noProof/>
            </w:rPr>
            <w:t>1</w:t>
          </w:r>
          <w:r>
            <w:fldChar w:fldCharType="end"/>
          </w:r>
        </w:p>
      </w:tc>
    </w:tr>
    <w:tr w:rsidR="00E22528" w:rsidRPr="00D94637" w:rsidTr="00E22528">
      <w:trPr>
        <w:jc w:val="center"/>
      </w:trPr>
      <w:tc>
        <w:tcPr>
          <w:tcW w:w="1774" w:type="pct"/>
          <w:shd w:val="clear" w:color="auto" w:fill="auto"/>
        </w:tcPr>
        <w:p w:rsidR="00E22528" w:rsidRPr="00AD7BF2" w:rsidRDefault="00E22528" w:rsidP="00D94637">
          <w:pPr>
            <w:pStyle w:val="FooterText"/>
            <w:spacing w:before="40"/>
          </w:pPr>
        </w:p>
      </w:tc>
      <w:tc>
        <w:tcPr>
          <w:tcW w:w="1455" w:type="pct"/>
          <w:gridSpan w:val="3"/>
          <w:shd w:val="clear" w:color="auto" w:fill="auto"/>
        </w:tcPr>
        <w:p w:rsidR="00E22528" w:rsidRPr="00AD7BF2" w:rsidRDefault="00E22528" w:rsidP="00D204D6">
          <w:pPr>
            <w:pStyle w:val="FooterText"/>
            <w:spacing w:before="40"/>
            <w:jc w:val="center"/>
          </w:pPr>
          <w:r>
            <w:t>DPG</w:t>
          </w:r>
        </w:p>
      </w:tc>
      <w:tc>
        <w:tcPr>
          <w:tcW w:w="1147" w:type="pct"/>
          <w:shd w:val="clear" w:color="auto" w:fill="auto"/>
        </w:tcPr>
        <w:p w:rsidR="00E22528" w:rsidRPr="00D94637" w:rsidRDefault="00E22528" w:rsidP="00D94637">
          <w:pPr>
            <w:pStyle w:val="FooterText"/>
            <w:jc w:val="right"/>
            <w:rPr>
              <w:b/>
              <w:position w:val="-4"/>
              <w:sz w:val="36"/>
            </w:rPr>
          </w:pPr>
        </w:p>
      </w:tc>
      <w:tc>
        <w:tcPr>
          <w:tcW w:w="625" w:type="pct"/>
          <w:gridSpan w:val="2"/>
          <w:shd w:val="clear" w:color="auto" w:fill="auto"/>
        </w:tcPr>
        <w:p w:rsidR="00E22528" w:rsidRPr="00D94637" w:rsidRDefault="00E22528" w:rsidP="00D94637">
          <w:pPr>
            <w:pStyle w:val="FooterText"/>
            <w:jc w:val="right"/>
            <w:rPr>
              <w:sz w:val="16"/>
            </w:rPr>
          </w:pPr>
          <w:r>
            <w:rPr>
              <w:b/>
              <w:position w:val="-4"/>
              <w:sz w:val="36"/>
            </w:rPr>
            <w:t>FR</w:t>
          </w:r>
        </w:p>
      </w:tc>
    </w:tr>
  </w:tbl>
  <w:p w:rsidR="00511784" w:rsidRPr="00E22528" w:rsidRDefault="00511784" w:rsidP="00E22528">
    <w:pPr>
      <w:pStyle w:val="FooterCounci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1784" w:rsidRDefault="00511784" w:rsidP="00511784">
      <w:r>
        <w:separator/>
      </w:r>
    </w:p>
  </w:footnote>
  <w:footnote w:type="continuationSeparator" w:id="0">
    <w:p w:rsidR="00511784" w:rsidRDefault="00511784" w:rsidP="00511784">
      <w:r>
        <w:continuationSeparator/>
      </w:r>
    </w:p>
  </w:footnote>
  <w:footnote w:id="1">
    <w:p w:rsidR="00E57FA0" w:rsidRPr="00150D17" w:rsidRDefault="00E57FA0" w:rsidP="00E57FA0">
      <w:pPr>
        <w:pStyle w:val="FootnoteText"/>
        <w:rPr>
          <w:lang w:val="fr-BE"/>
        </w:rPr>
      </w:pPr>
      <w:r>
        <w:rPr>
          <w:rStyle w:val="FootnoteReference"/>
        </w:rPr>
        <w:footnoteRef/>
      </w:r>
      <w:r w:rsidRPr="00B64863">
        <w:rPr>
          <w:szCs w:val="24"/>
          <w:lang w:val="fr-BE"/>
        </w:rPr>
        <w:tab/>
        <w:t>À titre exceptionnel, en présence des États associés</w:t>
      </w:r>
    </w:p>
  </w:footnote>
  <w:footnote w:id="2">
    <w:p w:rsidR="00E57FA0" w:rsidRPr="00352E54" w:rsidRDefault="00E57FA0" w:rsidP="00E57FA0">
      <w:pPr>
        <w:pStyle w:val="FootnoteText"/>
        <w:rPr>
          <w:lang w:val="fr-BE"/>
        </w:rPr>
      </w:pPr>
      <w:r>
        <w:rPr>
          <w:rStyle w:val="FootnoteReference"/>
        </w:rPr>
        <w:footnoteRef/>
      </w:r>
      <w:r>
        <w:rPr>
          <w:lang w:val="fr-BE"/>
        </w:rPr>
        <w:tab/>
      </w:r>
      <w:r w:rsidRPr="0020352D">
        <w:rPr>
          <w:szCs w:val="24"/>
          <w:lang w:val="fr-BE"/>
        </w:rPr>
        <w:t>À titre exceptionnel, en présence des États associés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2528" w:rsidRPr="00E22528" w:rsidRDefault="00E22528" w:rsidP="00E2252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2528" w:rsidRPr="00E22528" w:rsidRDefault="00E22528" w:rsidP="00E22528">
    <w:pPr>
      <w:pStyle w:val="HeaderCouncilLar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2528" w:rsidRPr="00E22528" w:rsidRDefault="00E22528" w:rsidP="00E22528">
    <w:pPr>
      <w:pStyle w:val="HeaderCouncil"/>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E52873"/>
    <w:multiLevelType w:val="multilevel"/>
    <w:tmpl w:val="04547F5A"/>
    <w:name w:val="Points roman"/>
    <w:lvl w:ilvl="0">
      <w:start w:val="1"/>
      <w:numFmt w:val="lowerRoman"/>
      <w:lvlRestart w:val="0"/>
      <w:pStyle w:val="Pointivx"/>
      <w:lvlText w:val="%1)"/>
      <w:lvlJc w:val="left"/>
      <w:pPr>
        <w:tabs>
          <w:tab w:val="num" w:pos="567"/>
        </w:tabs>
        <w:ind w:left="567" w:hanging="567"/>
      </w:pPr>
    </w:lvl>
    <w:lvl w:ilvl="1">
      <w:start w:val="1"/>
      <w:numFmt w:val="lowerRoman"/>
      <w:pStyle w:val="Pointivx1"/>
      <w:lvlText w:val="%2)"/>
      <w:lvlJc w:val="left"/>
      <w:pPr>
        <w:tabs>
          <w:tab w:val="num" w:pos="1134"/>
        </w:tabs>
        <w:ind w:left="1134" w:hanging="567"/>
      </w:pPr>
    </w:lvl>
    <w:lvl w:ilvl="2">
      <w:start w:val="1"/>
      <w:numFmt w:val="lowerRoman"/>
      <w:pStyle w:val="Pointivx2"/>
      <w:lvlText w:val="%3)"/>
      <w:lvlJc w:val="left"/>
      <w:pPr>
        <w:tabs>
          <w:tab w:val="num" w:pos="1701"/>
        </w:tabs>
        <w:ind w:left="1701" w:hanging="567"/>
      </w:pPr>
    </w:lvl>
    <w:lvl w:ilvl="3">
      <w:start w:val="1"/>
      <w:numFmt w:val="lowerRoman"/>
      <w:pStyle w:val="Pointivx3"/>
      <w:lvlText w:val="%4)"/>
      <w:lvlJc w:val="left"/>
      <w:pPr>
        <w:tabs>
          <w:tab w:val="num" w:pos="2268"/>
        </w:tabs>
        <w:ind w:left="2268" w:hanging="567"/>
      </w:pPr>
    </w:lvl>
    <w:lvl w:ilvl="4">
      <w:start w:val="1"/>
      <w:numFmt w:val="lowerRoman"/>
      <w:pStyle w:val="Pointivx4"/>
      <w:lvlText w:val="%5)"/>
      <w:lvlJc w:val="left"/>
      <w:pPr>
        <w:tabs>
          <w:tab w:val="num" w:pos="2835"/>
        </w:tabs>
        <w:ind w:left="2835"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31E23BC"/>
    <w:multiLevelType w:val="singleLevel"/>
    <w:tmpl w:val="E9D07EDA"/>
    <w:name w:val="Bullet (0)"/>
    <w:lvl w:ilvl="0">
      <w:start w:val="1"/>
      <w:numFmt w:val="bullet"/>
      <w:lvlRestart w:val="0"/>
      <w:pStyle w:val="Bullet"/>
      <w:lvlText w:val=""/>
      <w:lvlJc w:val="left"/>
      <w:pPr>
        <w:tabs>
          <w:tab w:val="num" w:pos="567"/>
        </w:tabs>
        <w:ind w:left="567" w:hanging="567"/>
      </w:pPr>
      <w:rPr>
        <w:rFonts w:ascii="Symbol" w:hAnsi="Symbol" w:hint="default"/>
      </w:rPr>
    </w:lvl>
  </w:abstractNum>
  <w:abstractNum w:abstractNumId="2">
    <w:nsid w:val="172B0495"/>
    <w:multiLevelType w:val="multilevel"/>
    <w:tmpl w:val="FED03EAA"/>
    <w:name w:val="Heading ABC"/>
    <w:lvl w:ilvl="0">
      <w:start w:val="1"/>
      <w:numFmt w:val="upperLetter"/>
      <w:lvlRestart w:val="0"/>
      <w:pStyle w:val="HeadingABC"/>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1A793794"/>
    <w:multiLevelType w:val="multilevel"/>
    <w:tmpl w:val="EC68FEFC"/>
    <w:name w:val="Default"/>
    <w:lvl w:ilvl="0">
      <w:start w:val="1"/>
      <w:numFmt w:val="decimal"/>
      <w:lvlRestart w:val="0"/>
      <w:lvlText w:val="%1."/>
      <w:lvlJc w:val="left"/>
      <w:pPr>
        <w:tabs>
          <w:tab w:val="num" w:pos="720"/>
        </w:tabs>
        <w:ind w:left="72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1B606C4A"/>
    <w:multiLevelType w:val="singleLevel"/>
    <w:tmpl w:val="F968B8FA"/>
    <w:name w:val="Dash 4"/>
    <w:lvl w:ilvl="0">
      <w:start w:val="1"/>
      <w:numFmt w:val="bullet"/>
      <w:lvlRestart w:val="0"/>
      <w:pStyle w:val="Dash4"/>
      <w:lvlText w:val="–"/>
      <w:lvlJc w:val="left"/>
      <w:pPr>
        <w:tabs>
          <w:tab w:val="num" w:pos="2835"/>
        </w:tabs>
        <w:ind w:left="2835" w:hanging="567"/>
      </w:pPr>
    </w:lvl>
  </w:abstractNum>
  <w:abstractNum w:abstractNumId="5">
    <w:nsid w:val="215327E2"/>
    <w:multiLevelType w:val="singleLevel"/>
    <w:tmpl w:val="5C5E034C"/>
    <w:name w:val="Bullet (3)"/>
    <w:lvl w:ilvl="0">
      <w:start w:val="1"/>
      <w:numFmt w:val="bullet"/>
      <w:lvlRestart w:val="0"/>
      <w:pStyle w:val="Bullet3"/>
      <w:lvlText w:val=""/>
      <w:lvlJc w:val="left"/>
      <w:pPr>
        <w:tabs>
          <w:tab w:val="num" w:pos="2268"/>
        </w:tabs>
        <w:ind w:left="2268" w:hanging="567"/>
      </w:pPr>
      <w:rPr>
        <w:rFonts w:ascii="Symbol" w:hAnsi="Symbol" w:hint="default"/>
      </w:rPr>
    </w:lvl>
  </w:abstractNum>
  <w:abstractNum w:abstractNumId="6">
    <w:nsid w:val="2D140E3B"/>
    <w:multiLevelType w:val="singleLevel"/>
    <w:tmpl w:val="A78C1CA0"/>
    <w:name w:val="Dash 2"/>
    <w:lvl w:ilvl="0">
      <w:start w:val="1"/>
      <w:numFmt w:val="bullet"/>
      <w:lvlRestart w:val="0"/>
      <w:pStyle w:val="Dash2"/>
      <w:lvlText w:val="–"/>
      <w:lvlJc w:val="left"/>
      <w:pPr>
        <w:tabs>
          <w:tab w:val="num" w:pos="1701"/>
        </w:tabs>
        <w:ind w:left="1701" w:hanging="567"/>
      </w:pPr>
    </w:lvl>
  </w:abstractNum>
  <w:abstractNum w:abstractNumId="7">
    <w:nsid w:val="2F296E77"/>
    <w:multiLevelType w:val="multilevel"/>
    <w:tmpl w:val="1B96AD68"/>
    <w:name w:val="Points"/>
    <w:lvl w:ilvl="0">
      <w:start w:val="1"/>
      <w:numFmt w:val="decimal"/>
      <w:lvlRestart w:val="0"/>
      <w:pStyle w:val="Point123"/>
      <w:lvlText w:val="%1."/>
      <w:lvlJc w:val="left"/>
      <w:pPr>
        <w:tabs>
          <w:tab w:val="num" w:pos="567"/>
        </w:tabs>
        <w:ind w:left="567" w:hanging="567"/>
      </w:pPr>
    </w:lvl>
    <w:lvl w:ilvl="1">
      <w:start w:val="1"/>
      <w:numFmt w:val="lowerLetter"/>
      <w:pStyle w:val="Pointabc"/>
      <w:lvlText w:val="%2)"/>
      <w:lvlJc w:val="left"/>
      <w:pPr>
        <w:tabs>
          <w:tab w:val="num" w:pos="567"/>
        </w:tabs>
        <w:ind w:left="567" w:hanging="567"/>
      </w:pPr>
    </w:lvl>
    <w:lvl w:ilvl="2">
      <w:start w:val="1"/>
      <w:numFmt w:val="decimal"/>
      <w:pStyle w:val="Point1231"/>
      <w:lvlText w:val="%3."/>
      <w:lvlJc w:val="left"/>
      <w:pPr>
        <w:tabs>
          <w:tab w:val="num" w:pos="1134"/>
        </w:tabs>
        <w:ind w:left="1134" w:hanging="567"/>
      </w:pPr>
    </w:lvl>
    <w:lvl w:ilvl="3">
      <w:start w:val="1"/>
      <w:numFmt w:val="lowerLetter"/>
      <w:pStyle w:val="Pointabc1"/>
      <w:lvlText w:val="%4)"/>
      <w:lvlJc w:val="left"/>
      <w:pPr>
        <w:tabs>
          <w:tab w:val="num" w:pos="1134"/>
        </w:tabs>
        <w:ind w:left="1134" w:hanging="567"/>
      </w:pPr>
    </w:lvl>
    <w:lvl w:ilvl="4">
      <w:start w:val="1"/>
      <w:numFmt w:val="decimal"/>
      <w:pStyle w:val="Point1232"/>
      <w:lvlText w:val="%5."/>
      <w:lvlJc w:val="left"/>
      <w:pPr>
        <w:tabs>
          <w:tab w:val="num" w:pos="1701"/>
        </w:tabs>
        <w:ind w:left="1701" w:hanging="567"/>
      </w:pPr>
    </w:lvl>
    <w:lvl w:ilvl="5">
      <w:start w:val="1"/>
      <w:numFmt w:val="lowerLetter"/>
      <w:pStyle w:val="Pointabc2"/>
      <w:lvlText w:val="%6)"/>
      <w:lvlJc w:val="left"/>
      <w:pPr>
        <w:tabs>
          <w:tab w:val="num" w:pos="1701"/>
        </w:tabs>
        <w:ind w:left="1701" w:hanging="567"/>
      </w:pPr>
    </w:lvl>
    <w:lvl w:ilvl="6">
      <w:start w:val="1"/>
      <w:numFmt w:val="decimal"/>
      <w:pStyle w:val="Point1233"/>
      <w:lvlText w:val="%7."/>
      <w:lvlJc w:val="left"/>
      <w:pPr>
        <w:tabs>
          <w:tab w:val="num" w:pos="2268"/>
        </w:tabs>
        <w:ind w:left="2268" w:hanging="567"/>
      </w:pPr>
    </w:lvl>
    <w:lvl w:ilvl="7">
      <w:start w:val="1"/>
      <w:numFmt w:val="lowerLetter"/>
      <w:pStyle w:val="Pointabc3"/>
      <w:lvlText w:val="%8)"/>
      <w:lvlJc w:val="left"/>
      <w:pPr>
        <w:tabs>
          <w:tab w:val="num" w:pos="2268"/>
        </w:tabs>
        <w:ind w:left="2268" w:hanging="567"/>
      </w:pPr>
    </w:lvl>
    <w:lvl w:ilvl="8">
      <w:start w:val="1"/>
      <w:numFmt w:val="lowerLetter"/>
      <w:pStyle w:val="Pointabc4"/>
      <w:lvlText w:val="%9)"/>
      <w:lvlJc w:val="left"/>
      <w:pPr>
        <w:tabs>
          <w:tab w:val="num" w:pos="2835"/>
        </w:tabs>
        <w:ind w:left="2835" w:hanging="567"/>
      </w:pPr>
    </w:lvl>
  </w:abstractNum>
  <w:abstractNum w:abstractNumId="8">
    <w:nsid w:val="38A602DD"/>
    <w:multiLevelType w:val="multilevel"/>
    <w:tmpl w:val="954AA234"/>
    <w:name w:val="Heading IVX"/>
    <w:lvl w:ilvl="0">
      <w:start w:val="1"/>
      <w:numFmt w:val="upperRoman"/>
      <w:lvlRestart w:val="0"/>
      <w:pStyle w:val="HeadingIVX"/>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3D1C21E4"/>
    <w:multiLevelType w:val="singleLevel"/>
    <w:tmpl w:val="455E9DFC"/>
    <w:name w:val="Bullet (2)"/>
    <w:lvl w:ilvl="0">
      <w:start w:val="1"/>
      <w:numFmt w:val="bullet"/>
      <w:lvlRestart w:val="0"/>
      <w:pStyle w:val="Bullet2"/>
      <w:lvlText w:val=""/>
      <w:lvlJc w:val="left"/>
      <w:pPr>
        <w:tabs>
          <w:tab w:val="num" w:pos="1701"/>
        </w:tabs>
        <w:ind w:left="1701" w:hanging="567"/>
      </w:pPr>
      <w:rPr>
        <w:rFonts w:ascii="Symbol" w:hAnsi="Symbol" w:hint="default"/>
      </w:rPr>
    </w:lvl>
  </w:abstractNum>
  <w:abstractNum w:abstractNumId="10">
    <w:nsid w:val="3FD35560"/>
    <w:multiLevelType w:val="singleLevel"/>
    <w:tmpl w:val="17E041BC"/>
    <w:name w:val="Dash Equal 4"/>
    <w:lvl w:ilvl="0">
      <w:start w:val="1"/>
      <w:numFmt w:val="bullet"/>
      <w:lvlRestart w:val="0"/>
      <w:pStyle w:val="DashEqual4"/>
      <w:lvlText w:val="="/>
      <w:lvlJc w:val="left"/>
      <w:pPr>
        <w:tabs>
          <w:tab w:val="num" w:pos="2835"/>
        </w:tabs>
        <w:ind w:left="2835" w:hanging="567"/>
      </w:pPr>
    </w:lvl>
  </w:abstractNum>
  <w:abstractNum w:abstractNumId="11">
    <w:nsid w:val="4DCC621E"/>
    <w:multiLevelType w:val="singleLevel"/>
    <w:tmpl w:val="2CD8C9DC"/>
    <w:name w:val="Dash Equal 1"/>
    <w:lvl w:ilvl="0">
      <w:start w:val="1"/>
      <w:numFmt w:val="bullet"/>
      <w:lvlRestart w:val="0"/>
      <w:pStyle w:val="DashEqual1"/>
      <w:lvlText w:val="="/>
      <w:lvlJc w:val="left"/>
      <w:pPr>
        <w:tabs>
          <w:tab w:val="num" w:pos="1134"/>
        </w:tabs>
        <w:ind w:left="1134" w:hanging="567"/>
      </w:pPr>
    </w:lvl>
  </w:abstractNum>
  <w:abstractNum w:abstractNumId="12">
    <w:nsid w:val="4FE70774"/>
    <w:multiLevelType w:val="singleLevel"/>
    <w:tmpl w:val="DB9EBC56"/>
    <w:name w:val="Dash 0"/>
    <w:lvl w:ilvl="0">
      <w:start w:val="1"/>
      <w:numFmt w:val="bullet"/>
      <w:lvlRestart w:val="0"/>
      <w:pStyle w:val="Dash"/>
      <w:lvlText w:val="–"/>
      <w:lvlJc w:val="left"/>
      <w:pPr>
        <w:tabs>
          <w:tab w:val="num" w:pos="567"/>
        </w:tabs>
        <w:ind w:left="567" w:hanging="567"/>
      </w:pPr>
    </w:lvl>
  </w:abstractNum>
  <w:abstractNum w:abstractNumId="13">
    <w:nsid w:val="51A16676"/>
    <w:multiLevelType w:val="singleLevel"/>
    <w:tmpl w:val="DB12E56A"/>
    <w:name w:val="Dash Equal 2"/>
    <w:lvl w:ilvl="0">
      <w:start w:val="1"/>
      <w:numFmt w:val="bullet"/>
      <w:lvlRestart w:val="0"/>
      <w:pStyle w:val="DashEqual2"/>
      <w:lvlText w:val="="/>
      <w:lvlJc w:val="left"/>
      <w:pPr>
        <w:tabs>
          <w:tab w:val="num" w:pos="1701"/>
        </w:tabs>
        <w:ind w:left="1701" w:hanging="567"/>
      </w:pPr>
    </w:lvl>
  </w:abstractNum>
  <w:abstractNum w:abstractNumId="14">
    <w:nsid w:val="54D83456"/>
    <w:multiLevelType w:val="multilevel"/>
    <w:tmpl w:val="8CAE848E"/>
    <w:name w:val="LegalNumbering"/>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554D45C1"/>
    <w:multiLevelType w:val="singleLevel"/>
    <w:tmpl w:val="6E52D2FA"/>
    <w:name w:val="Dash 3"/>
    <w:lvl w:ilvl="0">
      <w:start w:val="1"/>
      <w:numFmt w:val="bullet"/>
      <w:lvlRestart w:val="0"/>
      <w:pStyle w:val="Dash3"/>
      <w:lvlText w:val="–"/>
      <w:lvlJc w:val="left"/>
      <w:pPr>
        <w:tabs>
          <w:tab w:val="num" w:pos="2268"/>
        </w:tabs>
        <w:ind w:left="2268" w:hanging="567"/>
      </w:pPr>
    </w:lvl>
  </w:abstractNum>
  <w:abstractNum w:abstractNumId="16">
    <w:nsid w:val="567764B2"/>
    <w:multiLevelType w:val="singleLevel"/>
    <w:tmpl w:val="265C038C"/>
    <w:name w:val="Dash Equal 3"/>
    <w:lvl w:ilvl="0">
      <w:start w:val="1"/>
      <w:numFmt w:val="bullet"/>
      <w:lvlRestart w:val="0"/>
      <w:pStyle w:val="DashEqual3"/>
      <w:lvlText w:val="="/>
      <w:lvlJc w:val="left"/>
      <w:pPr>
        <w:tabs>
          <w:tab w:val="num" w:pos="2268"/>
        </w:tabs>
        <w:ind w:left="2268" w:hanging="567"/>
      </w:pPr>
    </w:lvl>
  </w:abstractNum>
  <w:abstractNum w:abstractNumId="17">
    <w:nsid w:val="6C6F3913"/>
    <w:multiLevelType w:val="singleLevel"/>
    <w:tmpl w:val="AD808DE8"/>
    <w:name w:val="Bullet (1)"/>
    <w:lvl w:ilvl="0">
      <w:start w:val="1"/>
      <w:numFmt w:val="bullet"/>
      <w:lvlRestart w:val="0"/>
      <w:pStyle w:val="Bullet1"/>
      <w:lvlText w:val=""/>
      <w:lvlJc w:val="left"/>
      <w:pPr>
        <w:tabs>
          <w:tab w:val="num" w:pos="1134"/>
        </w:tabs>
        <w:ind w:left="1134" w:hanging="567"/>
      </w:pPr>
      <w:rPr>
        <w:rFonts w:ascii="Symbol" w:hAnsi="Symbol" w:hint="default"/>
      </w:rPr>
    </w:lvl>
  </w:abstractNum>
  <w:abstractNum w:abstractNumId="18">
    <w:nsid w:val="749F4014"/>
    <w:multiLevelType w:val="singleLevel"/>
    <w:tmpl w:val="B9CC7FEE"/>
    <w:name w:val="Bullet (4)"/>
    <w:lvl w:ilvl="0">
      <w:start w:val="1"/>
      <w:numFmt w:val="bullet"/>
      <w:lvlRestart w:val="0"/>
      <w:pStyle w:val="Bullet4"/>
      <w:lvlText w:val=""/>
      <w:lvlJc w:val="left"/>
      <w:pPr>
        <w:tabs>
          <w:tab w:val="num" w:pos="2835"/>
        </w:tabs>
        <w:ind w:left="2835" w:hanging="567"/>
      </w:pPr>
      <w:rPr>
        <w:rFonts w:ascii="Symbol" w:hAnsi="Symbol" w:hint="default"/>
      </w:rPr>
    </w:lvl>
  </w:abstractNum>
  <w:abstractNum w:abstractNumId="19">
    <w:nsid w:val="74A41B13"/>
    <w:multiLevelType w:val="singleLevel"/>
    <w:tmpl w:val="2EC82C78"/>
    <w:name w:val="Dash 1"/>
    <w:lvl w:ilvl="0">
      <w:start w:val="1"/>
      <w:numFmt w:val="bullet"/>
      <w:lvlRestart w:val="0"/>
      <w:pStyle w:val="Dash1"/>
      <w:lvlText w:val="–"/>
      <w:lvlJc w:val="left"/>
      <w:pPr>
        <w:tabs>
          <w:tab w:val="num" w:pos="1134"/>
        </w:tabs>
        <w:ind w:left="1134" w:hanging="567"/>
      </w:pPr>
    </w:lvl>
  </w:abstractNum>
  <w:abstractNum w:abstractNumId="20">
    <w:nsid w:val="76F97E47"/>
    <w:multiLevelType w:val="singleLevel"/>
    <w:tmpl w:val="B61CF564"/>
    <w:name w:val="Dash Equal 0"/>
    <w:lvl w:ilvl="0">
      <w:start w:val="1"/>
      <w:numFmt w:val="bullet"/>
      <w:lvlRestart w:val="0"/>
      <w:pStyle w:val="DashEqual"/>
      <w:lvlText w:val="="/>
      <w:lvlJc w:val="left"/>
      <w:pPr>
        <w:tabs>
          <w:tab w:val="num" w:pos="567"/>
        </w:tabs>
        <w:ind w:left="567" w:hanging="567"/>
      </w:pPr>
    </w:lvl>
  </w:abstractNum>
  <w:num w:numId="1">
    <w:abstractNumId w:val="12"/>
  </w:num>
  <w:num w:numId="2">
    <w:abstractNumId w:val="19"/>
  </w:num>
  <w:num w:numId="3">
    <w:abstractNumId w:val="6"/>
  </w:num>
  <w:num w:numId="4">
    <w:abstractNumId w:val="15"/>
  </w:num>
  <w:num w:numId="5">
    <w:abstractNumId w:val="4"/>
  </w:num>
  <w:num w:numId="6">
    <w:abstractNumId w:val="20"/>
  </w:num>
  <w:num w:numId="7">
    <w:abstractNumId w:val="11"/>
  </w:num>
  <w:num w:numId="8">
    <w:abstractNumId w:val="13"/>
  </w:num>
  <w:num w:numId="9">
    <w:abstractNumId w:val="16"/>
  </w:num>
  <w:num w:numId="10">
    <w:abstractNumId w:val="10"/>
  </w:num>
  <w:num w:numId="11">
    <w:abstractNumId w:val="1"/>
  </w:num>
  <w:num w:numId="12">
    <w:abstractNumId w:val="17"/>
  </w:num>
  <w:num w:numId="13">
    <w:abstractNumId w:val="9"/>
  </w:num>
  <w:num w:numId="14">
    <w:abstractNumId w:val="5"/>
  </w:num>
  <w:num w:numId="15">
    <w:abstractNumId w:val="18"/>
  </w:num>
  <w:num w:numId="16">
    <w:abstractNumId w:val="7"/>
  </w:num>
  <w:num w:numId="17">
    <w:abstractNumId w:val="0"/>
  </w:num>
  <w:num w:numId="18">
    <w:abstractNumId w:val="2"/>
  </w:num>
  <w:num w:numId="19">
    <w:abstractNumId w:val="8"/>
  </w:num>
  <w:num w:numId="20">
    <w:abstractNumId w:val="11"/>
  </w:num>
  <w:num w:numId="21">
    <w:abstractNumId w:val="13"/>
  </w:num>
  <w:num w:numId="22">
    <w:abstractNumId w:val="13"/>
  </w:num>
  <w:num w:numId="23">
    <w:abstractNumId w:val="11"/>
  </w:num>
  <w:num w:numId="24">
    <w:abstractNumId w:val="11"/>
  </w:num>
  <w:num w:numId="25">
    <w:abstractNumId w:val="13"/>
  </w:num>
  <w:num w:numId="26">
    <w:abstractNumId w:val="13"/>
  </w:num>
  <w:num w:numId="27">
    <w:abstractNumId w:val="13"/>
  </w:num>
  <w:num w:numId="28">
    <w:abstractNumId w:val="1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5"/>
  <w:proofState w:spelling="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rawingGridHorizontalSpacing w:val="120"/>
  <w:displayHorizontalDrawingGridEvery w:val="2"/>
  <w:noPunctuationKerning/>
  <w:characterSpacingControl w:val="doNotCompress"/>
  <w:footnotePr>
    <w:numRestart w:val="eachPage"/>
    <w:footnote w:id="-1"/>
    <w:footnote w:id="0"/>
  </w:footnotePr>
  <w:endnotePr>
    <w:endnote w:id="-1"/>
    <w:endnote w:id="0"/>
  </w:endnotePr>
  <w:compat>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pylist_Path" w:val="\\at100\user\WK\SEILEG\DocuWrite\Copylist"/>
    <w:docVar w:name="Council" w:val="true"/>
    <w:docVar w:name="DocuWriteMetaData" w:val="&lt;metadataset docuwriteversion=&quot;3.6.7&quot; technicalblockguid=&quot;19093eb7-2728-44ff-b6e4-e2630f509416&quot;&gt;_x000d__x000a_  &lt;metadata key=&quot;md_DocumentLanguages&quot;&gt;_x000d__x000a_    &lt;basicdatatypelist&gt;_x000d__x000a_      &lt;language key=&quot;FR&quot; text=&quot;FR&quot; /&gt;_x000d__x000a_    &lt;/basicdatatypelist&gt;_x000d__x000a_  &lt;/metadata&gt;_x000d__x000a_  &lt;metadata key=&quot;md_OriginalLanguages&quot;&gt;_x000d__x000a_    &lt;basicdatatypelist&gt;_x000d__x000a_      &lt;language key=&quot;FR&quot; text=&quot;FR&quot; /&gt;_x000d__x000a_    &lt;/basicdatatypelist&gt;_x000d__x000a_  &lt;/metadata&gt;_x000d__x000a_  &lt;metadata key=&quot;md_UniqueHeading&quot;&gt;_x000d__x000a_    &lt;basicdatatype&gt;_x000d__x000a_      &lt;heading key=&quot;uh_42&quot; text=&quot;ORDRE DU JOUR PROVISOIRE&quot; /&gt;_x000d__x000a_    &lt;/basicdatatype&gt;_x000d__x000a_  &lt;/metadata&gt;_x000d__x000a_  &lt;metadata key=&quot;md_HeadingText&quot;&gt;_x000d__x000a_    &lt;headingtext text=&quot;ORDRE DU JOUR PROVISOIRE&quot;&gt;_x000d__x000a_      &lt;formattedtext&gt;_x000d__x000a_        &lt;xaml text=&quot;ORDRE DU JOUR PROVISOIRE&quot;&gt;&amp;lt;FlowDocument xmlns=&quot;http://schemas.microsoft.com/winfx/2006/xaml/presentation&quot;&amp;gt;&amp;lt;Paragraph&amp;gt;ORDRE DU JOUR PROVISOIRE&amp;lt;/Paragraph&amp;gt;&amp;lt;/FlowDocument&amp;gt;&lt;/xaml&gt;_x000d__x000a_      &lt;/formattedtext&gt;_x000d__x000a_    &lt;/headingtext&gt;_x000d__x000a_  &lt;/metadata&gt;_x000d__x000a_  &lt;metadata key=&quot;md_DocumentGroup&quot;&gt;_x000d__x000a_    &lt;basicdatatype&gt;_x000d__x000a_      &lt;document_group key=&quot;dg_07&quot; text=&quot;Note&quot; /&gt;_x000d__x000a_    &lt;/basicdatatype&gt;_x000d__x000a_  &lt;/metadata&gt;_x000d__x000a_  &lt;metadata key=&quot;md_DocumentType&quot;&gt;_x000d__x000a_    &lt;basicdatatype&gt;_x000d__x000a_      &lt;doc_type key=&quot;dt_ST&quot; text=&quot;ST&quot; /&gt;_x000d__x000a_    &lt;/basicdatatype&gt;_x000d__x000a_  &lt;/metadata&gt;_x000d__x000a_  &lt;metadata key=&quot;md_InstitutionalFramework&quot;&gt;_x000d__x000a_    &lt;basicdatatype&gt;_x000d__x000a_      &lt;framework key=&quot;if_01&quot; text=&quot;Conseil de l'Union européenne&quot; institution=&quot;instfr_institution&quot; acronym=&quot;instfr_acronym&quot; /&gt;_x000d__x000a_    &lt;/basicdatatype&gt;_x000d__x000a_  &lt;/metadata&gt;_x000d__x000a_  &lt;metadata key=&quot;md_DraftNote&quot; /&gt;_x000d__x000a_  &lt;metadata key=&quot;md_DocumentLocation&quot;&gt;_x000d__x000a_    &lt;basicdatatype&gt;_x000d__x000a_      &lt;location key=&quot;loc_01&quot; text=&quot;Bruxelles&quot; /&gt;_x000d__x000a_    &lt;/basicdatatype&gt;_x000d__x000a_  &lt;/metadata&gt;_x000d__x000a_  &lt;metadata key=&quot;md_DocumentDate&quot;&gt;_x000d__x000a_    &lt;text&gt;2015-12-02&lt;/text&gt;_x000d__x000a_  &lt;/metadata&gt;_x000d__x000a_  &lt;metadata key=&quot;md_Prefix&quot;&gt;_x000d__x000a_    &lt;text&gt;&lt;/text&gt;_x000d__x000a_  &lt;/metadata&gt;_x000d__x000a_  &lt;metadata key=&quot;md_DocumentNumber&quot;&gt;_x000d__x000a_    &lt;text&gt;14545&lt;/text&gt;_x000d__x000a_  &lt;/metadata&gt;_x000d__x000a_  &lt;metadata key=&quot;md_YearDocumentNumber&quot;&gt;_x000d__x000a_    &lt;text&gt;2015&lt;/text&gt;_x000d__x000a_  &lt;/metadata&gt;_x000d__x000a_  &lt;metadata key=&quot;md_Suffixes&quot;&gt;_x000d__x000a_    &lt;text&gt;&lt;/text&gt;_x000d__x000a_  &lt;/metadata&gt;_x000d__x000a_  &lt;metadata key=&quot;md_SuffixLanguagesInvolved&quot;&gt;_x000d__x000a_    &lt;text&gt;&lt;/text&gt;_x000d__x000a_  &lt;/metadata&gt;_x000d__x000a_  &lt;metadata key=&quot;md_FirstRevNumber&quot;&gt;_x000d__x000a_    &lt;text&gt;&lt;/text&gt;_x000d__x000a_  &lt;/metadata&gt;_x000d__x000a_  &lt;metadata key=&quot;md_Distribution&quot;&gt;_x000d__x000a_    &lt;basicdatatype&gt;_x000d__x000a_      &lt;distribution key=&quot;dis_01&quot; text=&quot;PUBLIC&quot; /&gt;_x000d__x000a_    &lt;/basicdatatype&gt;_x000d__x000a_  &lt;/metadata&gt;_x000d__x000a_  &lt;metadata key=&quot;md_SubjectCodes&quot;&gt;_x000d__x000a_    &lt;textlist&gt;_x000d__x000a_      &lt;text&gt;OJ/CONS 70&lt;/text&gt;_x000d__x000a_      &lt;text&gt;JAI 917&lt;/text&gt;_x000d__x000a_      &lt;text&gt;COMIX 627&lt;/text&gt;_x000d__x000a_    &lt;/textlist&gt;_x000d__x000a_  &lt;/metadata&gt;_x000d__x000a_  &lt;metadata key=&quot;md_Contact&quot;&gt;_x000d__x000a_    &lt;text&gt;&lt;/text&gt;_x000d__x000a_  &lt;/metadata&gt;_x000d__x000a_  &lt;metadata key=&quot;md_ContactPhoneFax&quot;&gt;_x000d__x000a_    &lt;text&gt;&lt;/text&gt;_x000d__x000a_  &lt;/metadata&gt;_x000d__x000a_  &lt;metadata key=&quot;md_MeetingVenue&quot;&gt;_x000d__x000a_    &lt;basicdatatype&gt;_x000d__x000a_      &lt;meetingvenue key=&quot;&quot; /&gt;_x000d__x000a_    &lt;/basicdatatype&gt;_x000d__x000a_  &lt;/metadata&gt;_x000d__x000a_  &lt;metadata key=&quot;md_ProvisionalVersion&quot;&gt;_x000d__x000a_    &lt;text&gt;&lt;/text&gt;_x000d__x000a_  &lt;/metadata&gt;_x000d__x000a_  &lt;metadata key=&quot;md_PresidentInformation&quot;&gt;_x000d__x000a_    &lt;presidents /&gt;_x000d__x000a_  &lt;/metadata&gt;_x000d__x000a_  &lt;metadata key=&quot;md_MeetingNumber&quot;&gt;_x000d__x000a_    &lt;text&gt;&lt;/text&gt;_x000d__x000a_  &lt;/metadata&gt;_x000d__x000a_  &lt;metadata key=&quot;md_CouncilConfiguration&quot;&gt;_x000d__x000a_    &lt;basicdatatype&gt;_x000d__x000a_      &lt;configuration key=&quot;&quot; /&gt;_x000d__x000a_    &lt;/basicdatatype&gt;_x000d__x000a_  &lt;/metadata&gt;_x000d__x000a_  &lt;metadata key=&quot;md_CouncilIssue&quot;&gt;_x000d__x000a_    &lt;text&gt;&lt;/text&gt;_x000d__x000a_  &lt;/metadata&gt;_x000d__x000a_  &lt;metadata key=&quot;md_PhoneNumber&quot;&gt;_x000d__x000a_    &lt;text&gt;&lt;/text&gt;_x000d__x000a_  &lt;/metadata&gt;_x000d__x000a_  &lt;metadata key=&quot;md_TypeOfHeading&quot;&gt;_x000d__x000a_    &lt;basicdatatype&gt;_x000d__x000a_      &lt;typeofheading key=&quot;&quot; /&gt;_x000d__x000a_    &lt;/basicdatatype&gt;_x000d__x000a_  &lt;/metadata&gt;_x000d__x000a_  &lt;metadata key=&quot;md_ReplyName&quot;&gt;_x000d__x000a_    &lt;text&gt;&lt;/text&gt;_x000d__x000a_  &lt;/metadata&gt;_x000d__x000a_  &lt;metadata key=&quot;md_EPQuestionsData&quot; /&gt;_x000d__x000a_  &lt;metadata key=&quot;md_Deadline&quot;&gt;_x000d__x000a_    &lt;textlist /&gt;_x000d__x000a_  &lt;/metadata&gt;_x000d__x000a_  &lt;metadata key=&quot;md_InterinstitutionalFiles&quot;&gt;_x000d__x000a_    &lt;textlist /&gt;_x000d__x000a_  &lt;/metadata&gt;_x000d__x000a_  &lt;metadata key=&quot;md_AdditionalReferences&quot;&gt;_x000d__x000a_    &lt;textlist /&gt;_x000d__x000a_  &lt;/metadata&gt;_x000d__x000a_  &lt;metadata key=&quot;md_LEXNumber&quot;&gt;_x000d__x000a_    &lt;text&gt;&lt;/text&gt;_x000d__x000a_  &lt;/metadata&gt;_x000d__x000a_  &lt;metadata key=&quot;md_SousEmbargo&quot;&gt;_x000d__x000a_    &lt;text&gt;&lt;/text&gt;_x000d__x000a_  &lt;/metadata&gt;_x000d__x000a_  &lt;metadata key=&quot;md_Originator&quot;&gt;_x000d__x000a_    &lt;basicdatatype&gt;_x000d__x000a_      &lt;originator key=&quot;&quot; /&gt;_x000d__x000a_    &lt;/basicdatatype&gt;_x000d__x000a_  &lt;/metadata&gt;_x000d__x000a_  &lt;metadata key=&quot;md_Recipient&quot;&gt;_x000d__x000a_    &lt;basicdatatype&gt;_x000d__x000a_      &lt;recipient key=&quot;&quot; /&gt;_x000d__x000a_    &lt;/basicdatatype&gt;_x000d__x000a_  &lt;/metadata&gt;_x000d__x000a_  &lt;metadata key=&quot;md_DateOfReceipt&quot;&gt;_x000d__x000a_    &lt;text&gt;&lt;/text&gt;_x000d__x000a_  &lt;/metadata&gt;_x000d__x000a_  &lt;metadata key=&quot;md_FreeDate&quot;&gt;_x000d__x000a_    &lt;textlist /&gt;_x000d__x000a_  &lt;/metadata&gt;_x000d__x000a_  &lt;metadata key=&quot;md_PrecedingDocuments&quot;&gt;_x000d__x000a_    &lt;textlist /&gt;_x000d__x000a_  &lt;/metadata&gt;_x000d__x000a_  &lt;metadata key=&quot;md_CommissionDocuments&quot;&gt;_x000d__x000a_    &lt;textlist /&gt;_x000d__x000a_  &lt;/metadata&gt;_x000d__x000a_  &lt;metadata key=&quot;md_DocForDWNDCL&quot;&gt;_x000d__x000a_    &lt;text&gt;&lt;/text&gt;_x000d__x000a_  &lt;/metadata&gt;_x000d__x000a_  &lt;metadata key=&quot;md_Distribution_NewClassification&quot;&gt;_x000d__x000a_    &lt;text&gt;&lt;/text&gt;_x000d__x000a_  &lt;/metadata&gt;_x000d__x000a_  &lt;metadata key=&quot;md_DWNDCLAuthorization&quot;&gt;_x000d__x000a_    &lt;text&gt;&lt;/text&gt;_x000d__x000a_  &lt;/metadata&gt;_x000d__x000a_  &lt;metadata key=&quot;md_DateOfAuthorization&quot;&gt;_x000d__x000a_    &lt;text&gt;&lt;/text&gt;_x000d__x000a_  &lt;/metadata&gt;_x000d__x000a_  &lt;metadata key=&quot;md_MeetingLocation&quot;&gt;_x000d__x000a_    &lt;basicdatatype&gt;_x000d__x000a_      &lt;location key=&quot;&quot; /&gt;_x000d__x000a_    &lt;/basicdatatype&gt;_x000d__x000a_  &lt;/metadata&gt;_x000d__x000a_  &lt;metadata key=&quot;md_MeetingDate&quot;&gt;_x000d__x000a_    &lt;textlist /&gt;_x000d__x000a_  &lt;/metadata&gt;_x000d__x000a_  &lt;metadata key=&quot;md_MeetingInformation&quot;&gt;_x000d__x000a_    &lt;text&gt;&lt;/text&gt;_x000d__x000a_  &lt;/metadata&gt;_x000d__x000a_  &lt;metadata key=&quot;md_Item&quot;&gt;_x000d__x000a_    &lt;text&gt;&lt;/text&gt;_x000d__x000a_  &lt;/metadata&gt;_x000d__x000a_  &lt;metadata key=&quot;md_Subject&quot;&gt;_x000d__x000a_    &lt;xaml text=&quot;3433e session du CONSEIL DE L'UNION EUROPÉENNE (Justice et affaires intérieures)&quot;&gt;&amp;lt;FlowDocument FontFamily=&quot;Arial Unicode MS&quot; FontSize=&quot;12&quot; PageWidth=&quot;329&quot; PagePadding=&quot;5,0,5,0&quot; AllowDrop=&quot;False&quot; xmlns=&quot;http://schemas.microsoft.com/winfx/2006/xaml/presentation&quot; xmlns:x=&quot;http://schemas.microsoft.com/winfx/2006/xaml&quot;&amp;gt;&amp;lt;Paragraph&amp;gt;&amp;lt;Run xml:lang=&quot;fr-be&quot;&amp;gt;34&amp;lt;/Run&amp;gt;&amp;lt;Run xml:lang=&quot;en-gb&quot;&amp;gt;33&amp;lt;/Run&amp;gt;&amp;lt;Run BaselineAlignment=&quot;Superscript&quot; xml:lang=&quot;fr-be&quot;&amp;gt;e&amp;lt;/Run&amp;gt;&amp;lt;Run BaselineAlignment=&quot;Subscript&quot; xml:lang=&quot;fr-be&quot; xml:space=&quot;preserve&quot;&amp;gt; &amp;lt;/Run&amp;gt;session du CONSEIL DE L'UNION EUROPÉENNE&amp;lt;LineBreak /&amp;gt;(Justice et affaires intérieures)&amp;lt;/Paragraph&amp;gt;&amp;lt;/FlowDocument&amp;gt;&lt;/xaml&gt;_x000d__x000a_  &lt;/metadata&gt;_x000d__x000a_  &lt;metadata key=&quot;md_SubjectFootnote&quot; /&gt;_x000d__x000a_  &lt;metadata key=&quot;md_DG&quot;&gt;_x000d__x000a_    &lt;text&gt;DPG&lt;/text&gt;_x000d__x000a_  &lt;/metadata&gt;_x000d__x000a_  &lt;metadata key=&quot;md_Initials&quot;&gt;_x000d__x000a_    &lt;text&gt;tv&lt;/text&gt;_x000d__x000a_  &lt;/metadata&gt;_x000d__x000a_  &lt;metadata key=&quot;md_RectifProcedureTyp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gt;_x000d__x000a_    &lt;basicdatatype&gt;_x000d__x000a_      &lt;text&gt;&lt;/text&gt;_x000d__x000a_    &lt;/basicdatatype&gt;_x000d__x000a_  &lt;/metadata&gt;_x000d__x000a_  &lt;metadata key=&quot;md_Rectif_Source1_DocumentType&quot;&gt;_x000d__x000a_    &lt;basicdatatype&gt;_x000d__x000a_      &lt;doc_type key=&quot;&quot; /&gt;_x000d__x000a_    &lt;/basicdatatype&gt;_x000d__x000a_  &lt;/metadata&gt;_x000d__x000a_  &lt;metadata key=&quot;md_Rectif_Source1_DocumentNumber&quot;&gt;_x000d__x000a_    &lt;text&gt;&lt;/text&gt;_x000d__x000a_  &lt;/metadata&gt;_x000d__x000a_  &lt;metadata key=&quot;md_Rectif_Source1_YearDocumentNumber&quot;&gt;_x000d__x000a_    &lt;text&gt;2015&lt;/text&gt;_x000d__x000a_  &lt;/metadata&gt;_x000d__x000a_  &lt;metadata key=&quot;md_Rectif_Source1_Suffixes&quot;&gt;_x000d__x000a_    &lt;text&gt;&lt;/text&gt;_x000d__x000a_  &lt;/metadata&gt;_x000d__x000a_  &lt;metadata key=&quot;md_Rectif_Source2_UniqueHeading&quot;&gt;_x000d__x000a_    &lt;basicdatatype&gt;_x000d__x000a_      &lt;text&gt;&lt;/text&gt;_x000d__x000a_    &lt;/basicdatatype&gt;_x000d__x000a_  &lt;/metadata&gt;_x000d__x000a_  &lt;metadata key=&quot;md_Rectif_Source2_DocumentType&quot;&gt;_x000d__x000a_    &lt;basicdatatype&gt;_x000d__x000a_      &lt;doc_type key=&quot;&quot; /&gt;_x000d__x000a_    &lt;/basicdatatype&gt;_x000d__x000a_  &lt;/metadata&gt;_x000d__x000a_  &lt;metadata key=&quot;md_Rectif_Source2_DocumentNumber&quot;&gt;_x000d__x000a_    &lt;text&gt;&lt;/text&gt;_x000d__x000a_  &lt;/metadata&gt;_x000d__x000a_  &lt;metadata key=&quot;md_Rectif_Source2_YearDocumentNumber&quot;&gt;_x000d__x000a_    &lt;text&gt;2015&lt;/text&gt;_x000d__x000a_  &lt;/metadata&gt;_x000d__x000a_  &lt;metadata key=&quot;md_Rectif_Source2_Suffixes&quot;&gt;_x000d__x000a_    &lt;text&gt;&lt;/text&gt;_x000d__x000a_  &lt;/metadata&gt;_x000d__x000a_  &lt;metadata key=&quot;md_CoverPageDocWithCouncilFooter&quot;&gt;_x000d__x000a_    &lt;text&gt;false&lt;/text&gt;_x000d__x000a_  &lt;/metadata&gt;_x000d__x000a_  &lt;metadata key=&quot;md_SourceDocLanguage&quot;&gt;_x000d__x000a_    &lt;text&gt;&lt;/text&gt;_x000d__x000a_  &lt;/metadata&gt;_x000d__x000a_  &lt;metadata key=&quot;md_SourceDocType&quot;&gt;_x000d__x000a_    &lt;text&gt;&lt;/text&gt;_x000d__x000a_  &lt;/metadata&gt;_x000d__x000a_  &lt;metadata key=&quot;md_SourceDocTitle&quot;&gt;_x000d__x000a_    &lt;text&gt;&lt;/text&gt;_x000d__x000a_  &lt;/metadata&gt;_x000d__x000a_  &lt;metadata key=&quot;md_SourceDocIsCECDoc&quot; /&gt;_x000d__x000a_  &lt;metadata key=&quot;md_NB1&quot;&gt;_x000d__x000a_    &lt;text&gt;&lt;/text&gt;_x000d__x000a_  &lt;/metadata&gt;_x000d__x000a_  &lt;metadata key=&quot;md_NB2&quot;&gt;_x000d__x000a_    &lt;text&gt;&lt;/text&gt;_x000d__x000a_  &lt;/metadata&gt;_x000d__x000a_  &lt;metadata key=&quot;md_NB3&quot;&gt;_x000d__x000a_    &lt;text&gt;&lt;/text&gt;_x000d__x000a_  &lt;/metadata&gt;_x000d__x000a_  &lt;metadata key=&quot;md_Meetings&quot;&gt;_x000d__x000a_    &lt;meetings&gt;_x000d__x000a_      &lt;meeting date=&quot;2015-12-03T10:00:00&quot;&gt;_x000d__x000a_        &lt;meetingvenue&gt;_x000d__x000a_          &lt;basicdatatype&gt;_x000d__x000a_            &lt;meetingvenue key=&quot;mw_04&quot; text=&quot;Bruxelles&quot; /&gt;_x000d__x000a_          &lt;/basicdatatype&gt;_x000d__x000a_        &lt;/meetingvenue&gt;_x000d__x000a_      &lt;/meeting&gt;_x000d__x000a_      &lt;meeting date=&quot;2015-12-04T10:00:00&quot;&gt;_x000d__x000a_        &lt;meetingvenue&gt;_x000d__x000a_          &lt;basicdatatype&gt;_x000d__x000a_            &lt;meetingvenue key=&quot;mw_04&quot; text=&quot;Bruxelles&quot; /&gt;_x000d__x000a_          &lt;/basicdatatype&gt;_x000d__x000a_        &lt;/meetingvenue&gt;_x000d__x000a_      &lt;/meeting&gt;_x000d__x000a_    &lt;/meetings&gt;_x000d__x000a_  &lt;/metadata&gt;_x000d__x000a_  &lt;metadata key=&quot;md_VisualRepresentation&quot;&gt;_x000d__x000a_    &lt;basicdatatype&gt;_x000d__x000a_      &lt;visualrepresentation key=&quot;visrep_02&quot; text=&quot;New visual identity&quot; /&gt;_x000d__x000a_    &lt;/basicdatatype&gt;_x000d__x000a_  &lt;/metadata&gt;_x000d__x000a_  &lt;metadata key=&quot;md_LetterData&quot;&gt;_x000d__x000a_    &lt;letterdata letterid=&quot;&quot; /&gt;_x000d__x000a_  &lt;/metadata&gt;_x000d__x000a_&lt;/metadataset&gt;"/>
    <w:docVar w:name="DocuWriteMetaDataSource1" w:val="&lt;metadataset docuwriteversion=&quot;3.6.7&quot; technicalblockguid=&quot;990d74d0-52ae-49c2-99f4-fb7ddd084b07&quot;&gt;_x000d__x000a_  &lt;metadata key=&quot;md_DocumentLanguages&quot;&gt;_x000d__x000a_    &lt;basicdatatypelist&gt;_x000d__x000a_      &lt;language key=&quot;FR&quot; text=&quot;FR&quot; /&gt;_x000d__x000a_    &lt;/basicdatatypelist&gt;_x000d__x000a_  &lt;/metadata&gt;_x000d__x000a_  &lt;metadata key=&quot;md_OriginalLanguages&quot;&gt;_x000d__x000a_    &lt;basicdatatypelist /&gt;_x000d__x000a_  &lt;/metadata&gt;_x000d__x000a_  &lt;metadata key=&quot;md_UniqueHeading&quot;&gt;_x000d__x000a_    &lt;basicdatatype&gt;_x000d__x000a_      &lt;heading key=&quot;uh_07&quot; text=&quot;CONVOCATION ET ORDRE DU JOUR PROVISOIRE &quot; /&gt;_x000d__x000a_    &lt;/basicdatatype&gt;_x000d__x000a_  &lt;/metadata&gt;_x000d__x000a_  &lt;metadata key=&quot;md_HeadingText&quot;&gt;_x000d__x000a_    &lt;headingtext text=&quot;CONVOCATION ET ORDRE DU JOUR PROVISOIRE &quot;&gt;_x000d__x000a_      &lt;formattedtext&gt;_x000d__x000a_        &lt;xaml text=&quot;CONVOCATION ET ORDRE DU JOUR PROVISOIRE &quot;&gt;&amp;lt;FlowDocument xmlns=&quot;http://schemas.microsoft.com/winfx/2006/xaml/presentation&quot;&amp;gt;&amp;lt;Paragraph xml:space=&quot;preserve&quot;&amp;gt;CONVOCATION ET ORDRE DU JOUR PROVISOIRE &amp;lt;/Paragraph&amp;gt;&amp;lt;/FlowDocument&amp;gt;&lt;/xaml&gt;_x000d__x000a_      &lt;/formattedtext&gt;_x000d__x000a_    &lt;/headingtext&gt;_x000d__x000a_  &lt;/metadata&gt;_x000d__x000a_  &lt;metadata key=&quot;md_DocumentGroup&quot;&gt;_x000d__x000a_    &lt;basicdatatype&gt;_x000d__x000a_      &lt;document_group key=&quot;dg_03&quot; text=&quot;COMMUNICATION&quot; /&gt;_x000d__x000a_    &lt;/basicdatatype&gt;_x000d__x000a_  &lt;/metadata&gt;_x000d__x000a_  &lt;metadata key=&quot;md_DocumentType&quot;&gt;_x000d__x000a_    &lt;basicdatatype&gt;_x000d__x000a_      &lt;doc_type key=&quot;dt_CM&quot; text=&quot;CM&quot; /&gt;_x000d__x000a_    &lt;/basicdatatype&gt;_x000d__x000a_  &lt;/metadata&gt;_x000d__x000a_  &lt;metadata key=&quot;md_InstitutionalFramework&quot;&gt;_x000d__x000a_    &lt;basicdatatype&gt;_x000d__x000a_      &lt;framework key=&quot;if_02&quot; text=&quot;Conseil de l'Union européenne Secrétariat général&quot; institution=&quot;instfr_institution&quot; acronym=&quot;instfr_acronym&quot; /&gt;_x000d__x000a_    &lt;/basicdatatype&gt;_x000d__x000a_  &lt;/metadata&gt;_x000d__x000a_  &lt;metadata key=&quot;md_DraftNote&quot; /&gt;_x000d__x000a_  &lt;metadata key=&quot;md_DocumentLocation&quot;&gt;_x000d__x000a_    &lt;basicdatatype&gt;_x000d__x000a_      &lt;location key=&quot;loc_01&quot; text=&quot;Bruxelles&quot; /&gt;_x000d__x000a_    &lt;/basicdatatype&gt;_x000d__x000a_  &lt;/metadata&gt;_x000d__x000a_  &lt;metadata key=&quot;md_DocumentDate&quot;&gt;_x000d__x000a_    &lt;text&gt;2015-12-02&lt;/text&gt;_x000d__x000a_  &lt;/metadata&gt;_x000d__x000a_  &lt;metadata key=&quot;md_Prefix&quot;&gt;_x000d__x000a_    &lt;text&gt;CM&lt;/text&gt;_x000d__x000a_  &lt;/metadata&gt;_x000d__x000a_  &lt;metadata key=&quot;md_DocumentNumber&quot;&gt;_x000d__x000a_    &lt;text&gt;4593&lt;/text&gt;_x000d__x000a_  &lt;/metadata&gt;_x000d__x000a_  &lt;metadata key=&quot;md_YearDocumentNumber&quot;&gt;_x000d__x000a_    &lt;text&gt;2015&lt;/text&gt;_x000d__x000a_  &lt;/metadata&gt;_x000d__x000a_  &lt;metadata key=&quot;md_Suffixes&quot;&gt;_x000d__x000a_    &lt;text&gt;REV 1&lt;/text&gt;_x000d__x000a_  &lt;/metadata&gt;_x000d__x000a_  &lt;metadata key=&quot;md_SuffixLanguagesInvolved&quot;&gt;_x000d__x000a_    &lt;text&gt;&lt;/text&gt;_x000d__x000a_  &lt;/metadata&gt;_x000d__x000a_  &lt;metadata key=&quot;md_FirstRevNumber&quot;&gt;_x000d__x000a_    &lt;text&gt;1&lt;/text&gt;_x000d__x000a_  &lt;/metadata&gt;_x000d__x000a_  &lt;metadata key=&quot;md_Distribution&quot;&gt;_x000d__x000a_    &lt;basicdatatype&gt;_x000d__x000a_      &lt;distribution key=&quot;dis_01&quot; text=&quot;PUBLIC&quot; /&gt;_x000d__x000a_    &lt;/basicdatatype&gt;_x000d__x000a_  &lt;/metadata&gt;_x000d__x000a_  &lt;metadata key=&quot;md_SubjectCodes&quot;&gt;_x000d__x000a_    &lt;textlist&gt;_x000d__x000a_      &lt;text&gt;OJ/CONS 70&lt;/text&gt;_x000d__x000a_      &lt;text&gt;JAI 917&lt;/text&gt;_x000d__x000a_      &lt;text&gt;COMIX 627&lt;/text&gt;_x000d__x000a_    &lt;/textlist&gt;_x000d__x000a_  &lt;/metadata&gt;_x000d__x000a_  &lt;metadata key=&quot;md_Contact&quot;&gt;_x000d__x000a_    &lt;text&gt;Mme Christine ROGER_x000d__x000a_dgd.jai-oj-crp-conseil@consilium.europa.eu&lt;/text&gt;_x000d__x000a_  &lt;/metadata&gt;_x000d__x000a_  &lt;metadata key=&quot;md_ContactPhoneFax&quot;&gt;_x000d__x000a_    &lt;text&gt;+32.2-281.6567/8454&lt;/text&gt;_x000d__x000a_  &lt;/metadata&gt;_x000d__x000a_  &lt;metadata key=&quot;md_MeetingVenue&quot; /&gt;_x000d__x000a_  &lt;metadata key=&quot;md_ProvisionalVersion&quot;&gt;_x000d__x000a_    &lt;text&gt;&lt;/text&gt;_x000d__x000a_  &lt;/metadata&gt;_x000d__x000a_  &lt;metadata key=&quot;md_PresidentInformation&quot; /&gt;_x000d__x000a_  &lt;metadata key=&quot;md_MeetingNumber&quot; /&gt;_x000d__x000a_  &lt;metadata key=&quot;md_CouncilConfiguration&quot; /&gt;_x000d__x000a_  &lt;metadata key=&quot;md_CouncilIssue&quot; /&gt;_x000d__x000a_  &lt;metadata key=&quot;md_PhoneNumber&quot; /&gt;_x000d__x000a_  &lt;metadata key=&quot;md_TypeOfHeading&quot;&gt;_x000d__x000a_    &lt;basicdatatype&gt;_x000d__x000a_      &lt;typeofheading key=&quot;&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 /&gt;_x000d__x000a_  &lt;metadata key=&quot;md_AdditionalReferences&quot; /&gt;_x000d__x000a_  &lt;metadata key=&quot;md_LEXNumber&quot; /&gt;_x000d__x000a_  &lt;metadata key=&quot;md_SousEmbargo&quot;&gt;_x000d__x000a_    &lt;text&gt;&lt;/text&gt;_x000d__x000a_  &lt;/metadata&gt;_x000d__x000a_  &lt;metadata key=&quot;md_Originator&quot; /&gt;_x000d__x000a_  &lt;metadata key=&quot;md_Recipient&quot; /&gt;_x000d__x000a_  &lt;metadata key=&quot;md_DateOfReceipt&quot; /&gt;_x000d__x000a_  &lt;metadata key=&quot;md_FreeDate&quot; /&gt;_x000d__x000a_  &lt;metadata key=&quot;md_PrecedingDocuments&quot; /&gt;_x000d__x000a_  &lt;metadata key=&quot;md_CommissionDocuments&quot; /&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MeetingInformation&quot; /&gt;_x000d__x000a_  &lt;metadata key=&quot;md_Item&quot; /&gt;_x000d__x000a_  &lt;metadata key=&quot;md_Subject&quot;&gt;_x000d__x000a_    &lt;xaml text=&quot;3433e session du CONSEIL DE L'UNION EUROPÉENNE (Justice et affaires intérieures)&quot;&gt;&amp;lt;FlowDocument FontFamily=&quot;Arial Unicode MS&quot; FontSize=&quot;12&quot; PageWidth=&quot;329&quot; PagePadding=&quot;5,0,5,0&quot; AllowDrop=&quot;False&quot; xmlns=&quot;http://schemas.microsoft.com/winfx/2006/xaml/presentation&quot; xmlns:x=&quot;http://schemas.microsoft.com/winfx/2006/xaml&quot;&amp;gt;&amp;lt;Paragraph&amp;gt;&amp;lt;Run xml:lang=&quot;fr-be&quot;&amp;gt;34&amp;lt;/Run&amp;gt;&amp;lt;Run xml:lang=&quot;en-gb&quot;&amp;gt;33&amp;lt;/Run&amp;gt;&amp;lt;Run BaselineAlignment=&quot;Superscript&quot; xml:lang=&quot;fr-be&quot;&amp;gt;e&amp;lt;/Run&amp;gt;&amp;lt;Run BaselineAlignment=&quot;Subscript&quot; xml:lang=&quot;fr-be&quot; xml:space=&quot;preserve&quot;&amp;gt; &amp;lt;/Run&amp;gt;session du CONSEIL DE L'UNION EUROPÉENNE&amp;lt;LineBreak /&amp;gt;(Justice et affaires intérieures)&amp;lt;/Paragraph&amp;gt;&amp;lt;/FlowDocument&amp;gt;&lt;/xaml&gt;_x000d__x000a_  &lt;/metadata&gt;_x000d__x000a_  &lt;metadata key=&quot;md_SubjectFootnote&quot; /&gt;_x000d__x000a_  &lt;metadata key=&quot;md_DG&quot; /&gt;_x000d__x000a_  &lt;metadata key=&quot;md_Initials&quot; /&gt;_x000d__x000a_  &lt;metadata key=&quot;md_RectifProcedureTyp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gt;_x000d__x000a_    &lt;basicdatatype&gt;_x000d__x000a_      &lt;text&gt;&lt;/text&gt;_x000d__x000a_    &lt;/basicdatatype&gt;_x000d__x000a_  &lt;/metadata&gt;_x000d__x000a_  &lt;metadata key=&quot;md_Rectif_Source1_DocumentType&quot;&gt;_x000d__x000a_    &lt;basicdatatype&gt;_x000d__x000a_      &lt;doc_type key=&quot;&quot; /&gt;_x000d__x000a_    &lt;/basicdatatype&gt;_x000d__x000a_  &lt;/metadata&gt;_x000d__x000a_  &lt;metadata key=&quot;md_Rectif_Source1_DocumentNumber&quot;&gt;_x000d__x000a_    &lt;text&gt;&lt;/text&gt;_x000d__x000a_  &lt;/metadata&gt;_x000d__x000a_  &lt;metadata key=&quot;md_Rectif_Source1_YearDocumentNumber&quot;&gt;_x000d__x000a_    &lt;text&gt;2015&lt;/text&gt;_x000d__x000a_  &lt;/metadata&gt;_x000d__x000a_  &lt;metadata key=&quot;md_Rectif_Source1_Suffixes&quot;&gt;_x000d__x000a_    &lt;text&gt;&lt;/text&gt;_x000d__x000a_  &lt;/metadata&gt;_x000d__x000a_  &lt;metadata key=&quot;md_Rectif_Source2_UniqueHeading&quot;&gt;_x000d__x000a_    &lt;basicdatatype&gt;_x000d__x000a_      &lt;text&gt;&lt;/text&gt;_x000d__x000a_    &lt;/basicdatatype&gt;_x000d__x000a_  &lt;/metadata&gt;_x000d__x000a_  &lt;metadata key=&quot;md_Rectif_Source2_DocumentType&quot;&gt;_x000d__x000a_    &lt;basicdatatype&gt;_x000d__x000a_      &lt;doc_type key=&quot;&quot; /&gt;_x000d__x000a_    &lt;/basicdatatype&gt;_x000d__x000a_  &lt;/metadata&gt;_x000d__x000a_  &lt;metadata key=&quot;md_Rectif_Source2_DocumentNumber&quot;&gt;_x000d__x000a_    &lt;text&gt;&lt;/text&gt;_x000d__x000a_  &lt;/metadata&gt;_x000d__x000a_  &lt;metadata key=&quot;md_Rectif_Source2_YearDocumentNumber&quot;&gt;_x000d__x000a_    &lt;text&gt;&lt;/text&gt;_x000d__x000a_  &lt;/metadata&gt;_x000d__x000a_  &lt;metadata key=&quot;md_Rectif_Source2_Suffixes&quot;&gt;_x000d__x000a_    &lt;text&gt;&lt;/text&gt;_x000d__x000a_  &lt;/metadata&gt;_x000d__x000a_  &lt;metadata key=&quot;md_CoverPageDocWithCouncilFooter&quot; /&gt;_x000d__x000a_  &lt;metadata key=&quot;md_SourceDocLanguage&quot;&gt;_x000d__x000a_    &lt;text&gt;&lt;/text&gt;_x000d__x000a_  &lt;/metadata&gt;_x000d__x000a_  &lt;metadata key=&quot;md_SourceDocType&quot;&gt;_x000d__x000a_    &lt;text&gt;&lt;/text&gt;_x000d__x000a_  &lt;/metadata&gt;_x000d__x000a_  &lt;metadata key=&quot;md_SourceDocTitle&quot;&gt;_x000d__x000a_    &lt;text&gt;&lt;/text&gt;_x000d__x000a_  &lt;/metadata&gt;_x000d__x000a_  &lt;metadata key=&quot;md_SourceDocIsCECDoc&quot; /&gt;_x000d__x000a_  &lt;metadata key=&quot;md_NB1&quot;&gt;_x000d__x000a_    &lt;text&gt;false&lt;/text&gt;_x000d__x000a_  &lt;/metadata&gt;_x000d__x000a_  &lt;metadata key=&quot;md_NB2&quot;&gt;_x000d__x000a_    &lt;text&gt;true&lt;/text&gt;_x000d__x000a_  &lt;/metadata&gt;_x000d__x000a_  &lt;metadata key=&quot;md_NB3&quot;&gt;_x000d__x000a_    &lt;text&gt;true&lt;/text&gt;_x000d__x000a_  &lt;/metadata&gt;_x000d__x000a_  &lt;metadata key=&quot;md_Meetings&quot;&gt;_x000d__x000a_    &lt;meetings&gt;_x000d__x000a_      &lt;meeting date=&quot;2015-12-03T10:00:00&quot;&gt;_x000d__x000a_        &lt;meetingvenue&gt;_x000d__x000a_          &lt;basicdatatype&gt;_x000d__x000a_            &lt;meetingvenue key=&quot;mw_01&quot; text=&quot;CONSEIL BÂTIMENT JUSTUS LIPSIUS Rue de la Loi, 175, 1048 BRUXELLES&quot; /&gt;_x000d__x000a_          &lt;/basicdatatype&gt;_x000d__x000a_        &lt;/meetingvenue&gt;_x000d__x000a_      &lt;/meeting&gt;_x000d__x000a_      &lt;meeting date=&quot;2015-12-04T10:00:00&quot;&gt;_x000d__x000a_        &lt;meetingvenue&gt;_x000d__x000a_          &lt;basicdatatype&gt;_x000d__x000a_            &lt;meetingvenue key=&quot;mw_01&quot; text=&quot;CONSEIL BÂTIMENT JUSTUS LIPSIUS Rue de la Loi, 175, 1048 BRUXELLES&quot; /&gt;_x000d__x000a_          &lt;/basicdatatype&gt;_x000d__x000a_        &lt;/meetingvenue&gt;_x000d__x000a_      &lt;/meeting&gt;_x000d__x000a_    &lt;/meetings&gt;_x000d__x000a_  &lt;/metadata&gt;_x000d__x000a_  &lt;metadata key=&quot;md_VisualRepresentation&quot;&gt;_x000d__x000a_    &lt;basicdatatype&gt;_x000d__x000a_      &lt;visualrepresentation key=&quot;visrep_02&quot; text=&quot;New visual identity&quot; /&gt;_x000d__x000a_    &lt;/basicdatatype&gt;_x000d__x000a_  &lt;/metadata&gt;_x000d__x000a_  &lt;metadata key=&quot;md_LetterData&quot; /&gt;_x000d__x000a_&lt;/metadataset&gt;"/>
    <w:docVar w:name="DW_AutoOpen" w:val="True"/>
    <w:docVar w:name="DW_DocType" w:val="DW_AGENDA"/>
    <w:docVar w:name="VSSDB_IniPath" w:val="\\at100\user\wovo\SEILEG\vss\srcsafe.ini"/>
    <w:docVar w:name="VSSDB_ProjectPath" w:val="$/DocuWrite/DOT/DW_AGENDA"/>
  </w:docVars>
  <w:rsids>
    <w:rsidRoot w:val="00511784"/>
    <w:rsid w:val="00003A99"/>
    <w:rsid w:val="00010C1D"/>
    <w:rsid w:val="00032E78"/>
    <w:rsid w:val="00040B65"/>
    <w:rsid w:val="00055CD7"/>
    <w:rsid w:val="000629F2"/>
    <w:rsid w:val="0009656C"/>
    <w:rsid w:val="000D638D"/>
    <w:rsid w:val="000E6295"/>
    <w:rsid w:val="00102E32"/>
    <w:rsid w:val="001209C3"/>
    <w:rsid w:val="00153B1C"/>
    <w:rsid w:val="00165755"/>
    <w:rsid w:val="00182F2F"/>
    <w:rsid w:val="001A108D"/>
    <w:rsid w:val="001B1149"/>
    <w:rsid w:val="001C02E8"/>
    <w:rsid w:val="001C1958"/>
    <w:rsid w:val="001C3B5F"/>
    <w:rsid w:val="001F1FA5"/>
    <w:rsid w:val="00213F1F"/>
    <w:rsid w:val="00224CD2"/>
    <w:rsid w:val="002662AA"/>
    <w:rsid w:val="002A2AE8"/>
    <w:rsid w:val="002A3BD9"/>
    <w:rsid w:val="002A7443"/>
    <w:rsid w:val="002D3B3B"/>
    <w:rsid w:val="002D57C9"/>
    <w:rsid w:val="002D6DB8"/>
    <w:rsid w:val="002F20D8"/>
    <w:rsid w:val="0030518D"/>
    <w:rsid w:val="00316CC1"/>
    <w:rsid w:val="0033149A"/>
    <w:rsid w:val="00352E54"/>
    <w:rsid w:val="0038065B"/>
    <w:rsid w:val="00397670"/>
    <w:rsid w:val="00397D2A"/>
    <w:rsid w:val="003A19B6"/>
    <w:rsid w:val="003A708D"/>
    <w:rsid w:val="003B5D62"/>
    <w:rsid w:val="003C1EB4"/>
    <w:rsid w:val="003C3199"/>
    <w:rsid w:val="003C6E8B"/>
    <w:rsid w:val="003E6307"/>
    <w:rsid w:val="003E6640"/>
    <w:rsid w:val="003F771B"/>
    <w:rsid w:val="0045558B"/>
    <w:rsid w:val="004618FD"/>
    <w:rsid w:val="004A3779"/>
    <w:rsid w:val="004B2EBD"/>
    <w:rsid w:val="004C431D"/>
    <w:rsid w:val="004D1023"/>
    <w:rsid w:val="00511784"/>
    <w:rsid w:val="005124ED"/>
    <w:rsid w:val="005149DD"/>
    <w:rsid w:val="005157F5"/>
    <w:rsid w:val="00555B39"/>
    <w:rsid w:val="00556B65"/>
    <w:rsid w:val="00562EBB"/>
    <w:rsid w:val="00570BB0"/>
    <w:rsid w:val="005C6BE7"/>
    <w:rsid w:val="005E4AFB"/>
    <w:rsid w:val="005F498D"/>
    <w:rsid w:val="006144EA"/>
    <w:rsid w:val="0062044B"/>
    <w:rsid w:val="00627A69"/>
    <w:rsid w:val="006326C1"/>
    <w:rsid w:val="0063314B"/>
    <w:rsid w:val="0063379B"/>
    <w:rsid w:val="00635808"/>
    <w:rsid w:val="00640B7D"/>
    <w:rsid w:val="0064395A"/>
    <w:rsid w:val="006A38C5"/>
    <w:rsid w:val="006B7F6F"/>
    <w:rsid w:val="006C1AD4"/>
    <w:rsid w:val="006E33E2"/>
    <w:rsid w:val="006E56FB"/>
    <w:rsid w:val="006F4741"/>
    <w:rsid w:val="0075619B"/>
    <w:rsid w:val="0075756A"/>
    <w:rsid w:val="00766B94"/>
    <w:rsid w:val="00782B47"/>
    <w:rsid w:val="00786B23"/>
    <w:rsid w:val="008208B3"/>
    <w:rsid w:val="00825503"/>
    <w:rsid w:val="00835C79"/>
    <w:rsid w:val="00852D96"/>
    <w:rsid w:val="0086526B"/>
    <w:rsid w:val="00874E3A"/>
    <w:rsid w:val="00876368"/>
    <w:rsid w:val="008826F8"/>
    <w:rsid w:val="00886FED"/>
    <w:rsid w:val="00896737"/>
    <w:rsid w:val="008A0FBC"/>
    <w:rsid w:val="008C3C6F"/>
    <w:rsid w:val="008D0F9C"/>
    <w:rsid w:val="00917248"/>
    <w:rsid w:val="00941164"/>
    <w:rsid w:val="00947559"/>
    <w:rsid w:val="009544CE"/>
    <w:rsid w:val="00957638"/>
    <w:rsid w:val="00A04661"/>
    <w:rsid w:val="00A0617E"/>
    <w:rsid w:val="00A27C5B"/>
    <w:rsid w:val="00A469D7"/>
    <w:rsid w:val="00A566F1"/>
    <w:rsid w:val="00A64E86"/>
    <w:rsid w:val="00A9534B"/>
    <w:rsid w:val="00AF6E36"/>
    <w:rsid w:val="00B120CC"/>
    <w:rsid w:val="00B1784D"/>
    <w:rsid w:val="00B6078A"/>
    <w:rsid w:val="00B846AF"/>
    <w:rsid w:val="00B9481A"/>
    <w:rsid w:val="00BB7CE6"/>
    <w:rsid w:val="00BE1373"/>
    <w:rsid w:val="00BE1879"/>
    <w:rsid w:val="00BE283C"/>
    <w:rsid w:val="00C028FF"/>
    <w:rsid w:val="00C104C8"/>
    <w:rsid w:val="00C13184"/>
    <w:rsid w:val="00C21C7C"/>
    <w:rsid w:val="00C635FF"/>
    <w:rsid w:val="00C90572"/>
    <w:rsid w:val="00CC14A1"/>
    <w:rsid w:val="00CE2D4F"/>
    <w:rsid w:val="00D364BF"/>
    <w:rsid w:val="00D451E4"/>
    <w:rsid w:val="00D57555"/>
    <w:rsid w:val="00D7104D"/>
    <w:rsid w:val="00DF35ED"/>
    <w:rsid w:val="00E12B39"/>
    <w:rsid w:val="00E22528"/>
    <w:rsid w:val="00E50665"/>
    <w:rsid w:val="00E57FA0"/>
    <w:rsid w:val="00E657F5"/>
    <w:rsid w:val="00E745F3"/>
    <w:rsid w:val="00E7491C"/>
    <w:rsid w:val="00E96F78"/>
    <w:rsid w:val="00EE301D"/>
    <w:rsid w:val="00F44B04"/>
    <w:rsid w:val="00F51080"/>
    <w:rsid w:val="00F90BA2"/>
    <w:rsid w:val="00F91250"/>
    <w:rsid w:val="00FB2C32"/>
    <w:rsid w:val="00FC4670"/>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E33E2"/>
    <w:pPr>
      <w:tabs>
        <w:tab w:val="right" w:pos="9638"/>
      </w:tabs>
    </w:pPr>
  </w:style>
  <w:style w:type="paragraph" w:styleId="Footer">
    <w:name w:val="footer"/>
    <w:basedOn w:val="Normal"/>
    <w:rsid w:val="006E33E2"/>
    <w:pPr>
      <w:tabs>
        <w:tab w:val="center" w:pos="4819"/>
        <w:tab w:val="center" w:pos="7370"/>
        <w:tab w:val="right" w:pos="9638"/>
      </w:tabs>
    </w:pPr>
  </w:style>
  <w:style w:type="paragraph" w:styleId="FootnoteText">
    <w:name w:val="footnote text"/>
    <w:basedOn w:val="Normal"/>
    <w:link w:val="FootnoteTextChar"/>
    <w:uiPriority w:val="99"/>
    <w:rsid w:val="006E33E2"/>
    <w:pPr>
      <w:ind w:left="720" w:hanging="720"/>
    </w:pPr>
    <w:rPr>
      <w:szCs w:val="20"/>
    </w:rPr>
  </w:style>
  <w:style w:type="paragraph" w:styleId="Title">
    <w:name w:val="Title"/>
    <w:basedOn w:val="Normal"/>
    <w:qFormat/>
    <w:rsid w:val="006E33E2"/>
    <w:pPr>
      <w:spacing w:before="480" w:after="240"/>
      <w:jc w:val="center"/>
    </w:pPr>
    <w:rPr>
      <w:b/>
      <w:bCs/>
      <w:i/>
      <w:szCs w:val="32"/>
      <w:u w:val="single"/>
    </w:rPr>
  </w:style>
  <w:style w:type="paragraph" w:styleId="TOC1">
    <w:name w:val="toc 1"/>
    <w:basedOn w:val="Normal"/>
    <w:next w:val="Normal"/>
    <w:rsid w:val="002A2AE8"/>
    <w:pPr>
      <w:spacing w:before="180"/>
    </w:pPr>
    <w:rPr>
      <w:b/>
    </w:rPr>
  </w:style>
  <w:style w:type="paragraph" w:styleId="TOC2">
    <w:name w:val="toc 2"/>
    <w:basedOn w:val="Normal"/>
    <w:next w:val="Normal"/>
    <w:semiHidden/>
    <w:rsid w:val="006E33E2"/>
    <w:pPr>
      <w:tabs>
        <w:tab w:val="right" w:leader="dot" w:pos="9071"/>
      </w:tabs>
      <w:spacing w:before="180"/>
      <w:ind w:left="567" w:hanging="567"/>
    </w:pPr>
  </w:style>
  <w:style w:type="paragraph" w:styleId="TOC3">
    <w:name w:val="toc 3"/>
    <w:basedOn w:val="Normal"/>
    <w:next w:val="Normal"/>
    <w:semiHidden/>
    <w:rsid w:val="006E33E2"/>
    <w:pPr>
      <w:tabs>
        <w:tab w:val="right" w:leader="dot" w:pos="9071"/>
      </w:tabs>
      <w:spacing w:before="180"/>
      <w:ind w:left="1134" w:hanging="1134"/>
    </w:pPr>
  </w:style>
  <w:style w:type="paragraph" w:styleId="TOC4">
    <w:name w:val="toc 4"/>
    <w:basedOn w:val="Normal"/>
    <w:next w:val="Normal"/>
    <w:semiHidden/>
    <w:rsid w:val="006E33E2"/>
    <w:pPr>
      <w:tabs>
        <w:tab w:val="right" w:leader="dot" w:pos="9071"/>
      </w:tabs>
      <w:spacing w:before="60"/>
      <w:ind w:left="850" w:hanging="850"/>
    </w:pPr>
  </w:style>
  <w:style w:type="paragraph" w:styleId="TOC5">
    <w:name w:val="toc 5"/>
    <w:basedOn w:val="Normal"/>
    <w:next w:val="Normal"/>
    <w:semiHidden/>
    <w:rsid w:val="006E33E2"/>
    <w:pPr>
      <w:tabs>
        <w:tab w:val="right" w:leader="dot" w:pos="9071"/>
      </w:tabs>
      <w:spacing w:before="300"/>
    </w:pPr>
  </w:style>
  <w:style w:type="paragraph" w:styleId="TOC6">
    <w:name w:val="toc 6"/>
    <w:basedOn w:val="Normal"/>
    <w:next w:val="Normal"/>
    <w:semiHidden/>
    <w:rsid w:val="006E33E2"/>
    <w:pPr>
      <w:tabs>
        <w:tab w:val="right" w:leader="dot" w:pos="9071"/>
      </w:tabs>
      <w:spacing w:before="240"/>
    </w:pPr>
  </w:style>
  <w:style w:type="paragraph" w:styleId="TOC7">
    <w:name w:val="toc 7"/>
    <w:basedOn w:val="Normal"/>
    <w:next w:val="Normal"/>
    <w:semiHidden/>
    <w:rsid w:val="006E33E2"/>
    <w:pPr>
      <w:tabs>
        <w:tab w:val="right" w:leader="dot" w:pos="9071"/>
      </w:tabs>
      <w:spacing w:before="180"/>
    </w:pPr>
  </w:style>
  <w:style w:type="paragraph" w:styleId="TOC8">
    <w:name w:val="toc 8"/>
    <w:basedOn w:val="Normal"/>
    <w:next w:val="Normal"/>
    <w:semiHidden/>
    <w:rsid w:val="006E33E2"/>
    <w:pPr>
      <w:tabs>
        <w:tab w:val="right" w:leader="dot" w:pos="9071"/>
      </w:tabs>
    </w:pPr>
  </w:style>
  <w:style w:type="paragraph" w:styleId="TOC9">
    <w:name w:val="toc 9"/>
    <w:basedOn w:val="Normal"/>
    <w:next w:val="Normal"/>
    <w:semiHidden/>
    <w:rsid w:val="006E33E2"/>
    <w:pPr>
      <w:tabs>
        <w:tab w:val="right" w:leader="dot" w:pos="9071"/>
      </w:tabs>
    </w:pPr>
  </w:style>
  <w:style w:type="paragraph" w:customStyle="1" w:styleId="NormalCentered">
    <w:name w:val="Normal Centered"/>
    <w:basedOn w:val="Normal"/>
    <w:rsid w:val="006E33E2"/>
    <w:pPr>
      <w:spacing w:before="200"/>
      <w:jc w:val="center"/>
    </w:pPr>
  </w:style>
  <w:style w:type="paragraph" w:customStyle="1" w:styleId="NormalRight">
    <w:name w:val="Normal Right"/>
    <w:basedOn w:val="Normal"/>
    <w:rsid w:val="006E33E2"/>
    <w:pPr>
      <w:spacing w:before="200"/>
      <w:jc w:val="right"/>
    </w:pPr>
  </w:style>
  <w:style w:type="paragraph" w:customStyle="1" w:styleId="NormalJustified">
    <w:name w:val="Normal Justified"/>
    <w:basedOn w:val="Normal"/>
    <w:rsid w:val="006E33E2"/>
    <w:pPr>
      <w:spacing w:before="200"/>
      <w:jc w:val="both"/>
    </w:pPr>
  </w:style>
  <w:style w:type="paragraph" w:customStyle="1" w:styleId="HeaderLandscape">
    <w:name w:val="HeaderLandscape"/>
    <w:basedOn w:val="Normal"/>
    <w:rsid w:val="006E33E2"/>
    <w:pPr>
      <w:tabs>
        <w:tab w:val="right" w:pos="14570"/>
      </w:tabs>
    </w:pPr>
  </w:style>
  <w:style w:type="paragraph" w:customStyle="1" w:styleId="FooterLandscape">
    <w:name w:val="FooterLandscape"/>
    <w:basedOn w:val="Normal"/>
    <w:rsid w:val="006E33E2"/>
    <w:pPr>
      <w:tabs>
        <w:tab w:val="center" w:pos="7285"/>
        <w:tab w:val="center" w:pos="10930"/>
        <w:tab w:val="right" w:pos="14570"/>
      </w:tabs>
    </w:pPr>
  </w:style>
  <w:style w:type="character" w:styleId="FootnoteReference">
    <w:name w:val="footnote reference"/>
    <w:uiPriority w:val="99"/>
    <w:rsid w:val="006E33E2"/>
    <w:rPr>
      <w:b/>
      <w:shd w:val="clear" w:color="auto" w:fill="auto"/>
      <w:vertAlign w:val="superscript"/>
    </w:rPr>
  </w:style>
  <w:style w:type="paragraph" w:customStyle="1" w:styleId="HeaderCouncil">
    <w:name w:val="Header Council"/>
    <w:basedOn w:val="Normal"/>
    <w:rsid w:val="006E33E2"/>
    <w:rPr>
      <w:sz w:val="2"/>
    </w:rPr>
  </w:style>
  <w:style w:type="paragraph" w:customStyle="1" w:styleId="FooterCouncil">
    <w:name w:val="Footer Council"/>
    <w:basedOn w:val="Normal"/>
    <w:rsid w:val="006E33E2"/>
    <w:rPr>
      <w:sz w:val="2"/>
    </w:rPr>
  </w:style>
  <w:style w:type="paragraph" w:customStyle="1" w:styleId="TechnicalBlock">
    <w:name w:val="Technical Block"/>
    <w:basedOn w:val="Normal"/>
    <w:next w:val="Normal"/>
    <w:link w:val="TechnicalBlockChar"/>
    <w:rsid w:val="00941164"/>
    <w:pPr>
      <w:spacing w:after="240"/>
      <w:jc w:val="center"/>
    </w:pPr>
  </w:style>
  <w:style w:type="paragraph" w:customStyle="1" w:styleId="FinalLine">
    <w:name w:val="Final Line"/>
    <w:basedOn w:val="Normal"/>
    <w:next w:val="Normal"/>
    <w:rsid w:val="006E33E2"/>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6E33E2"/>
    <w:pPr>
      <w:pBdr>
        <w:bottom w:val="single" w:sz="4" w:space="0" w:color="000000"/>
      </w:pBdr>
      <w:spacing w:before="360" w:after="120"/>
      <w:ind w:left="5868" w:right="5868"/>
      <w:jc w:val="center"/>
    </w:pPr>
    <w:rPr>
      <w:b/>
    </w:rPr>
  </w:style>
  <w:style w:type="paragraph" w:customStyle="1" w:styleId="Text1">
    <w:name w:val="Text 1"/>
    <w:basedOn w:val="Normal"/>
    <w:rsid w:val="006E33E2"/>
    <w:pPr>
      <w:ind w:left="567"/>
      <w:outlineLvl w:val="0"/>
    </w:pPr>
  </w:style>
  <w:style w:type="paragraph" w:customStyle="1" w:styleId="Text2">
    <w:name w:val="Text 2"/>
    <w:basedOn w:val="Normal"/>
    <w:rsid w:val="006E33E2"/>
    <w:pPr>
      <w:ind w:left="1134"/>
      <w:outlineLvl w:val="1"/>
    </w:pPr>
  </w:style>
  <w:style w:type="paragraph" w:customStyle="1" w:styleId="Text3">
    <w:name w:val="Text 3"/>
    <w:basedOn w:val="Normal"/>
    <w:link w:val="Text3Char"/>
    <w:rsid w:val="006E33E2"/>
    <w:pPr>
      <w:ind w:left="1701"/>
      <w:outlineLvl w:val="2"/>
    </w:pPr>
  </w:style>
  <w:style w:type="paragraph" w:customStyle="1" w:styleId="Text4">
    <w:name w:val="Text 4"/>
    <w:basedOn w:val="Normal"/>
    <w:rsid w:val="006E33E2"/>
    <w:pPr>
      <w:ind w:left="2268"/>
      <w:outlineLvl w:val="3"/>
    </w:pPr>
  </w:style>
  <w:style w:type="paragraph" w:customStyle="1" w:styleId="Text5">
    <w:name w:val="Text 5"/>
    <w:basedOn w:val="Normal"/>
    <w:rsid w:val="006E33E2"/>
    <w:pPr>
      <w:ind w:left="2835"/>
      <w:outlineLvl w:val="4"/>
    </w:pPr>
  </w:style>
  <w:style w:type="paragraph" w:customStyle="1" w:styleId="Text6">
    <w:name w:val="Text 6"/>
    <w:basedOn w:val="Normal"/>
    <w:rsid w:val="006E33E2"/>
    <w:pPr>
      <w:ind w:left="3402"/>
      <w:outlineLvl w:val="5"/>
    </w:pPr>
  </w:style>
  <w:style w:type="paragraph" w:customStyle="1" w:styleId="PointManual">
    <w:name w:val="Point Manual"/>
    <w:basedOn w:val="Normal"/>
    <w:link w:val="PointManualChar"/>
    <w:rsid w:val="006E33E2"/>
    <w:pPr>
      <w:spacing w:before="200"/>
      <w:ind w:left="567" w:hanging="567"/>
    </w:pPr>
  </w:style>
  <w:style w:type="paragraph" w:customStyle="1" w:styleId="PointManual1">
    <w:name w:val="Point Manual (1)"/>
    <w:basedOn w:val="Normal"/>
    <w:rsid w:val="006E33E2"/>
    <w:pPr>
      <w:ind w:left="1134" w:hanging="567"/>
      <w:outlineLvl w:val="0"/>
    </w:pPr>
  </w:style>
  <w:style w:type="paragraph" w:customStyle="1" w:styleId="PointManual2">
    <w:name w:val="Point Manual (2)"/>
    <w:basedOn w:val="Normal"/>
    <w:rsid w:val="006E33E2"/>
    <w:pPr>
      <w:ind w:left="1701" w:hanging="567"/>
      <w:outlineLvl w:val="1"/>
    </w:pPr>
  </w:style>
  <w:style w:type="paragraph" w:customStyle="1" w:styleId="PointManual3">
    <w:name w:val="Point Manual (3)"/>
    <w:basedOn w:val="Normal"/>
    <w:rsid w:val="006E33E2"/>
    <w:pPr>
      <w:ind w:left="2268" w:hanging="567"/>
      <w:outlineLvl w:val="2"/>
    </w:pPr>
  </w:style>
  <w:style w:type="paragraph" w:customStyle="1" w:styleId="PointManual4">
    <w:name w:val="Point Manual (4)"/>
    <w:basedOn w:val="Normal"/>
    <w:rsid w:val="006E33E2"/>
    <w:pPr>
      <w:ind w:left="2835" w:hanging="567"/>
      <w:outlineLvl w:val="3"/>
    </w:pPr>
  </w:style>
  <w:style w:type="paragraph" w:customStyle="1" w:styleId="PointDoubleManual">
    <w:name w:val="Point Double Manual"/>
    <w:basedOn w:val="Normal"/>
    <w:rsid w:val="006E33E2"/>
    <w:pPr>
      <w:tabs>
        <w:tab w:val="left" w:pos="567"/>
      </w:tabs>
      <w:spacing w:before="200"/>
      <w:ind w:left="1134" w:hanging="1134"/>
    </w:pPr>
  </w:style>
  <w:style w:type="paragraph" w:customStyle="1" w:styleId="PointDoubleManual1">
    <w:name w:val="Point Double Manual (1)"/>
    <w:basedOn w:val="Normal"/>
    <w:rsid w:val="006E33E2"/>
    <w:pPr>
      <w:tabs>
        <w:tab w:val="left" w:pos="1134"/>
      </w:tabs>
      <w:ind w:left="1701" w:hanging="1134"/>
      <w:outlineLvl w:val="0"/>
    </w:pPr>
  </w:style>
  <w:style w:type="paragraph" w:customStyle="1" w:styleId="PointDoubleManual2">
    <w:name w:val="Point Double Manual (2)"/>
    <w:basedOn w:val="Normal"/>
    <w:rsid w:val="006E33E2"/>
    <w:pPr>
      <w:tabs>
        <w:tab w:val="left" w:pos="1701"/>
      </w:tabs>
      <w:ind w:left="2268" w:hanging="1134"/>
      <w:outlineLvl w:val="1"/>
    </w:pPr>
  </w:style>
  <w:style w:type="paragraph" w:customStyle="1" w:styleId="PointDoubleManual3">
    <w:name w:val="Point Double Manual (3)"/>
    <w:basedOn w:val="Normal"/>
    <w:rsid w:val="006E33E2"/>
    <w:pPr>
      <w:tabs>
        <w:tab w:val="left" w:pos="2268"/>
      </w:tabs>
      <w:ind w:left="2835" w:hanging="1134"/>
      <w:outlineLvl w:val="2"/>
    </w:pPr>
  </w:style>
  <w:style w:type="paragraph" w:customStyle="1" w:styleId="PointDoubleManual4">
    <w:name w:val="Point Double Manual (4)"/>
    <w:basedOn w:val="Normal"/>
    <w:rsid w:val="006E33E2"/>
    <w:pPr>
      <w:tabs>
        <w:tab w:val="left" w:pos="2835"/>
      </w:tabs>
      <w:ind w:left="3402" w:hanging="1134"/>
      <w:outlineLvl w:val="3"/>
    </w:pPr>
  </w:style>
  <w:style w:type="paragraph" w:customStyle="1" w:styleId="Pointabc">
    <w:name w:val="Point abc"/>
    <w:basedOn w:val="Normal"/>
    <w:rsid w:val="006E33E2"/>
    <w:pPr>
      <w:numPr>
        <w:ilvl w:val="1"/>
        <w:numId w:val="16"/>
      </w:numPr>
      <w:spacing w:before="200"/>
    </w:pPr>
  </w:style>
  <w:style w:type="paragraph" w:customStyle="1" w:styleId="Pointabc1">
    <w:name w:val="Point abc (1)"/>
    <w:basedOn w:val="Normal"/>
    <w:rsid w:val="006E33E2"/>
    <w:pPr>
      <w:numPr>
        <w:ilvl w:val="3"/>
        <w:numId w:val="16"/>
      </w:numPr>
      <w:outlineLvl w:val="0"/>
    </w:pPr>
  </w:style>
  <w:style w:type="paragraph" w:customStyle="1" w:styleId="Pointabc2">
    <w:name w:val="Point abc (2)"/>
    <w:basedOn w:val="Normal"/>
    <w:rsid w:val="006E33E2"/>
    <w:pPr>
      <w:numPr>
        <w:ilvl w:val="5"/>
        <w:numId w:val="16"/>
      </w:numPr>
      <w:outlineLvl w:val="1"/>
    </w:pPr>
  </w:style>
  <w:style w:type="paragraph" w:customStyle="1" w:styleId="Pointabc3">
    <w:name w:val="Point abc (3)"/>
    <w:basedOn w:val="Normal"/>
    <w:rsid w:val="006E33E2"/>
    <w:pPr>
      <w:numPr>
        <w:ilvl w:val="7"/>
        <w:numId w:val="16"/>
      </w:numPr>
      <w:outlineLvl w:val="2"/>
    </w:pPr>
  </w:style>
  <w:style w:type="paragraph" w:customStyle="1" w:styleId="Pointabc4">
    <w:name w:val="Point abc (4)"/>
    <w:basedOn w:val="Normal"/>
    <w:rsid w:val="006E33E2"/>
    <w:pPr>
      <w:numPr>
        <w:ilvl w:val="8"/>
        <w:numId w:val="16"/>
      </w:numPr>
      <w:outlineLvl w:val="3"/>
    </w:pPr>
  </w:style>
  <w:style w:type="paragraph" w:customStyle="1" w:styleId="Point123">
    <w:name w:val="Point 123"/>
    <w:basedOn w:val="Normal"/>
    <w:rsid w:val="006E33E2"/>
    <w:pPr>
      <w:numPr>
        <w:numId w:val="16"/>
      </w:numPr>
      <w:spacing w:before="200"/>
    </w:pPr>
  </w:style>
  <w:style w:type="paragraph" w:customStyle="1" w:styleId="Point1231">
    <w:name w:val="Point 123 (1)"/>
    <w:basedOn w:val="Normal"/>
    <w:rsid w:val="006E33E2"/>
    <w:pPr>
      <w:numPr>
        <w:ilvl w:val="2"/>
        <w:numId w:val="16"/>
      </w:numPr>
      <w:outlineLvl w:val="0"/>
    </w:pPr>
  </w:style>
  <w:style w:type="paragraph" w:customStyle="1" w:styleId="Point1232">
    <w:name w:val="Point 123 (2)"/>
    <w:basedOn w:val="Normal"/>
    <w:rsid w:val="006E33E2"/>
    <w:pPr>
      <w:numPr>
        <w:ilvl w:val="4"/>
        <w:numId w:val="16"/>
      </w:numPr>
      <w:outlineLvl w:val="1"/>
    </w:pPr>
  </w:style>
  <w:style w:type="paragraph" w:customStyle="1" w:styleId="Point1233">
    <w:name w:val="Point 123 (3)"/>
    <w:basedOn w:val="Normal"/>
    <w:rsid w:val="006E33E2"/>
    <w:pPr>
      <w:numPr>
        <w:ilvl w:val="6"/>
        <w:numId w:val="16"/>
      </w:numPr>
      <w:outlineLvl w:val="2"/>
    </w:pPr>
  </w:style>
  <w:style w:type="paragraph" w:customStyle="1" w:styleId="Pointivx">
    <w:name w:val="Point ivx"/>
    <w:basedOn w:val="Normal"/>
    <w:rsid w:val="006E33E2"/>
    <w:pPr>
      <w:numPr>
        <w:numId w:val="17"/>
      </w:numPr>
      <w:spacing w:before="200"/>
    </w:pPr>
  </w:style>
  <w:style w:type="paragraph" w:customStyle="1" w:styleId="Pointivx1">
    <w:name w:val="Point ivx (1)"/>
    <w:basedOn w:val="Normal"/>
    <w:rsid w:val="006E33E2"/>
    <w:pPr>
      <w:numPr>
        <w:ilvl w:val="1"/>
        <w:numId w:val="17"/>
      </w:numPr>
      <w:outlineLvl w:val="0"/>
    </w:pPr>
  </w:style>
  <w:style w:type="paragraph" w:customStyle="1" w:styleId="Pointivx2">
    <w:name w:val="Point ivx (2)"/>
    <w:basedOn w:val="Normal"/>
    <w:rsid w:val="006E33E2"/>
    <w:pPr>
      <w:numPr>
        <w:ilvl w:val="2"/>
        <w:numId w:val="17"/>
      </w:numPr>
      <w:outlineLvl w:val="1"/>
    </w:pPr>
  </w:style>
  <w:style w:type="paragraph" w:customStyle="1" w:styleId="Pointivx3">
    <w:name w:val="Point ivx (3)"/>
    <w:basedOn w:val="Normal"/>
    <w:rsid w:val="006E33E2"/>
    <w:pPr>
      <w:numPr>
        <w:ilvl w:val="3"/>
        <w:numId w:val="17"/>
      </w:numPr>
      <w:outlineLvl w:val="2"/>
    </w:pPr>
  </w:style>
  <w:style w:type="paragraph" w:customStyle="1" w:styleId="Pointivx4">
    <w:name w:val="Point ivx (4)"/>
    <w:basedOn w:val="Normal"/>
    <w:rsid w:val="006E33E2"/>
    <w:pPr>
      <w:numPr>
        <w:ilvl w:val="4"/>
        <w:numId w:val="17"/>
      </w:numPr>
      <w:outlineLvl w:val="3"/>
    </w:pPr>
  </w:style>
  <w:style w:type="paragraph" w:customStyle="1" w:styleId="Bullet">
    <w:name w:val="Bullet"/>
    <w:basedOn w:val="Normal"/>
    <w:rsid w:val="006E33E2"/>
    <w:pPr>
      <w:numPr>
        <w:numId w:val="11"/>
      </w:numPr>
      <w:spacing w:before="200"/>
    </w:pPr>
  </w:style>
  <w:style w:type="paragraph" w:customStyle="1" w:styleId="Bullet1">
    <w:name w:val="Bullet 1"/>
    <w:basedOn w:val="Normal"/>
    <w:rsid w:val="006E33E2"/>
    <w:pPr>
      <w:numPr>
        <w:numId w:val="12"/>
      </w:numPr>
      <w:outlineLvl w:val="0"/>
    </w:pPr>
  </w:style>
  <w:style w:type="paragraph" w:customStyle="1" w:styleId="Bullet2">
    <w:name w:val="Bullet 2"/>
    <w:basedOn w:val="Normal"/>
    <w:rsid w:val="006E33E2"/>
    <w:pPr>
      <w:numPr>
        <w:numId w:val="13"/>
      </w:numPr>
      <w:outlineLvl w:val="1"/>
    </w:pPr>
  </w:style>
  <w:style w:type="paragraph" w:customStyle="1" w:styleId="Bullet3">
    <w:name w:val="Bullet 3"/>
    <w:basedOn w:val="Normal"/>
    <w:rsid w:val="006E33E2"/>
    <w:pPr>
      <w:numPr>
        <w:numId w:val="14"/>
      </w:numPr>
      <w:outlineLvl w:val="2"/>
    </w:pPr>
  </w:style>
  <w:style w:type="paragraph" w:customStyle="1" w:styleId="Bullet4">
    <w:name w:val="Bullet 4"/>
    <w:basedOn w:val="Normal"/>
    <w:rsid w:val="006E33E2"/>
    <w:pPr>
      <w:numPr>
        <w:numId w:val="15"/>
      </w:numPr>
      <w:outlineLvl w:val="3"/>
    </w:pPr>
  </w:style>
  <w:style w:type="paragraph" w:customStyle="1" w:styleId="Dash">
    <w:name w:val="Dash"/>
    <w:basedOn w:val="Normal"/>
    <w:rsid w:val="006E33E2"/>
    <w:pPr>
      <w:numPr>
        <w:numId w:val="1"/>
      </w:numPr>
      <w:spacing w:before="200"/>
    </w:pPr>
  </w:style>
  <w:style w:type="paragraph" w:customStyle="1" w:styleId="Dash1">
    <w:name w:val="Dash 1"/>
    <w:basedOn w:val="Normal"/>
    <w:rsid w:val="006E33E2"/>
    <w:pPr>
      <w:numPr>
        <w:numId w:val="2"/>
      </w:numPr>
      <w:outlineLvl w:val="0"/>
    </w:pPr>
  </w:style>
  <w:style w:type="paragraph" w:customStyle="1" w:styleId="Dash2">
    <w:name w:val="Dash 2"/>
    <w:basedOn w:val="Normal"/>
    <w:rsid w:val="006E33E2"/>
    <w:pPr>
      <w:numPr>
        <w:numId w:val="3"/>
      </w:numPr>
      <w:outlineLvl w:val="1"/>
    </w:pPr>
  </w:style>
  <w:style w:type="paragraph" w:customStyle="1" w:styleId="Dash3">
    <w:name w:val="Dash 3"/>
    <w:basedOn w:val="Normal"/>
    <w:rsid w:val="006E33E2"/>
    <w:pPr>
      <w:numPr>
        <w:numId w:val="4"/>
      </w:numPr>
      <w:outlineLvl w:val="2"/>
    </w:pPr>
  </w:style>
  <w:style w:type="paragraph" w:customStyle="1" w:styleId="Dash4">
    <w:name w:val="Dash 4"/>
    <w:basedOn w:val="Normal"/>
    <w:rsid w:val="006E33E2"/>
    <w:pPr>
      <w:numPr>
        <w:numId w:val="5"/>
      </w:numPr>
      <w:outlineLvl w:val="3"/>
    </w:pPr>
  </w:style>
  <w:style w:type="paragraph" w:customStyle="1" w:styleId="DashEqual">
    <w:name w:val="Dash Equal"/>
    <w:basedOn w:val="Dash"/>
    <w:rsid w:val="006E33E2"/>
    <w:pPr>
      <w:numPr>
        <w:numId w:val="6"/>
      </w:numPr>
    </w:pPr>
  </w:style>
  <w:style w:type="paragraph" w:customStyle="1" w:styleId="DashEqual1">
    <w:name w:val="Dash Equal 1"/>
    <w:basedOn w:val="Dash1"/>
    <w:rsid w:val="006E33E2"/>
    <w:pPr>
      <w:numPr>
        <w:numId w:val="7"/>
      </w:numPr>
    </w:pPr>
  </w:style>
  <w:style w:type="paragraph" w:customStyle="1" w:styleId="DashEqual2">
    <w:name w:val="Dash Equal 2"/>
    <w:basedOn w:val="Dash2"/>
    <w:rsid w:val="006E33E2"/>
    <w:pPr>
      <w:numPr>
        <w:numId w:val="8"/>
      </w:numPr>
    </w:pPr>
  </w:style>
  <w:style w:type="paragraph" w:customStyle="1" w:styleId="DashEqual3">
    <w:name w:val="Dash Equal 3"/>
    <w:basedOn w:val="Dash3"/>
    <w:rsid w:val="006E33E2"/>
    <w:pPr>
      <w:numPr>
        <w:numId w:val="9"/>
      </w:numPr>
    </w:pPr>
  </w:style>
  <w:style w:type="paragraph" w:customStyle="1" w:styleId="DashEqual4">
    <w:name w:val="Dash Equal 4"/>
    <w:basedOn w:val="Dash4"/>
    <w:rsid w:val="006E33E2"/>
    <w:pPr>
      <w:numPr>
        <w:numId w:val="10"/>
      </w:numPr>
    </w:pPr>
  </w:style>
  <w:style w:type="character" w:customStyle="1" w:styleId="Marker">
    <w:name w:val="Marker"/>
    <w:rsid w:val="006E33E2"/>
    <w:rPr>
      <w:color w:val="0000FF"/>
      <w:shd w:val="clear" w:color="auto" w:fill="auto"/>
    </w:rPr>
  </w:style>
  <w:style w:type="character" w:customStyle="1" w:styleId="Marker1">
    <w:name w:val="Marker1"/>
    <w:rsid w:val="006E33E2"/>
    <w:rPr>
      <w:color w:val="008000"/>
      <w:shd w:val="clear" w:color="auto" w:fill="auto"/>
    </w:rPr>
  </w:style>
  <w:style w:type="paragraph" w:customStyle="1" w:styleId="HeadingLeft">
    <w:name w:val="Heading Left"/>
    <w:basedOn w:val="Normal"/>
    <w:next w:val="Normal"/>
    <w:rsid w:val="006E33E2"/>
    <w:pPr>
      <w:spacing w:before="480"/>
      <w:outlineLvl w:val="0"/>
    </w:pPr>
    <w:rPr>
      <w:b/>
      <w:caps/>
      <w:u w:val="single"/>
    </w:rPr>
  </w:style>
  <w:style w:type="paragraph" w:customStyle="1" w:styleId="HeadingABC">
    <w:name w:val="Heading ABC"/>
    <w:basedOn w:val="HeadingLeft"/>
    <w:next w:val="Normal"/>
    <w:rsid w:val="006E33E2"/>
    <w:pPr>
      <w:numPr>
        <w:numId w:val="18"/>
      </w:numPr>
    </w:pPr>
  </w:style>
  <w:style w:type="paragraph" w:customStyle="1" w:styleId="HeadingCentered">
    <w:name w:val="Heading Centered"/>
    <w:basedOn w:val="HeadingLeft"/>
    <w:next w:val="Normal"/>
    <w:rsid w:val="006E33E2"/>
    <w:pPr>
      <w:jc w:val="center"/>
    </w:pPr>
  </w:style>
  <w:style w:type="paragraph" w:customStyle="1" w:styleId="HeadingIVX">
    <w:name w:val="Heading IVX"/>
    <w:basedOn w:val="HeadingLeft"/>
    <w:next w:val="Normal"/>
    <w:rsid w:val="006E33E2"/>
    <w:pPr>
      <w:numPr>
        <w:numId w:val="19"/>
      </w:numPr>
    </w:pPr>
  </w:style>
  <w:style w:type="paragraph" w:customStyle="1" w:styleId="NB">
    <w:name w:val="NB"/>
    <w:basedOn w:val="PointManual"/>
    <w:rsid w:val="006E33E2"/>
    <w:pPr>
      <w:tabs>
        <w:tab w:val="left" w:pos="992"/>
      </w:tabs>
      <w:ind w:left="992" w:hanging="992"/>
    </w:pPr>
  </w:style>
  <w:style w:type="paragraph" w:customStyle="1" w:styleId="Remark">
    <w:name w:val="Remark"/>
    <w:basedOn w:val="Normal"/>
    <w:next w:val="Normal"/>
    <w:rsid w:val="006E33E2"/>
    <w:pPr>
      <w:framePr w:wrap="around" w:hAnchor="text" w:yAlign="bottom"/>
      <w:tabs>
        <w:tab w:val="left" w:pos="567"/>
      </w:tabs>
      <w:spacing w:after="360"/>
      <w:ind w:left="567" w:hanging="567"/>
    </w:pPr>
    <w:rPr>
      <w:b/>
      <w:i/>
    </w:rPr>
  </w:style>
  <w:style w:type="paragraph" w:styleId="TOCHeading">
    <w:name w:val="TOC Heading"/>
    <w:basedOn w:val="Normal"/>
    <w:next w:val="Normal"/>
    <w:qFormat/>
    <w:rsid w:val="006E33E2"/>
    <w:pPr>
      <w:spacing w:after="360"/>
      <w:jc w:val="center"/>
    </w:pPr>
    <w:rPr>
      <w:b/>
      <w:caps/>
      <w:sz w:val="28"/>
      <w:u w:val="single"/>
    </w:rPr>
  </w:style>
  <w:style w:type="paragraph" w:customStyle="1" w:styleId="Annex">
    <w:name w:val="Annex"/>
    <w:basedOn w:val="Normal"/>
    <w:next w:val="Normal"/>
    <w:rsid w:val="006E33E2"/>
    <w:pPr>
      <w:jc w:val="right"/>
    </w:pPr>
    <w:rPr>
      <w:b/>
      <w:u w:val="single"/>
    </w:rPr>
  </w:style>
  <w:style w:type="paragraph" w:customStyle="1" w:styleId="CoverPageText">
    <w:name w:val="Cover Page Text"/>
    <w:basedOn w:val="Normal"/>
    <w:rsid w:val="006E33E2"/>
    <w:pPr>
      <w:spacing w:before="120" w:after="120" w:line="360" w:lineRule="auto"/>
    </w:pPr>
  </w:style>
  <w:style w:type="paragraph" w:customStyle="1" w:styleId="ReplyBold">
    <w:name w:val="Reply Bold"/>
    <w:basedOn w:val="Normal"/>
    <w:next w:val="Normal"/>
    <w:rsid w:val="00825503"/>
    <w:pPr>
      <w:spacing w:after="480"/>
      <w:contextualSpacing/>
    </w:pPr>
    <w:rPr>
      <w:b/>
    </w:rPr>
  </w:style>
  <w:style w:type="paragraph" w:customStyle="1" w:styleId="HeaderCouncilLarge">
    <w:name w:val="Header Council Large"/>
    <w:basedOn w:val="Normal"/>
    <w:link w:val="HeaderCouncilLargeChar"/>
    <w:rsid w:val="00511784"/>
    <w:pPr>
      <w:spacing w:after="440"/>
      <w:ind w:left="-1134" w:right="-1134"/>
    </w:pPr>
    <w:rPr>
      <w:sz w:val="2"/>
      <w:lang w:val="fr-FR"/>
    </w:rPr>
  </w:style>
  <w:style w:type="character" w:customStyle="1" w:styleId="TechnicalBlockChar">
    <w:name w:val="Technical Block Char"/>
    <w:basedOn w:val="DefaultParagraphFont"/>
    <w:link w:val="TechnicalBlock"/>
    <w:rsid w:val="00511784"/>
    <w:rPr>
      <w:sz w:val="24"/>
      <w:szCs w:val="24"/>
      <w:lang w:val="en-GB" w:eastAsia="en-US"/>
    </w:rPr>
  </w:style>
  <w:style w:type="character" w:customStyle="1" w:styleId="HeaderCouncilLargeChar">
    <w:name w:val="Header Council Large Char"/>
    <w:basedOn w:val="TechnicalBlockChar"/>
    <w:link w:val="HeaderCouncilLarge"/>
    <w:rsid w:val="00511784"/>
    <w:rPr>
      <w:sz w:val="2"/>
      <w:szCs w:val="24"/>
      <w:lang w:val="fr-FR" w:eastAsia="en-US"/>
    </w:rPr>
  </w:style>
  <w:style w:type="paragraph" w:customStyle="1" w:styleId="FooterText">
    <w:name w:val="Footer Text"/>
    <w:basedOn w:val="Normal"/>
    <w:rsid w:val="00511784"/>
  </w:style>
  <w:style w:type="character" w:customStyle="1" w:styleId="Text3Char">
    <w:name w:val="Text 3 Char"/>
    <w:basedOn w:val="DefaultParagraphFont"/>
    <w:link w:val="Text3"/>
    <w:locked/>
    <w:rsid w:val="000629F2"/>
    <w:rPr>
      <w:sz w:val="24"/>
      <w:szCs w:val="24"/>
      <w:lang w:val="fr-FR" w:eastAsia="en-US"/>
    </w:rPr>
  </w:style>
  <w:style w:type="character" w:customStyle="1" w:styleId="PointManualChar">
    <w:name w:val="Point Manual Char"/>
    <w:link w:val="PointManual"/>
    <w:rsid w:val="000E6295"/>
    <w:rPr>
      <w:sz w:val="24"/>
      <w:szCs w:val="24"/>
      <w:lang w:val="fr-FR" w:eastAsia="en-US"/>
    </w:rPr>
  </w:style>
  <w:style w:type="character" w:customStyle="1" w:styleId="FootnoteTextChar">
    <w:name w:val="Footnote Text Char"/>
    <w:link w:val="FootnoteText"/>
    <w:uiPriority w:val="99"/>
    <w:rsid w:val="001C3B5F"/>
    <w:rPr>
      <w:sz w:val="24"/>
      <w:lang w:val="en-GB" w:eastAsia="en-US"/>
    </w:rPr>
  </w:style>
  <w:style w:type="paragraph" w:styleId="BalloonText">
    <w:name w:val="Balloon Text"/>
    <w:basedOn w:val="Normal"/>
    <w:link w:val="BalloonTextChar"/>
    <w:uiPriority w:val="99"/>
    <w:semiHidden/>
    <w:unhideWhenUsed/>
    <w:rsid w:val="0033149A"/>
    <w:rPr>
      <w:rFonts w:ascii="Tahoma" w:hAnsi="Tahoma" w:cs="Tahoma"/>
      <w:sz w:val="16"/>
      <w:szCs w:val="16"/>
    </w:rPr>
  </w:style>
  <w:style w:type="character" w:customStyle="1" w:styleId="BalloonTextChar">
    <w:name w:val="Balloon Text Char"/>
    <w:basedOn w:val="DefaultParagraphFont"/>
    <w:link w:val="BalloonText"/>
    <w:uiPriority w:val="99"/>
    <w:semiHidden/>
    <w:rsid w:val="0033149A"/>
    <w:rPr>
      <w:rFonts w:ascii="Tahoma" w:hAnsi="Tahoma" w:cs="Tahoma"/>
      <w:sz w:val="16"/>
      <w:szCs w:val="16"/>
      <w:lang w:val="en-GB" w:eastAsia="en-US"/>
    </w:rPr>
  </w:style>
  <w:style w:type="paragraph" w:styleId="ListParagraph">
    <w:name w:val="List Paragraph"/>
    <w:basedOn w:val="Normal"/>
    <w:qFormat/>
    <w:rsid w:val="00D364BF"/>
    <w:pPr>
      <w:spacing w:line="320" w:lineRule="atLeast"/>
      <w:ind w:left="720"/>
      <w:contextualSpacing/>
    </w:pPr>
    <w:rPr>
      <w:rFonts w:ascii="Arial" w:eastAsia="Cambria" w:hAnsi="Arial" w:cs="Arial"/>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E33E2"/>
    <w:pPr>
      <w:tabs>
        <w:tab w:val="right" w:pos="9638"/>
      </w:tabs>
    </w:pPr>
  </w:style>
  <w:style w:type="paragraph" w:styleId="Footer">
    <w:name w:val="footer"/>
    <w:basedOn w:val="Normal"/>
    <w:rsid w:val="006E33E2"/>
    <w:pPr>
      <w:tabs>
        <w:tab w:val="center" w:pos="4819"/>
        <w:tab w:val="center" w:pos="7370"/>
        <w:tab w:val="right" w:pos="9638"/>
      </w:tabs>
    </w:pPr>
  </w:style>
  <w:style w:type="paragraph" w:styleId="FootnoteText">
    <w:name w:val="footnote text"/>
    <w:basedOn w:val="Normal"/>
    <w:link w:val="FootnoteTextChar"/>
    <w:uiPriority w:val="99"/>
    <w:rsid w:val="006E33E2"/>
    <w:pPr>
      <w:ind w:left="720" w:hanging="720"/>
    </w:pPr>
    <w:rPr>
      <w:szCs w:val="20"/>
    </w:rPr>
  </w:style>
  <w:style w:type="paragraph" w:styleId="Title">
    <w:name w:val="Title"/>
    <w:basedOn w:val="Normal"/>
    <w:qFormat/>
    <w:rsid w:val="006E33E2"/>
    <w:pPr>
      <w:spacing w:before="480" w:after="240"/>
      <w:jc w:val="center"/>
    </w:pPr>
    <w:rPr>
      <w:b/>
      <w:bCs/>
      <w:i/>
      <w:szCs w:val="32"/>
      <w:u w:val="single"/>
    </w:rPr>
  </w:style>
  <w:style w:type="paragraph" w:styleId="TOC1">
    <w:name w:val="toc 1"/>
    <w:basedOn w:val="Normal"/>
    <w:next w:val="Normal"/>
    <w:rsid w:val="002A2AE8"/>
    <w:pPr>
      <w:spacing w:before="180"/>
    </w:pPr>
    <w:rPr>
      <w:b/>
    </w:rPr>
  </w:style>
  <w:style w:type="paragraph" w:styleId="TOC2">
    <w:name w:val="toc 2"/>
    <w:basedOn w:val="Normal"/>
    <w:next w:val="Normal"/>
    <w:semiHidden/>
    <w:rsid w:val="006E33E2"/>
    <w:pPr>
      <w:tabs>
        <w:tab w:val="right" w:leader="dot" w:pos="9071"/>
      </w:tabs>
      <w:spacing w:before="180"/>
      <w:ind w:left="567" w:hanging="567"/>
    </w:pPr>
  </w:style>
  <w:style w:type="paragraph" w:styleId="TOC3">
    <w:name w:val="toc 3"/>
    <w:basedOn w:val="Normal"/>
    <w:next w:val="Normal"/>
    <w:semiHidden/>
    <w:rsid w:val="006E33E2"/>
    <w:pPr>
      <w:tabs>
        <w:tab w:val="right" w:leader="dot" w:pos="9071"/>
      </w:tabs>
      <w:spacing w:before="180"/>
      <w:ind w:left="1134" w:hanging="1134"/>
    </w:pPr>
  </w:style>
  <w:style w:type="paragraph" w:styleId="TOC4">
    <w:name w:val="toc 4"/>
    <w:basedOn w:val="Normal"/>
    <w:next w:val="Normal"/>
    <w:semiHidden/>
    <w:rsid w:val="006E33E2"/>
    <w:pPr>
      <w:tabs>
        <w:tab w:val="right" w:leader="dot" w:pos="9071"/>
      </w:tabs>
      <w:spacing w:before="60"/>
      <w:ind w:left="850" w:hanging="850"/>
    </w:pPr>
  </w:style>
  <w:style w:type="paragraph" w:styleId="TOC5">
    <w:name w:val="toc 5"/>
    <w:basedOn w:val="Normal"/>
    <w:next w:val="Normal"/>
    <w:semiHidden/>
    <w:rsid w:val="006E33E2"/>
    <w:pPr>
      <w:tabs>
        <w:tab w:val="right" w:leader="dot" w:pos="9071"/>
      </w:tabs>
      <w:spacing w:before="300"/>
    </w:pPr>
  </w:style>
  <w:style w:type="paragraph" w:styleId="TOC6">
    <w:name w:val="toc 6"/>
    <w:basedOn w:val="Normal"/>
    <w:next w:val="Normal"/>
    <w:semiHidden/>
    <w:rsid w:val="006E33E2"/>
    <w:pPr>
      <w:tabs>
        <w:tab w:val="right" w:leader="dot" w:pos="9071"/>
      </w:tabs>
      <w:spacing w:before="240"/>
    </w:pPr>
  </w:style>
  <w:style w:type="paragraph" w:styleId="TOC7">
    <w:name w:val="toc 7"/>
    <w:basedOn w:val="Normal"/>
    <w:next w:val="Normal"/>
    <w:semiHidden/>
    <w:rsid w:val="006E33E2"/>
    <w:pPr>
      <w:tabs>
        <w:tab w:val="right" w:leader="dot" w:pos="9071"/>
      </w:tabs>
      <w:spacing w:before="180"/>
    </w:pPr>
  </w:style>
  <w:style w:type="paragraph" w:styleId="TOC8">
    <w:name w:val="toc 8"/>
    <w:basedOn w:val="Normal"/>
    <w:next w:val="Normal"/>
    <w:semiHidden/>
    <w:rsid w:val="006E33E2"/>
    <w:pPr>
      <w:tabs>
        <w:tab w:val="right" w:leader="dot" w:pos="9071"/>
      </w:tabs>
    </w:pPr>
  </w:style>
  <w:style w:type="paragraph" w:styleId="TOC9">
    <w:name w:val="toc 9"/>
    <w:basedOn w:val="Normal"/>
    <w:next w:val="Normal"/>
    <w:semiHidden/>
    <w:rsid w:val="006E33E2"/>
    <w:pPr>
      <w:tabs>
        <w:tab w:val="right" w:leader="dot" w:pos="9071"/>
      </w:tabs>
    </w:pPr>
  </w:style>
  <w:style w:type="paragraph" w:customStyle="1" w:styleId="NormalCentered">
    <w:name w:val="Normal Centered"/>
    <w:basedOn w:val="Normal"/>
    <w:rsid w:val="006E33E2"/>
    <w:pPr>
      <w:spacing w:before="200"/>
      <w:jc w:val="center"/>
    </w:pPr>
  </w:style>
  <w:style w:type="paragraph" w:customStyle="1" w:styleId="NormalRight">
    <w:name w:val="Normal Right"/>
    <w:basedOn w:val="Normal"/>
    <w:rsid w:val="006E33E2"/>
    <w:pPr>
      <w:spacing w:before="200"/>
      <w:jc w:val="right"/>
    </w:pPr>
  </w:style>
  <w:style w:type="paragraph" w:customStyle="1" w:styleId="NormalJustified">
    <w:name w:val="Normal Justified"/>
    <w:basedOn w:val="Normal"/>
    <w:rsid w:val="006E33E2"/>
    <w:pPr>
      <w:spacing w:before="200"/>
      <w:jc w:val="both"/>
    </w:pPr>
  </w:style>
  <w:style w:type="paragraph" w:customStyle="1" w:styleId="HeaderLandscape">
    <w:name w:val="HeaderLandscape"/>
    <w:basedOn w:val="Normal"/>
    <w:rsid w:val="006E33E2"/>
    <w:pPr>
      <w:tabs>
        <w:tab w:val="right" w:pos="14570"/>
      </w:tabs>
    </w:pPr>
  </w:style>
  <w:style w:type="paragraph" w:customStyle="1" w:styleId="FooterLandscape">
    <w:name w:val="FooterLandscape"/>
    <w:basedOn w:val="Normal"/>
    <w:rsid w:val="006E33E2"/>
    <w:pPr>
      <w:tabs>
        <w:tab w:val="center" w:pos="7285"/>
        <w:tab w:val="center" w:pos="10930"/>
        <w:tab w:val="right" w:pos="14570"/>
      </w:tabs>
    </w:pPr>
  </w:style>
  <w:style w:type="character" w:styleId="FootnoteReference">
    <w:name w:val="footnote reference"/>
    <w:uiPriority w:val="99"/>
    <w:rsid w:val="006E33E2"/>
    <w:rPr>
      <w:b/>
      <w:shd w:val="clear" w:color="auto" w:fill="auto"/>
      <w:vertAlign w:val="superscript"/>
    </w:rPr>
  </w:style>
  <w:style w:type="paragraph" w:customStyle="1" w:styleId="HeaderCouncil">
    <w:name w:val="Header Council"/>
    <w:basedOn w:val="Normal"/>
    <w:rsid w:val="006E33E2"/>
    <w:rPr>
      <w:sz w:val="2"/>
    </w:rPr>
  </w:style>
  <w:style w:type="paragraph" w:customStyle="1" w:styleId="FooterCouncil">
    <w:name w:val="Footer Council"/>
    <w:basedOn w:val="Normal"/>
    <w:rsid w:val="006E33E2"/>
    <w:rPr>
      <w:sz w:val="2"/>
    </w:rPr>
  </w:style>
  <w:style w:type="paragraph" w:customStyle="1" w:styleId="TechnicalBlock">
    <w:name w:val="Technical Block"/>
    <w:basedOn w:val="Normal"/>
    <w:next w:val="Normal"/>
    <w:link w:val="TechnicalBlockChar"/>
    <w:rsid w:val="00941164"/>
    <w:pPr>
      <w:spacing w:after="240"/>
      <w:jc w:val="center"/>
    </w:pPr>
  </w:style>
  <w:style w:type="paragraph" w:customStyle="1" w:styleId="FinalLine">
    <w:name w:val="Final Line"/>
    <w:basedOn w:val="Normal"/>
    <w:next w:val="Normal"/>
    <w:rsid w:val="006E33E2"/>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6E33E2"/>
    <w:pPr>
      <w:pBdr>
        <w:bottom w:val="single" w:sz="4" w:space="0" w:color="000000"/>
      </w:pBdr>
      <w:spacing w:before="360" w:after="120"/>
      <w:ind w:left="5868" w:right="5868"/>
      <w:jc w:val="center"/>
    </w:pPr>
    <w:rPr>
      <w:b/>
    </w:rPr>
  </w:style>
  <w:style w:type="paragraph" w:customStyle="1" w:styleId="Text1">
    <w:name w:val="Text 1"/>
    <w:basedOn w:val="Normal"/>
    <w:rsid w:val="006E33E2"/>
    <w:pPr>
      <w:ind w:left="567"/>
      <w:outlineLvl w:val="0"/>
    </w:pPr>
  </w:style>
  <w:style w:type="paragraph" w:customStyle="1" w:styleId="Text2">
    <w:name w:val="Text 2"/>
    <w:basedOn w:val="Normal"/>
    <w:rsid w:val="006E33E2"/>
    <w:pPr>
      <w:ind w:left="1134"/>
      <w:outlineLvl w:val="1"/>
    </w:pPr>
  </w:style>
  <w:style w:type="paragraph" w:customStyle="1" w:styleId="Text3">
    <w:name w:val="Text 3"/>
    <w:basedOn w:val="Normal"/>
    <w:link w:val="Text3Char"/>
    <w:rsid w:val="006E33E2"/>
    <w:pPr>
      <w:ind w:left="1701"/>
      <w:outlineLvl w:val="2"/>
    </w:pPr>
  </w:style>
  <w:style w:type="paragraph" w:customStyle="1" w:styleId="Text4">
    <w:name w:val="Text 4"/>
    <w:basedOn w:val="Normal"/>
    <w:rsid w:val="006E33E2"/>
    <w:pPr>
      <w:ind w:left="2268"/>
      <w:outlineLvl w:val="3"/>
    </w:pPr>
  </w:style>
  <w:style w:type="paragraph" w:customStyle="1" w:styleId="Text5">
    <w:name w:val="Text 5"/>
    <w:basedOn w:val="Normal"/>
    <w:rsid w:val="006E33E2"/>
    <w:pPr>
      <w:ind w:left="2835"/>
      <w:outlineLvl w:val="4"/>
    </w:pPr>
  </w:style>
  <w:style w:type="paragraph" w:customStyle="1" w:styleId="Text6">
    <w:name w:val="Text 6"/>
    <w:basedOn w:val="Normal"/>
    <w:rsid w:val="006E33E2"/>
    <w:pPr>
      <w:ind w:left="3402"/>
      <w:outlineLvl w:val="5"/>
    </w:pPr>
  </w:style>
  <w:style w:type="paragraph" w:customStyle="1" w:styleId="PointManual">
    <w:name w:val="Point Manual"/>
    <w:basedOn w:val="Normal"/>
    <w:link w:val="PointManualChar"/>
    <w:rsid w:val="006E33E2"/>
    <w:pPr>
      <w:spacing w:before="200"/>
      <w:ind w:left="567" w:hanging="567"/>
    </w:pPr>
  </w:style>
  <w:style w:type="paragraph" w:customStyle="1" w:styleId="PointManual1">
    <w:name w:val="Point Manual (1)"/>
    <w:basedOn w:val="Normal"/>
    <w:rsid w:val="006E33E2"/>
    <w:pPr>
      <w:ind w:left="1134" w:hanging="567"/>
      <w:outlineLvl w:val="0"/>
    </w:pPr>
  </w:style>
  <w:style w:type="paragraph" w:customStyle="1" w:styleId="PointManual2">
    <w:name w:val="Point Manual (2)"/>
    <w:basedOn w:val="Normal"/>
    <w:rsid w:val="006E33E2"/>
    <w:pPr>
      <w:ind w:left="1701" w:hanging="567"/>
      <w:outlineLvl w:val="1"/>
    </w:pPr>
  </w:style>
  <w:style w:type="paragraph" w:customStyle="1" w:styleId="PointManual3">
    <w:name w:val="Point Manual (3)"/>
    <w:basedOn w:val="Normal"/>
    <w:rsid w:val="006E33E2"/>
    <w:pPr>
      <w:ind w:left="2268" w:hanging="567"/>
      <w:outlineLvl w:val="2"/>
    </w:pPr>
  </w:style>
  <w:style w:type="paragraph" w:customStyle="1" w:styleId="PointManual4">
    <w:name w:val="Point Manual (4)"/>
    <w:basedOn w:val="Normal"/>
    <w:rsid w:val="006E33E2"/>
    <w:pPr>
      <w:ind w:left="2835" w:hanging="567"/>
      <w:outlineLvl w:val="3"/>
    </w:pPr>
  </w:style>
  <w:style w:type="paragraph" w:customStyle="1" w:styleId="PointDoubleManual">
    <w:name w:val="Point Double Manual"/>
    <w:basedOn w:val="Normal"/>
    <w:rsid w:val="006E33E2"/>
    <w:pPr>
      <w:tabs>
        <w:tab w:val="left" w:pos="567"/>
      </w:tabs>
      <w:spacing w:before="200"/>
      <w:ind w:left="1134" w:hanging="1134"/>
    </w:pPr>
  </w:style>
  <w:style w:type="paragraph" w:customStyle="1" w:styleId="PointDoubleManual1">
    <w:name w:val="Point Double Manual (1)"/>
    <w:basedOn w:val="Normal"/>
    <w:rsid w:val="006E33E2"/>
    <w:pPr>
      <w:tabs>
        <w:tab w:val="left" w:pos="1134"/>
      </w:tabs>
      <w:ind w:left="1701" w:hanging="1134"/>
      <w:outlineLvl w:val="0"/>
    </w:pPr>
  </w:style>
  <w:style w:type="paragraph" w:customStyle="1" w:styleId="PointDoubleManual2">
    <w:name w:val="Point Double Manual (2)"/>
    <w:basedOn w:val="Normal"/>
    <w:rsid w:val="006E33E2"/>
    <w:pPr>
      <w:tabs>
        <w:tab w:val="left" w:pos="1701"/>
      </w:tabs>
      <w:ind w:left="2268" w:hanging="1134"/>
      <w:outlineLvl w:val="1"/>
    </w:pPr>
  </w:style>
  <w:style w:type="paragraph" w:customStyle="1" w:styleId="PointDoubleManual3">
    <w:name w:val="Point Double Manual (3)"/>
    <w:basedOn w:val="Normal"/>
    <w:rsid w:val="006E33E2"/>
    <w:pPr>
      <w:tabs>
        <w:tab w:val="left" w:pos="2268"/>
      </w:tabs>
      <w:ind w:left="2835" w:hanging="1134"/>
      <w:outlineLvl w:val="2"/>
    </w:pPr>
  </w:style>
  <w:style w:type="paragraph" w:customStyle="1" w:styleId="PointDoubleManual4">
    <w:name w:val="Point Double Manual (4)"/>
    <w:basedOn w:val="Normal"/>
    <w:rsid w:val="006E33E2"/>
    <w:pPr>
      <w:tabs>
        <w:tab w:val="left" w:pos="2835"/>
      </w:tabs>
      <w:ind w:left="3402" w:hanging="1134"/>
      <w:outlineLvl w:val="3"/>
    </w:pPr>
  </w:style>
  <w:style w:type="paragraph" w:customStyle="1" w:styleId="Pointabc">
    <w:name w:val="Point abc"/>
    <w:basedOn w:val="Normal"/>
    <w:rsid w:val="006E33E2"/>
    <w:pPr>
      <w:numPr>
        <w:ilvl w:val="1"/>
        <w:numId w:val="16"/>
      </w:numPr>
      <w:spacing w:before="200"/>
    </w:pPr>
  </w:style>
  <w:style w:type="paragraph" w:customStyle="1" w:styleId="Pointabc1">
    <w:name w:val="Point abc (1)"/>
    <w:basedOn w:val="Normal"/>
    <w:rsid w:val="006E33E2"/>
    <w:pPr>
      <w:numPr>
        <w:ilvl w:val="3"/>
        <w:numId w:val="16"/>
      </w:numPr>
      <w:outlineLvl w:val="0"/>
    </w:pPr>
  </w:style>
  <w:style w:type="paragraph" w:customStyle="1" w:styleId="Pointabc2">
    <w:name w:val="Point abc (2)"/>
    <w:basedOn w:val="Normal"/>
    <w:rsid w:val="006E33E2"/>
    <w:pPr>
      <w:numPr>
        <w:ilvl w:val="5"/>
        <w:numId w:val="16"/>
      </w:numPr>
      <w:outlineLvl w:val="1"/>
    </w:pPr>
  </w:style>
  <w:style w:type="paragraph" w:customStyle="1" w:styleId="Pointabc3">
    <w:name w:val="Point abc (3)"/>
    <w:basedOn w:val="Normal"/>
    <w:rsid w:val="006E33E2"/>
    <w:pPr>
      <w:numPr>
        <w:ilvl w:val="7"/>
        <w:numId w:val="16"/>
      </w:numPr>
      <w:outlineLvl w:val="2"/>
    </w:pPr>
  </w:style>
  <w:style w:type="paragraph" w:customStyle="1" w:styleId="Pointabc4">
    <w:name w:val="Point abc (4)"/>
    <w:basedOn w:val="Normal"/>
    <w:rsid w:val="006E33E2"/>
    <w:pPr>
      <w:numPr>
        <w:ilvl w:val="8"/>
        <w:numId w:val="16"/>
      </w:numPr>
      <w:outlineLvl w:val="3"/>
    </w:pPr>
  </w:style>
  <w:style w:type="paragraph" w:customStyle="1" w:styleId="Point123">
    <w:name w:val="Point 123"/>
    <w:basedOn w:val="Normal"/>
    <w:rsid w:val="006E33E2"/>
    <w:pPr>
      <w:numPr>
        <w:numId w:val="16"/>
      </w:numPr>
      <w:spacing w:before="200"/>
    </w:pPr>
  </w:style>
  <w:style w:type="paragraph" w:customStyle="1" w:styleId="Point1231">
    <w:name w:val="Point 123 (1)"/>
    <w:basedOn w:val="Normal"/>
    <w:rsid w:val="006E33E2"/>
    <w:pPr>
      <w:numPr>
        <w:ilvl w:val="2"/>
        <w:numId w:val="16"/>
      </w:numPr>
      <w:outlineLvl w:val="0"/>
    </w:pPr>
  </w:style>
  <w:style w:type="paragraph" w:customStyle="1" w:styleId="Point1232">
    <w:name w:val="Point 123 (2)"/>
    <w:basedOn w:val="Normal"/>
    <w:rsid w:val="006E33E2"/>
    <w:pPr>
      <w:numPr>
        <w:ilvl w:val="4"/>
        <w:numId w:val="16"/>
      </w:numPr>
      <w:outlineLvl w:val="1"/>
    </w:pPr>
  </w:style>
  <w:style w:type="paragraph" w:customStyle="1" w:styleId="Point1233">
    <w:name w:val="Point 123 (3)"/>
    <w:basedOn w:val="Normal"/>
    <w:rsid w:val="006E33E2"/>
    <w:pPr>
      <w:numPr>
        <w:ilvl w:val="6"/>
        <w:numId w:val="16"/>
      </w:numPr>
      <w:outlineLvl w:val="2"/>
    </w:pPr>
  </w:style>
  <w:style w:type="paragraph" w:customStyle="1" w:styleId="Pointivx">
    <w:name w:val="Point ivx"/>
    <w:basedOn w:val="Normal"/>
    <w:rsid w:val="006E33E2"/>
    <w:pPr>
      <w:numPr>
        <w:numId w:val="17"/>
      </w:numPr>
      <w:spacing w:before="200"/>
    </w:pPr>
  </w:style>
  <w:style w:type="paragraph" w:customStyle="1" w:styleId="Pointivx1">
    <w:name w:val="Point ivx (1)"/>
    <w:basedOn w:val="Normal"/>
    <w:rsid w:val="006E33E2"/>
    <w:pPr>
      <w:numPr>
        <w:ilvl w:val="1"/>
        <w:numId w:val="17"/>
      </w:numPr>
      <w:outlineLvl w:val="0"/>
    </w:pPr>
  </w:style>
  <w:style w:type="paragraph" w:customStyle="1" w:styleId="Pointivx2">
    <w:name w:val="Point ivx (2)"/>
    <w:basedOn w:val="Normal"/>
    <w:rsid w:val="006E33E2"/>
    <w:pPr>
      <w:numPr>
        <w:ilvl w:val="2"/>
        <w:numId w:val="17"/>
      </w:numPr>
      <w:outlineLvl w:val="1"/>
    </w:pPr>
  </w:style>
  <w:style w:type="paragraph" w:customStyle="1" w:styleId="Pointivx3">
    <w:name w:val="Point ivx (3)"/>
    <w:basedOn w:val="Normal"/>
    <w:rsid w:val="006E33E2"/>
    <w:pPr>
      <w:numPr>
        <w:ilvl w:val="3"/>
        <w:numId w:val="17"/>
      </w:numPr>
      <w:outlineLvl w:val="2"/>
    </w:pPr>
  </w:style>
  <w:style w:type="paragraph" w:customStyle="1" w:styleId="Pointivx4">
    <w:name w:val="Point ivx (4)"/>
    <w:basedOn w:val="Normal"/>
    <w:rsid w:val="006E33E2"/>
    <w:pPr>
      <w:numPr>
        <w:ilvl w:val="4"/>
        <w:numId w:val="17"/>
      </w:numPr>
      <w:outlineLvl w:val="3"/>
    </w:pPr>
  </w:style>
  <w:style w:type="paragraph" w:customStyle="1" w:styleId="Bullet">
    <w:name w:val="Bullet"/>
    <w:basedOn w:val="Normal"/>
    <w:rsid w:val="006E33E2"/>
    <w:pPr>
      <w:numPr>
        <w:numId w:val="11"/>
      </w:numPr>
      <w:spacing w:before="200"/>
    </w:pPr>
  </w:style>
  <w:style w:type="paragraph" w:customStyle="1" w:styleId="Bullet1">
    <w:name w:val="Bullet 1"/>
    <w:basedOn w:val="Normal"/>
    <w:rsid w:val="006E33E2"/>
    <w:pPr>
      <w:numPr>
        <w:numId w:val="12"/>
      </w:numPr>
      <w:outlineLvl w:val="0"/>
    </w:pPr>
  </w:style>
  <w:style w:type="paragraph" w:customStyle="1" w:styleId="Bullet2">
    <w:name w:val="Bullet 2"/>
    <w:basedOn w:val="Normal"/>
    <w:rsid w:val="006E33E2"/>
    <w:pPr>
      <w:numPr>
        <w:numId w:val="13"/>
      </w:numPr>
      <w:outlineLvl w:val="1"/>
    </w:pPr>
  </w:style>
  <w:style w:type="paragraph" w:customStyle="1" w:styleId="Bullet3">
    <w:name w:val="Bullet 3"/>
    <w:basedOn w:val="Normal"/>
    <w:rsid w:val="006E33E2"/>
    <w:pPr>
      <w:numPr>
        <w:numId w:val="14"/>
      </w:numPr>
      <w:outlineLvl w:val="2"/>
    </w:pPr>
  </w:style>
  <w:style w:type="paragraph" w:customStyle="1" w:styleId="Bullet4">
    <w:name w:val="Bullet 4"/>
    <w:basedOn w:val="Normal"/>
    <w:rsid w:val="006E33E2"/>
    <w:pPr>
      <w:numPr>
        <w:numId w:val="15"/>
      </w:numPr>
      <w:outlineLvl w:val="3"/>
    </w:pPr>
  </w:style>
  <w:style w:type="paragraph" w:customStyle="1" w:styleId="Dash">
    <w:name w:val="Dash"/>
    <w:basedOn w:val="Normal"/>
    <w:rsid w:val="006E33E2"/>
    <w:pPr>
      <w:numPr>
        <w:numId w:val="1"/>
      </w:numPr>
      <w:spacing w:before="200"/>
    </w:pPr>
  </w:style>
  <w:style w:type="paragraph" w:customStyle="1" w:styleId="Dash1">
    <w:name w:val="Dash 1"/>
    <w:basedOn w:val="Normal"/>
    <w:rsid w:val="006E33E2"/>
    <w:pPr>
      <w:numPr>
        <w:numId w:val="2"/>
      </w:numPr>
      <w:outlineLvl w:val="0"/>
    </w:pPr>
  </w:style>
  <w:style w:type="paragraph" w:customStyle="1" w:styleId="Dash2">
    <w:name w:val="Dash 2"/>
    <w:basedOn w:val="Normal"/>
    <w:rsid w:val="006E33E2"/>
    <w:pPr>
      <w:numPr>
        <w:numId w:val="3"/>
      </w:numPr>
      <w:outlineLvl w:val="1"/>
    </w:pPr>
  </w:style>
  <w:style w:type="paragraph" w:customStyle="1" w:styleId="Dash3">
    <w:name w:val="Dash 3"/>
    <w:basedOn w:val="Normal"/>
    <w:rsid w:val="006E33E2"/>
    <w:pPr>
      <w:numPr>
        <w:numId w:val="4"/>
      </w:numPr>
      <w:outlineLvl w:val="2"/>
    </w:pPr>
  </w:style>
  <w:style w:type="paragraph" w:customStyle="1" w:styleId="Dash4">
    <w:name w:val="Dash 4"/>
    <w:basedOn w:val="Normal"/>
    <w:rsid w:val="006E33E2"/>
    <w:pPr>
      <w:numPr>
        <w:numId w:val="5"/>
      </w:numPr>
      <w:outlineLvl w:val="3"/>
    </w:pPr>
  </w:style>
  <w:style w:type="paragraph" w:customStyle="1" w:styleId="DashEqual">
    <w:name w:val="Dash Equal"/>
    <w:basedOn w:val="Dash"/>
    <w:rsid w:val="006E33E2"/>
    <w:pPr>
      <w:numPr>
        <w:numId w:val="6"/>
      </w:numPr>
    </w:pPr>
  </w:style>
  <w:style w:type="paragraph" w:customStyle="1" w:styleId="DashEqual1">
    <w:name w:val="Dash Equal 1"/>
    <w:basedOn w:val="Dash1"/>
    <w:rsid w:val="006E33E2"/>
    <w:pPr>
      <w:numPr>
        <w:numId w:val="7"/>
      </w:numPr>
    </w:pPr>
  </w:style>
  <w:style w:type="paragraph" w:customStyle="1" w:styleId="DashEqual2">
    <w:name w:val="Dash Equal 2"/>
    <w:basedOn w:val="Dash2"/>
    <w:rsid w:val="006E33E2"/>
    <w:pPr>
      <w:numPr>
        <w:numId w:val="8"/>
      </w:numPr>
    </w:pPr>
  </w:style>
  <w:style w:type="paragraph" w:customStyle="1" w:styleId="DashEqual3">
    <w:name w:val="Dash Equal 3"/>
    <w:basedOn w:val="Dash3"/>
    <w:rsid w:val="006E33E2"/>
    <w:pPr>
      <w:numPr>
        <w:numId w:val="9"/>
      </w:numPr>
    </w:pPr>
  </w:style>
  <w:style w:type="paragraph" w:customStyle="1" w:styleId="DashEqual4">
    <w:name w:val="Dash Equal 4"/>
    <w:basedOn w:val="Dash4"/>
    <w:rsid w:val="006E33E2"/>
    <w:pPr>
      <w:numPr>
        <w:numId w:val="10"/>
      </w:numPr>
    </w:pPr>
  </w:style>
  <w:style w:type="character" w:customStyle="1" w:styleId="Marker">
    <w:name w:val="Marker"/>
    <w:rsid w:val="006E33E2"/>
    <w:rPr>
      <w:color w:val="0000FF"/>
      <w:shd w:val="clear" w:color="auto" w:fill="auto"/>
    </w:rPr>
  </w:style>
  <w:style w:type="character" w:customStyle="1" w:styleId="Marker1">
    <w:name w:val="Marker1"/>
    <w:rsid w:val="006E33E2"/>
    <w:rPr>
      <w:color w:val="008000"/>
      <w:shd w:val="clear" w:color="auto" w:fill="auto"/>
    </w:rPr>
  </w:style>
  <w:style w:type="paragraph" w:customStyle="1" w:styleId="HeadingLeft">
    <w:name w:val="Heading Left"/>
    <w:basedOn w:val="Normal"/>
    <w:next w:val="Normal"/>
    <w:rsid w:val="006E33E2"/>
    <w:pPr>
      <w:spacing w:before="480"/>
      <w:outlineLvl w:val="0"/>
    </w:pPr>
    <w:rPr>
      <w:b/>
      <w:caps/>
      <w:u w:val="single"/>
    </w:rPr>
  </w:style>
  <w:style w:type="paragraph" w:customStyle="1" w:styleId="HeadingABC">
    <w:name w:val="Heading ABC"/>
    <w:basedOn w:val="HeadingLeft"/>
    <w:next w:val="Normal"/>
    <w:rsid w:val="006E33E2"/>
    <w:pPr>
      <w:numPr>
        <w:numId w:val="18"/>
      </w:numPr>
    </w:pPr>
  </w:style>
  <w:style w:type="paragraph" w:customStyle="1" w:styleId="HeadingCentered">
    <w:name w:val="Heading Centered"/>
    <w:basedOn w:val="HeadingLeft"/>
    <w:next w:val="Normal"/>
    <w:rsid w:val="006E33E2"/>
    <w:pPr>
      <w:jc w:val="center"/>
    </w:pPr>
  </w:style>
  <w:style w:type="paragraph" w:customStyle="1" w:styleId="HeadingIVX">
    <w:name w:val="Heading IVX"/>
    <w:basedOn w:val="HeadingLeft"/>
    <w:next w:val="Normal"/>
    <w:rsid w:val="006E33E2"/>
    <w:pPr>
      <w:numPr>
        <w:numId w:val="19"/>
      </w:numPr>
    </w:pPr>
  </w:style>
  <w:style w:type="paragraph" w:customStyle="1" w:styleId="NB">
    <w:name w:val="NB"/>
    <w:basedOn w:val="PointManual"/>
    <w:rsid w:val="006E33E2"/>
    <w:pPr>
      <w:tabs>
        <w:tab w:val="left" w:pos="992"/>
      </w:tabs>
      <w:ind w:left="992" w:hanging="992"/>
    </w:pPr>
  </w:style>
  <w:style w:type="paragraph" w:customStyle="1" w:styleId="Remark">
    <w:name w:val="Remark"/>
    <w:basedOn w:val="Normal"/>
    <w:next w:val="Normal"/>
    <w:rsid w:val="006E33E2"/>
    <w:pPr>
      <w:framePr w:wrap="around" w:hAnchor="text" w:yAlign="bottom"/>
      <w:tabs>
        <w:tab w:val="left" w:pos="567"/>
      </w:tabs>
      <w:spacing w:after="360"/>
      <w:ind w:left="567" w:hanging="567"/>
    </w:pPr>
    <w:rPr>
      <w:b/>
      <w:i/>
    </w:rPr>
  </w:style>
  <w:style w:type="paragraph" w:styleId="TOCHeading">
    <w:name w:val="TOC Heading"/>
    <w:basedOn w:val="Normal"/>
    <w:next w:val="Normal"/>
    <w:qFormat/>
    <w:rsid w:val="006E33E2"/>
    <w:pPr>
      <w:spacing w:after="360"/>
      <w:jc w:val="center"/>
    </w:pPr>
    <w:rPr>
      <w:b/>
      <w:caps/>
      <w:sz w:val="28"/>
      <w:u w:val="single"/>
    </w:rPr>
  </w:style>
  <w:style w:type="paragraph" w:customStyle="1" w:styleId="Annex">
    <w:name w:val="Annex"/>
    <w:basedOn w:val="Normal"/>
    <w:next w:val="Normal"/>
    <w:rsid w:val="006E33E2"/>
    <w:pPr>
      <w:jc w:val="right"/>
    </w:pPr>
    <w:rPr>
      <w:b/>
      <w:u w:val="single"/>
    </w:rPr>
  </w:style>
  <w:style w:type="paragraph" w:customStyle="1" w:styleId="CoverPageText">
    <w:name w:val="Cover Page Text"/>
    <w:basedOn w:val="Normal"/>
    <w:rsid w:val="006E33E2"/>
    <w:pPr>
      <w:spacing w:before="120" w:after="120" w:line="360" w:lineRule="auto"/>
    </w:pPr>
  </w:style>
  <w:style w:type="paragraph" w:customStyle="1" w:styleId="ReplyBold">
    <w:name w:val="Reply Bold"/>
    <w:basedOn w:val="Normal"/>
    <w:next w:val="Normal"/>
    <w:rsid w:val="00825503"/>
    <w:pPr>
      <w:spacing w:after="480"/>
      <w:contextualSpacing/>
    </w:pPr>
    <w:rPr>
      <w:b/>
    </w:rPr>
  </w:style>
  <w:style w:type="paragraph" w:customStyle="1" w:styleId="HeaderCouncilLarge">
    <w:name w:val="Header Council Large"/>
    <w:basedOn w:val="Normal"/>
    <w:link w:val="HeaderCouncilLargeChar"/>
    <w:rsid w:val="00511784"/>
    <w:pPr>
      <w:spacing w:after="440"/>
      <w:ind w:left="-1134" w:right="-1134"/>
    </w:pPr>
    <w:rPr>
      <w:sz w:val="2"/>
      <w:lang w:val="fr-FR"/>
    </w:rPr>
  </w:style>
  <w:style w:type="character" w:customStyle="1" w:styleId="TechnicalBlockChar">
    <w:name w:val="Technical Block Char"/>
    <w:basedOn w:val="DefaultParagraphFont"/>
    <w:link w:val="TechnicalBlock"/>
    <w:rsid w:val="00511784"/>
    <w:rPr>
      <w:sz w:val="24"/>
      <w:szCs w:val="24"/>
      <w:lang w:val="en-GB" w:eastAsia="en-US"/>
    </w:rPr>
  </w:style>
  <w:style w:type="character" w:customStyle="1" w:styleId="HeaderCouncilLargeChar">
    <w:name w:val="Header Council Large Char"/>
    <w:basedOn w:val="TechnicalBlockChar"/>
    <w:link w:val="HeaderCouncilLarge"/>
    <w:rsid w:val="00511784"/>
    <w:rPr>
      <w:sz w:val="2"/>
      <w:szCs w:val="24"/>
      <w:lang w:val="fr-FR" w:eastAsia="en-US"/>
    </w:rPr>
  </w:style>
  <w:style w:type="paragraph" w:customStyle="1" w:styleId="FooterText">
    <w:name w:val="Footer Text"/>
    <w:basedOn w:val="Normal"/>
    <w:rsid w:val="00511784"/>
  </w:style>
  <w:style w:type="character" w:customStyle="1" w:styleId="Text3Char">
    <w:name w:val="Text 3 Char"/>
    <w:basedOn w:val="DefaultParagraphFont"/>
    <w:link w:val="Text3"/>
    <w:locked/>
    <w:rsid w:val="000629F2"/>
    <w:rPr>
      <w:sz w:val="24"/>
      <w:szCs w:val="24"/>
      <w:lang w:val="fr-FR" w:eastAsia="en-US"/>
    </w:rPr>
  </w:style>
  <w:style w:type="character" w:customStyle="1" w:styleId="PointManualChar">
    <w:name w:val="Point Manual Char"/>
    <w:link w:val="PointManual"/>
    <w:rsid w:val="000E6295"/>
    <w:rPr>
      <w:sz w:val="24"/>
      <w:szCs w:val="24"/>
      <w:lang w:val="fr-FR" w:eastAsia="en-US"/>
    </w:rPr>
  </w:style>
  <w:style w:type="character" w:customStyle="1" w:styleId="FootnoteTextChar">
    <w:name w:val="Footnote Text Char"/>
    <w:link w:val="FootnoteText"/>
    <w:uiPriority w:val="99"/>
    <w:rsid w:val="001C3B5F"/>
    <w:rPr>
      <w:sz w:val="24"/>
      <w:lang w:val="en-GB" w:eastAsia="en-US"/>
    </w:rPr>
  </w:style>
  <w:style w:type="paragraph" w:styleId="BalloonText">
    <w:name w:val="Balloon Text"/>
    <w:basedOn w:val="Normal"/>
    <w:link w:val="BalloonTextChar"/>
    <w:uiPriority w:val="99"/>
    <w:semiHidden/>
    <w:unhideWhenUsed/>
    <w:rsid w:val="0033149A"/>
    <w:rPr>
      <w:rFonts w:ascii="Tahoma" w:hAnsi="Tahoma" w:cs="Tahoma"/>
      <w:sz w:val="16"/>
      <w:szCs w:val="16"/>
    </w:rPr>
  </w:style>
  <w:style w:type="character" w:customStyle="1" w:styleId="BalloonTextChar">
    <w:name w:val="Balloon Text Char"/>
    <w:basedOn w:val="DefaultParagraphFont"/>
    <w:link w:val="BalloonText"/>
    <w:uiPriority w:val="99"/>
    <w:semiHidden/>
    <w:rsid w:val="0033149A"/>
    <w:rPr>
      <w:rFonts w:ascii="Tahoma" w:hAnsi="Tahoma" w:cs="Tahoma"/>
      <w:sz w:val="16"/>
      <w:szCs w:val="16"/>
      <w:lang w:val="en-GB" w:eastAsia="en-US"/>
    </w:rPr>
  </w:style>
  <w:style w:type="paragraph" w:styleId="ListParagraph">
    <w:name w:val="List Paragraph"/>
    <w:basedOn w:val="Normal"/>
    <w:qFormat/>
    <w:rsid w:val="00D364BF"/>
    <w:pPr>
      <w:spacing w:line="320" w:lineRule="atLeast"/>
      <w:ind w:left="720"/>
      <w:contextualSpacing/>
    </w:pPr>
    <w:rPr>
      <w:rFonts w:ascii="Arial" w:eastAsia="Cambria"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393853">
      <w:bodyDiv w:val="1"/>
      <w:marLeft w:val="0"/>
      <w:marRight w:val="0"/>
      <w:marTop w:val="0"/>
      <w:marBottom w:val="0"/>
      <w:divBdr>
        <w:top w:val="none" w:sz="0" w:space="0" w:color="auto"/>
        <w:left w:val="none" w:sz="0" w:space="0" w:color="auto"/>
        <w:bottom w:val="none" w:sz="0" w:space="0" w:color="auto"/>
        <w:right w:val="none" w:sz="0" w:space="0" w:color="auto"/>
      </w:divBdr>
    </w:div>
    <w:div w:id="383526483">
      <w:bodyDiv w:val="1"/>
      <w:marLeft w:val="0"/>
      <w:marRight w:val="0"/>
      <w:marTop w:val="0"/>
      <w:marBottom w:val="0"/>
      <w:divBdr>
        <w:top w:val="none" w:sz="0" w:space="0" w:color="auto"/>
        <w:left w:val="none" w:sz="0" w:space="0" w:color="auto"/>
        <w:bottom w:val="none" w:sz="0" w:space="0" w:color="auto"/>
        <w:right w:val="none" w:sz="0" w:space="0" w:color="auto"/>
      </w:divBdr>
    </w:div>
    <w:div w:id="907616220">
      <w:bodyDiv w:val="1"/>
      <w:marLeft w:val="0"/>
      <w:marRight w:val="0"/>
      <w:marTop w:val="0"/>
      <w:marBottom w:val="0"/>
      <w:divBdr>
        <w:top w:val="none" w:sz="0" w:space="0" w:color="auto"/>
        <w:left w:val="none" w:sz="0" w:space="0" w:color="auto"/>
        <w:bottom w:val="none" w:sz="0" w:space="0" w:color="auto"/>
        <w:right w:val="none" w:sz="0" w:space="0" w:color="auto"/>
      </w:divBdr>
    </w:div>
    <w:div w:id="967709990">
      <w:bodyDiv w:val="1"/>
      <w:marLeft w:val="0"/>
      <w:marRight w:val="0"/>
      <w:marTop w:val="0"/>
      <w:marBottom w:val="0"/>
      <w:divBdr>
        <w:top w:val="none" w:sz="0" w:space="0" w:color="auto"/>
        <w:left w:val="none" w:sz="0" w:space="0" w:color="auto"/>
        <w:bottom w:val="none" w:sz="0" w:space="0" w:color="auto"/>
        <w:right w:val="none" w:sz="0" w:space="0" w:color="auto"/>
      </w:divBdr>
    </w:div>
    <w:div w:id="1122269546">
      <w:bodyDiv w:val="1"/>
      <w:marLeft w:val="0"/>
      <w:marRight w:val="0"/>
      <w:marTop w:val="0"/>
      <w:marBottom w:val="0"/>
      <w:divBdr>
        <w:top w:val="none" w:sz="0" w:space="0" w:color="auto"/>
        <w:left w:val="none" w:sz="0" w:space="0" w:color="auto"/>
        <w:bottom w:val="none" w:sz="0" w:space="0" w:color="auto"/>
        <w:right w:val="none" w:sz="0" w:space="0" w:color="auto"/>
      </w:divBdr>
    </w:div>
    <w:div w:id="1139806553">
      <w:bodyDiv w:val="1"/>
      <w:marLeft w:val="0"/>
      <w:marRight w:val="0"/>
      <w:marTop w:val="0"/>
      <w:marBottom w:val="0"/>
      <w:divBdr>
        <w:top w:val="none" w:sz="0" w:space="0" w:color="auto"/>
        <w:left w:val="none" w:sz="0" w:space="0" w:color="auto"/>
        <w:bottom w:val="none" w:sz="0" w:space="0" w:color="auto"/>
        <w:right w:val="none" w:sz="0" w:space="0" w:color="auto"/>
      </w:divBdr>
    </w:div>
    <w:div w:id="18531066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DW_AGEND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FD0F65-1E29-486B-AE18-CCE449A813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DW_AGENDA.dotm</Template>
  <TotalTime>11</TotalTime>
  <Pages>6</Pages>
  <Words>1163</Words>
  <Characters>6067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Council of European Union</Company>
  <LinksUpToDate>false</LinksUpToDate>
  <CharactersWithSpaces>7216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GRANET Marie-France</dc:creator>
  <cp:lastModifiedBy>LAUBENGEIGER Andrea</cp:lastModifiedBy>
  <cp:revision>12</cp:revision>
  <cp:lastPrinted>2015-12-02T19:38:00Z</cp:lastPrinted>
  <dcterms:created xsi:type="dcterms:W3CDTF">2015-12-02T11:53:00Z</dcterms:created>
  <dcterms:modified xsi:type="dcterms:W3CDTF">2015-12-02T19:38:00Z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2.5.2.0</vt:lpwstr>
  </property>
  <property fmtid="{D5CDD505-2E9C-101B-9397-08002B2CF9AE}" pid="3" name="Created using">
    <vt:lpwstr>DocuWrite 3.5.3, Build 20150508</vt:lpwstr>
  </property>
  <property fmtid="{D5CDD505-2E9C-101B-9397-08002B2CF9AE}" pid="4" name="Last edited using">
    <vt:lpwstr>DocuWrite 3.6.7, Build 20150916</vt:lpwstr>
  </property>
  <property fmtid="{D5CDD505-2E9C-101B-9397-08002B2CF9AE}" pid="5" name="SkipControlLengthPage">
    <vt:lpwstr/>
  </property>
</Properties>
</file>