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B0" w:rsidRPr="00B86845" w:rsidRDefault="00342EB8" w:rsidP="00B8684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1924357-b5a3-4f8a-81d9-b3f928c1fb1c_0" style="width:568.5pt;height:338.25pt">
            <v:imagedata r:id="rId8" o:title=""/>
          </v:shape>
        </w:pict>
      </w:r>
      <w:bookmarkEnd w:id="0"/>
    </w:p>
    <w:p w:rsidR="00204463" w:rsidRPr="0044163B" w:rsidRDefault="00F4301C" w:rsidP="00F4301C">
      <w:pPr>
        <w:pStyle w:val="PointManual"/>
        <w:spacing w:before="480"/>
        <w:rPr>
          <w:lang w:eastAsia="en-GB"/>
        </w:rPr>
      </w:pPr>
      <w:r>
        <w:rPr>
          <w:lang w:eastAsia="en-GB"/>
        </w:rPr>
        <w:t>1.</w:t>
      </w:r>
      <w:r w:rsidR="00204463">
        <w:rPr>
          <w:lang w:eastAsia="en-GB"/>
        </w:rPr>
        <w:tab/>
      </w:r>
      <w:r w:rsidR="00204463" w:rsidRPr="0044163B">
        <w:rPr>
          <w:lang w:eastAsia="en-GB"/>
        </w:rPr>
        <w:t>Adoption de l'ordre du jour provisoire</w:t>
      </w:r>
    </w:p>
    <w:p w:rsidR="00204463" w:rsidRPr="00FE6208" w:rsidRDefault="00204463" w:rsidP="00204463">
      <w:pPr>
        <w:pStyle w:val="NormalCentered"/>
        <w:spacing w:before="480"/>
        <w:rPr>
          <w:b/>
          <w:bCs/>
          <w:u w:val="single"/>
        </w:rPr>
      </w:pPr>
      <w:r w:rsidRPr="00FE6208">
        <w:rPr>
          <w:b/>
          <w:bCs/>
          <w:u w:val="single"/>
        </w:rPr>
        <w:t>Activités non législatives</w:t>
      </w:r>
    </w:p>
    <w:p w:rsidR="00204463" w:rsidRDefault="00F4301C" w:rsidP="00204463">
      <w:pPr>
        <w:pStyle w:val="PointManual"/>
        <w:spacing w:before="480"/>
        <w:rPr>
          <w:lang w:eastAsia="en-GB"/>
        </w:rPr>
      </w:pPr>
      <w:r>
        <w:rPr>
          <w:lang w:eastAsia="en-GB"/>
        </w:rPr>
        <w:t>2.</w:t>
      </w:r>
      <w:r w:rsidR="00204463">
        <w:rPr>
          <w:lang w:eastAsia="en-GB"/>
        </w:rPr>
        <w:tab/>
      </w:r>
      <w:r w:rsidR="00204463" w:rsidRPr="0044163B">
        <w:rPr>
          <w:lang w:eastAsia="en-GB"/>
        </w:rPr>
        <w:t>Approbation de la liste des points "A"</w:t>
      </w:r>
      <w:bookmarkStart w:id="1" w:name="DQCErrorScope9B1907D59B96451780285074EBF"/>
      <w:r w:rsidR="00204463" w:rsidRPr="0044163B">
        <w:rPr>
          <w:lang w:eastAsia="en-GB"/>
        </w:rPr>
        <w:t xml:space="preserve"> </w:t>
      </w:r>
      <w:bookmarkEnd w:id="1"/>
    </w:p>
    <w:p w:rsidR="00F4301C" w:rsidRPr="0044163B" w:rsidRDefault="00342EB8" w:rsidP="00F4301C">
      <w:pPr>
        <w:pStyle w:val="Text3"/>
        <w:rPr>
          <w:lang w:eastAsia="en-GB"/>
        </w:rPr>
      </w:pPr>
      <w:r>
        <w:rPr>
          <w:lang w:eastAsia="en-GB"/>
        </w:rPr>
        <w:t>12830/15 PTS A 75</w:t>
      </w:r>
      <w:bookmarkStart w:id="2" w:name="_GoBack"/>
      <w:bookmarkEnd w:id="2"/>
    </w:p>
    <w:p w:rsidR="00204463" w:rsidRDefault="00F4301C" w:rsidP="00204463">
      <w:pPr>
        <w:pStyle w:val="PointManual"/>
        <w:spacing w:before="480"/>
      </w:pPr>
      <w:r>
        <w:t>3.</w:t>
      </w:r>
      <w:r w:rsidR="00204463">
        <w:tab/>
      </w:r>
      <w:r w:rsidR="00204463" w:rsidRPr="0044163B">
        <w:t>Résolutions, décisions et avis adoptés par le Parlement européen lors de s</w:t>
      </w:r>
      <w:r w:rsidR="00204463">
        <w:t>es</w:t>
      </w:r>
      <w:r w:rsidR="00204463" w:rsidRPr="0044163B">
        <w:t xml:space="preserve"> période</w:t>
      </w:r>
      <w:r w:rsidR="00204463">
        <w:t>s</w:t>
      </w:r>
      <w:r w:rsidR="00204463" w:rsidRPr="0044163B">
        <w:t xml:space="preserve"> de session à Strasbourg</w:t>
      </w:r>
      <w:r w:rsidR="00204463">
        <w:t xml:space="preserve"> du 7 au 10 septembre 2015 et à </w:t>
      </w:r>
      <w:r w:rsidR="00204463" w:rsidRPr="0044163B">
        <w:t>Bruxelles</w:t>
      </w:r>
      <w:r w:rsidR="00204463">
        <w:t xml:space="preserve"> le 16 septembre 2015</w:t>
      </w:r>
    </w:p>
    <w:p w:rsidR="00F4301C" w:rsidRPr="0044163B" w:rsidRDefault="00F4301C" w:rsidP="00F4301C">
      <w:pPr>
        <w:pStyle w:val="Text3"/>
        <w:rPr>
          <w:lang w:eastAsia="en-GB"/>
        </w:rPr>
      </w:pPr>
      <w:r>
        <w:rPr>
          <w:lang w:eastAsia="en-GB"/>
        </w:rPr>
        <w:t>12207/15 PE-RE 7</w:t>
      </w:r>
    </w:p>
    <w:p w:rsidR="00204463" w:rsidRDefault="00F4301C" w:rsidP="00204463">
      <w:pPr>
        <w:pStyle w:val="PointManual"/>
        <w:spacing w:before="480"/>
        <w:rPr>
          <w:lang w:eastAsia="en-GB"/>
        </w:rPr>
      </w:pPr>
      <w:r>
        <w:rPr>
          <w:lang w:eastAsia="en-GB"/>
        </w:rPr>
        <w:t>4.</w:t>
      </w:r>
      <w:r w:rsidR="00204463">
        <w:rPr>
          <w:lang w:eastAsia="en-GB"/>
        </w:rPr>
        <w:tab/>
      </w:r>
      <w:r w:rsidR="00204463" w:rsidRPr="0044163B">
        <w:rPr>
          <w:lang w:eastAsia="en-GB"/>
        </w:rPr>
        <w:t>Préparation du Conseil européen des 15-16 octobre 2015</w:t>
      </w:r>
    </w:p>
    <w:p w:rsidR="00204463" w:rsidRDefault="00204463" w:rsidP="00204463">
      <w:pPr>
        <w:pStyle w:val="DashEqual1"/>
        <w:rPr>
          <w:lang w:eastAsia="en-GB"/>
        </w:rPr>
      </w:pPr>
      <w:r w:rsidRPr="0044163B">
        <w:rPr>
          <w:lang w:eastAsia="en-GB"/>
        </w:rPr>
        <w:t>Projet de conclusions</w:t>
      </w:r>
    </w:p>
    <w:p w:rsidR="00F4301C" w:rsidRPr="0044163B" w:rsidRDefault="00F4301C" w:rsidP="00F4301C">
      <w:pPr>
        <w:pStyle w:val="Text3"/>
        <w:rPr>
          <w:lang w:eastAsia="en-GB"/>
        </w:rPr>
      </w:pPr>
      <w:r>
        <w:rPr>
          <w:lang w:eastAsia="en-GB"/>
        </w:rPr>
        <w:t>11139/15 CO EUR-PREP 38</w:t>
      </w:r>
    </w:p>
    <w:p w:rsidR="00204463" w:rsidRDefault="00F4301C" w:rsidP="00F4301C">
      <w:pPr>
        <w:pStyle w:val="PointManual"/>
        <w:spacing w:before="480"/>
        <w:rPr>
          <w:lang w:eastAsia="en-GB"/>
        </w:rPr>
      </w:pPr>
      <w:r>
        <w:rPr>
          <w:lang w:eastAsia="en-GB"/>
        </w:rPr>
        <w:br w:type="page"/>
      </w:r>
      <w:r>
        <w:rPr>
          <w:lang w:eastAsia="en-GB"/>
        </w:rPr>
        <w:lastRenderedPageBreak/>
        <w:t>5.</w:t>
      </w:r>
      <w:r w:rsidR="00204463" w:rsidRPr="00D36BDB">
        <w:rPr>
          <w:lang w:eastAsia="en-GB"/>
        </w:rPr>
        <w:tab/>
      </w:r>
      <w:r w:rsidR="00204463">
        <w:rPr>
          <w:lang w:eastAsia="en-GB"/>
        </w:rPr>
        <w:t>Programmation annuelle - Lettre d'intention de la Commission</w:t>
      </w:r>
    </w:p>
    <w:p w:rsidR="00204463" w:rsidRDefault="00204463" w:rsidP="00204463">
      <w:pPr>
        <w:pStyle w:val="DashEqual1"/>
        <w:rPr>
          <w:lang w:eastAsia="en-GB"/>
        </w:rPr>
      </w:pPr>
      <w:r>
        <w:rPr>
          <w:lang w:eastAsia="en-GB"/>
        </w:rPr>
        <w:t>Informations communiquées par la Présidence</w:t>
      </w:r>
    </w:p>
    <w:p w:rsidR="00F4301C" w:rsidRDefault="00F4301C" w:rsidP="00F4301C">
      <w:pPr>
        <w:pStyle w:val="Text3"/>
        <w:rPr>
          <w:lang w:eastAsia="en-GB"/>
        </w:rPr>
      </w:pPr>
      <w:r>
        <w:rPr>
          <w:lang w:eastAsia="en-GB"/>
        </w:rPr>
        <w:t>12730/15 CODEC 1301 INST 347 POLGEN 146 PE 161</w:t>
      </w:r>
    </w:p>
    <w:p w:rsidR="00F4301C" w:rsidRPr="00D36BDB" w:rsidRDefault="00F4301C" w:rsidP="00F4301C">
      <w:pPr>
        <w:pStyle w:val="Text3"/>
        <w:rPr>
          <w:lang w:eastAsia="en-GB"/>
        </w:rPr>
      </w:pPr>
      <w:r>
        <w:rPr>
          <w:lang w:eastAsia="en-GB"/>
        </w:rPr>
        <w:t>11693/15 CODEC 1150 INST 308 POLGEN 130 PE 136</w:t>
      </w:r>
    </w:p>
    <w:p w:rsidR="00204463" w:rsidRDefault="00F4301C" w:rsidP="00204463">
      <w:pPr>
        <w:pStyle w:val="PointManual"/>
        <w:spacing w:before="480"/>
        <w:rPr>
          <w:lang w:eastAsia="en-GB"/>
        </w:rPr>
      </w:pPr>
      <w:r>
        <w:rPr>
          <w:lang w:eastAsia="en-GB"/>
        </w:rPr>
        <w:t>6.</w:t>
      </w:r>
      <w:r w:rsidR="00204463">
        <w:rPr>
          <w:lang w:eastAsia="en-GB"/>
        </w:rPr>
        <w:tab/>
      </w:r>
      <w:r w:rsidR="00204463" w:rsidRPr="0044163B">
        <w:rPr>
          <w:lang w:eastAsia="en-GB"/>
        </w:rPr>
        <w:t>Divers</w:t>
      </w:r>
    </w:p>
    <w:p w:rsidR="00204463" w:rsidRDefault="00204463" w:rsidP="00204463">
      <w:pPr>
        <w:pStyle w:val="PointManual"/>
      </w:pPr>
    </w:p>
    <w:p w:rsidR="009C01B0" w:rsidRDefault="009C01B0" w:rsidP="00204463">
      <w:pPr>
        <w:pStyle w:val="PointManual"/>
      </w:pPr>
    </w:p>
    <w:p w:rsidR="00FC4670" w:rsidRPr="009C01B0" w:rsidRDefault="00FC4670" w:rsidP="009C01B0">
      <w:pPr>
        <w:pStyle w:val="FinalLine"/>
      </w:pPr>
    </w:p>
    <w:sectPr w:rsidR="00FC4670" w:rsidRPr="009C01B0" w:rsidSect="00B8684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B0" w:rsidRDefault="009C01B0" w:rsidP="009C01B0">
      <w:r>
        <w:separator/>
      </w:r>
    </w:p>
  </w:endnote>
  <w:endnote w:type="continuationSeparator" w:id="0">
    <w:p w:rsidR="009C01B0" w:rsidRDefault="009C01B0" w:rsidP="009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6845" w:rsidRPr="00D94637" w:rsidTr="00B868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6845" w:rsidRPr="00D94637" w:rsidRDefault="00B868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B86845" w:rsidRPr="00B310DC" w:rsidTr="00B868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6845" w:rsidRPr="00AD7BF2" w:rsidRDefault="00B86845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6845" w:rsidRPr="00AD7BF2" w:rsidRDefault="00B868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6845" w:rsidRPr="002511D8" w:rsidRDefault="00B86845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6845" w:rsidRPr="00B310DC" w:rsidRDefault="00B868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2EB8">
            <w:rPr>
              <w:noProof/>
            </w:rPr>
            <w:t>2</w:t>
          </w:r>
          <w:r>
            <w:fldChar w:fldCharType="end"/>
          </w:r>
        </w:p>
      </w:tc>
    </w:tr>
    <w:tr w:rsidR="00B86845" w:rsidRPr="00D94637" w:rsidTr="00B86845">
      <w:trPr>
        <w:jc w:val="center"/>
      </w:trPr>
      <w:tc>
        <w:tcPr>
          <w:tcW w:w="1774" w:type="pct"/>
          <w:shd w:val="clear" w:color="auto" w:fill="auto"/>
        </w:tcPr>
        <w:p w:rsidR="00B86845" w:rsidRPr="00AD7BF2" w:rsidRDefault="00B868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6845" w:rsidRPr="00AD7BF2" w:rsidRDefault="00B8684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6845" w:rsidRPr="00D94637" w:rsidRDefault="00B868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6845" w:rsidRPr="00D94637" w:rsidRDefault="00B868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9C01B0" w:rsidRPr="00B86845" w:rsidRDefault="009C01B0" w:rsidP="00B8684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6845" w:rsidRPr="00D94637" w:rsidTr="00B868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6845" w:rsidRPr="00D94637" w:rsidRDefault="00B868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86845" w:rsidRPr="00B310DC" w:rsidTr="00B868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6845" w:rsidRPr="00AD7BF2" w:rsidRDefault="00B86845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6845" w:rsidRPr="00AD7BF2" w:rsidRDefault="00B868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6845" w:rsidRPr="002511D8" w:rsidRDefault="00B86845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6845" w:rsidRPr="00B310DC" w:rsidRDefault="00B868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2EB8">
            <w:rPr>
              <w:noProof/>
            </w:rPr>
            <w:t>1</w:t>
          </w:r>
          <w:r>
            <w:fldChar w:fldCharType="end"/>
          </w:r>
        </w:p>
      </w:tc>
    </w:tr>
    <w:tr w:rsidR="00B86845" w:rsidRPr="00D94637" w:rsidTr="00B86845">
      <w:trPr>
        <w:jc w:val="center"/>
      </w:trPr>
      <w:tc>
        <w:tcPr>
          <w:tcW w:w="1774" w:type="pct"/>
          <w:shd w:val="clear" w:color="auto" w:fill="auto"/>
        </w:tcPr>
        <w:p w:rsidR="00B86845" w:rsidRPr="00AD7BF2" w:rsidRDefault="00B868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6845" w:rsidRPr="00AD7BF2" w:rsidRDefault="00B8684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6845" w:rsidRPr="00D94637" w:rsidRDefault="00B868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6845" w:rsidRPr="00D94637" w:rsidRDefault="00B868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C01B0" w:rsidRPr="00B86845" w:rsidRDefault="009C01B0" w:rsidP="00B8684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B0" w:rsidRDefault="009C01B0" w:rsidP="009C01B0">
      <w:r>
        <w:separator/>
      </w:r>
    </w:p>
  </w:footnote>
  <w:footnote w:type="continuationSeparator" w:id="0">
    <w:p w:rsidR="009C01B0" w:rsidRDefault="009C01B0" w:rsidP="009C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1924357-b5a3-4f8a-81d9-b3f928c1fb1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&lt;/text&gt;_x000d__x000a_  &lt;/metadata&gt;_x000d__x000a_  &lt;metadata key=&quot;md_DocumentNumber&quot;&gt;_x000d__x000a_    &lt;text&gt;1281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7e  session du CONSEIL DE L'UNION EUROPÉENNE (Affaires général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17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0-13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01B0"/>
    <w:rsid w:val="00010C1D"/>
    <w:rsid w:val="0009656C"/>
    <w:rsid w:val="00165755"/>
    <w:rsid w:val="00182F2F"/>
    <w:rsid w:val="001C1958"/>
    <w:rsid w:val="00204463"/>
    <w:rsid w:val="00213F1F"/>
    <w:rsid w:val="002A2AE8"/>
    <w:rsid w:val="00342EB8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C01B0"/>
    <w:rsid w:val="00A469D7"/>
    <w:rsid w:val="00B86845"/>
    <w:rsid w:val="00BE1373"/>
    <w:rsid w:val="00D451E4"/>
    <w:rsid w:val="00F4301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8684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C01B0"/>
    <w:rPr>
      <w:lang w:val="en-GB"/>
    </w:rPr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8684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C01B0"/>
    <w:rPr>
      <w:lang w:val="en-GB"/>
    </w:rPr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107</Words>
  <Characters>537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3</cp:revision>
  <dcterms:created xsi:type="dcterms:W3CDTF">2015-10-08T15:34:00Z</dcterms:created>
  <dcterms:modified xsi:type="dcterms:W3CDTF">2015-10-08T15:35:00Z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