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F2" w:rsidRPr="002C0086" w:rsidRDefault="00E46F1F" w:rsidP="002C008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03b2ea1-834e-4bc2-90a9-53c156c31a8c_0" style="width:568.5pt;height:370.5pt">
            <v:imagedata r:id="rId8" o:title=""/>
          </v:shape>
        </w:pict>
      </w:r>
      <w:bookmarkEnd w:id="0"/>
    </w:p>
    <w:p w:rsidR="00E67257" w:rsidRPr="006F15D6" w:rsidRDefault="00E67257" w:rsidP="00E67257">
      <w:pPr>
        <w:rPr>
          <w:b/>
          <w:bCs/>
          <w:u w:val="single"/>
        </w:rPr>
      </w:pPr>
    </w:p>
    <w:p w:rsidR="00E67257" w:rsidRPr="006F15D6" w:rsidRDefault="00E67257" w:rsidP="00E67257">
      <w:pPr>
        <w:rPr>
          <w:b/>
          <w:bCs/>
          <w:u w:val="single"/>
        </w:rPr>
      </w:pPr>
    </w:p>
    <w:p w:rsidR="00E67257" w:rsidRPr="006F15D6" w:rsidRDefault="00E67257" w:rsidP="00E67257">
      <w:pPr>
        <w:rPr>
          <w:b/>
          <w:bCs/>
          <w:u w:val="single"/>
        </w:rPr>
      </w:pPr>
      <w:r w:rsidRPr="006F15D6">
        <w:rPr>
          <w:b/>
          <w:u w:val="single"/>
        </w:rPr>
        <w:t>ПОПРАВКА № 1 на ПРЕДВАРИТЕЛНИЯ ДНЕВЕН РЕД</w:t>
      </w:r>
    </w:p>
    <w:p w:rsidR="00E67257" w:rsidRPr="006F15D6" w:rsidRDefault="00E67257" w:rsidP="00E67257"/>
    <w:p w:rsidR="00E67257" w:rsidRPr="006F15D6" w:rsidRDefault="00E67257" w:rsidP="00E67257"/>
    <w:p w:rsidR="00E67257" w:rsidRPr="006F15D6" w:rsidRDefault="00E70CAD" w:rsidP="00E67257">
      <w:r w:rsidRPr="006F15D6">
        <w:t>Беше решено да се оттегли следната точка:</w:t>
      </w:r>
    </w:p>
    <w:p w:rsidR="00E67257" w:rsidRPr="006F15D6" w:rsidRDefault="00E67257" w:rsidP="00E67257"/>
    <w:p w:rsidR="00E67257" w:rsidRPr="006F15D6" w:rsidRDefault="00E67257" w:rsidP="00E67257"/>
    <w:p w:rsidR="00E67257" w:rsidRPr="006F15D6" w:rsidRDefault="00E67257" w:rsidP="00E67257">
      <w:pPr>
        <w:pStyle w:val="PointManual"/>
      </w:pPr>
      <w:r w:rsidRPr="006F15D6">
        <w:t>10.</w:t>
      </w:r>
      <w:r w:rsidRPr="006F15D6">
        <w:tab/>
        <w:t xml:space="preserve">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дружествата, допуснати до борсова търговия, и свързани с това мерки </w:t>
      </w:r>
      <w:r w:rsidRPr="006F15D6">
        <w:rPr>
          <w:b/>
        </w:rPr>
        <w:t>(първо четене)</w:t>
      </w:r>
    </w:p>
    <w:p w:rsidR="00E67257" w:rsidRPr="006F15D6" w:rsidRDefault="00E67257" w:rsidP="00E67257">
      <w:pPr>
        <w:pStyle w:val="Text1"/>
      </w:pPr>
      <w:r w:rsidRPr="006F15D6">
        <w:t>(правно основание, предложено от Комисията: член 157 от ДФЕС)</w:t>
      </w:r>
    </w:p>
    <w:p w:rsidR="00E67257" w:rsidRPr="006F15D6" w:rsidRDefault="00E67257" w:rsidP="00E67257">
      <w:pPr>
        <w:pStyle w:val="Text1"/>
      </w:pPr>
      <w:r w:rsidRPr="006F15D6">
        <w:t>Междуинституционално досие: 2012/0299(COD)</w:t>
      </w:r>
    </w:p>
    <w:p w:rsidR="00E67257" w:rsidRPr="006F15D6" w:rsidRDefault="00E67257" w:rsidP="00E67257">
      <w:pPr>
        <w:pStyle w:val="Dash1"/>
      </w:pPr>
      <w:r w:rsidRPr="006F15D6">
        <w:t>Общ подход</w:t>
      </w:r>
    </w:p>
    <w:p w:rsidR="00E67257" w:rsidRPr="006F15D6" w:rsidRDefault="00E67257" w:rsidP="00E67257">
      <w:pPr>
        <w:pStyle w:val="Text3"/>
        <w:tabs>
          <w:tab w:val="right" w:pos="9072"/>
        </w:tabs>
        <w:rPr>
          <w:u w:val="single"/>
        </w:rPr>
      </w:pPr>
      <w:r w:rsidRPr="006F15D6">
        <w:t>16433/12 SOC 943 COMPET 708 DRS 130 CODEC 2724</w:t>
      </w:r>
    </w:p>
    <w:p w:rsidR="00E67257" w:rsidRPr="006F15D6" w:rsidRDefault="00E67257" w:rsidP="00E67257">
      <w:pPr>
        <w:pStyle w:val="Text3"/>
        <w:tabs>
          <w:tab w:val="right" w:pos="9072"/>
        </w:tabs>
        <w:rPr>
          <w:u w:val="single"/>
        </w:rPr>
      </w:pPr>
      <w:r w:rsidRPr="006F15D6">
        <w:t>12358/15 SOC 540 GENDER 16 ECOFIN 729 DRS 62 CODEC 1242</w:t>
      </w:r>
    </w:p>
    <w:p w:rsidR="00C75CF2" w:rsidRPr="006F15D6" w:rsidRDefault="00C75CF2" w:rsidP="00C75CF2"/>
    <w:p w:rsidR="00FC4670" w:rsidRPr="007911EE" w:rsidRDefault="00FC4670" w:rsidP="00C75CF2">
      <w:pPr>
        <w:pStyle w:val="FinalLine"/>
      </w:pPr>
    </w:p>
    <w:sectPr w:rsidR="00FC4670" w:rsidRPr="007911EE" w:rsidSect="00E46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2" w:rsidRDefault="00C75CF2" w:rsidP="00C75CF2">
      <w:r>
        <w:separator/>
      </w:r>
    </w:p>
  </w:endnote>
  <w:endnote w:type="continuationSeparator" w:id="0">
    <w:p w:rsidR="00C75CF2" w:rsidRDefault="00C75CF2" w:rsidP="00C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E46F1F" w:rsidRDefault="00C23982" w:rsidP="00E46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6F1F" w:rsidRPr="00D94637" w:rsidTr="00E46F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6F1F" w:rsidRPr="00D94637" w:rsidRDefault="00E46F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46F1F" w:rsidRPr="00B310DC" w:rsidTr="00E46F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6F1F" w:rsidRPr="00AD7BF2" w:rsidRDefault="00E46F1F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6F1F" w:rsidRPr="00AD7BF2" w:rsidRDefault="00E46F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6F1F" w:rsidRPr="002511D8" w:rsidRDefault="00E46F1F" w:rsidP="00D94637">
          <w:pPr>
            <w:pStyle w:val="FooterText"/>
            <w:jc w:val="center"/>
          </w:pPr>
          <w:r>
            <w:t>ia/nb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6F1F" w:rsidRPr="00B310DC" w:rsidRDefault="00E46F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46F1F" w:rsidRPr="00D94637" w:rsidTr="00E46F1F">
      <w:trPr>
        <w:jc w:val="center"/>
      </w:trPr>
      <w:tc>
        <w:tcPr>
          <w:tcW w:w="1774" w:type="pct"/>
          <w:shd w:val="clear" w:color="auto" w:fill="auto"/>
        </w:tcPr>
        <w:p w:rsidR="00E46F1F" w:rsidRPr="00AD7BF2" w:rsidRDefault="00E46F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6F1F" w:rsidRPr="00AD7BF2" w:rsidRDefault="00E46F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46F1F" w:rsidRPr="00D94637" w:rsidRDefault="00E46F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6F1F" w:rsidRPr="00D94637" w:rsidRDefault="00E46F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C75CF2" w:rsidRPr="00E46F1F" w:rsidRDefault="00C75CF2" w:rsidP="00E46F1F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46F1F" w:rsidRPr="00D94637" w:rsidTr="00E46F1F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46F1F" w:rsidRPr="00D94637" w:rsidRDefault="00E46F1F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46F1F" w:rsidRPr="00B310DC" w:rsidTr="00E46F1F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46F1F" w:rsidRPr="00AD7BF2" w:rsidRDefault="00E46F1F" w:rsidP="004F54B2">
          <w:pPr>
            <w:pStyle w:val="FooterText"/>
          </w:pPr>
          <w:r>
            <w:t>12236/15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46F1F" w:rsidRPr="00AD7BF2" w:rsidRDefault="00E46F1F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46F1F" w:rsidRPr="002511D8" w:rsidRDefault="00E46F1F" w:rsidP="00D94637">
          <w:pPr>
            <w:pStyle w:val="FooterText"/>
            <w:jc w:val="center"/>
          </w:pPr>
          <w:r>
            <w:t>ia/nb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46F1F" w:rsidRPr="00B310DC" w:rsidRDefault="00E46F1F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46F1F" w:rsidRPr="00D94637" w:rsidTr="00E46F1F">
      <w:trPr>
        <w:jc w:val="center"/>
      </w:trPr>
      <w:tc>
        <w:tcPr>
          <w:tcW w:w="1774" w:type="pct"/>
          <w:shd w:val="clear" w:color="auto" w:fill="auto"/>
        </w:tcPr>
        <w:p w:rsidR="00E46F1F" w:rsidRPr="00AD7BF2" w:rsidRDefault="00E46F1F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46F1F" w:rsidRPr="00AD7BF2" w:rsidRDefault="00E46F1F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E46F1F" w:rsidRPr="00D94637" w:rsidRDefault="00E46F1F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46F1F" w:rsidRPr="00D94637" w:rsidRDefault="00E46F1F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C75CF2" w:rsidRPr="00E46F1F" w:rsidRDefault="00C75CF2" w:rsidP="00E46F1F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2" w:rsidRDefault="00C75CF2" w:rsidP="00C75CF2">
      <w:r>
        <w:separator/>
      </w:r>
    </w:p>
  </w:footnote>
  <w:footnote w:type="continuationSeparator" w:id="0">
    <w:p w:rsidR="00C75CF2" w:rsidRDefault="00C75CF2" w:rsidP="00C7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E46F1F" w:rsidRDefault="00C23982" w:rsidP="00E46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E46F1F" w:rsidRDefault="00C23982" w:rsidP="00E46F1F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82" w:rsidRPr="00E46F1F" w:rsidRDefault="00C23982" w:rsidP="00E46F1F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303b2ea1-834e-4bc2-90a9-53c156c31a8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05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2236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COR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49&lt;/text&gt;_x000d__x000a_      &lt;text&gt;SOC 527&lt;/text&gt;_x000d__x000a_      &lt;text&gt;EMPL 347&lt;/text&gt;_x000d__x000a_      &lt;text&gt;SAN 287&lt;/text&gt;_x000d__x000a_      &lt;text&gt;CONSOM 15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1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&amp;lt;/Run&amp;gt;&amp;lt;LineBreak /&amp;gt;(&amp;#1047;&amp;#1072;&amp;#1077;&amp;#1090;&amp;#1086;&amp;#1089;&amp;#1090;, &amp;#1089;&amp;#1086;&amp;#1094;&amp;#1080;&amp;#1072;&amp;#1083;&amp;#1085;&amp;#1072; &amp;#1087;&amp;#1086;&amp;#1083;&amp;#1080;&amp;#1090;&amp;#1080;&amp;#1082;&amp;#1072;, &amp;#1079;&amp;#1076;&amp;#1088;&amp;#1072;&amp;#1074;&amp;#1077;&amp;#1086;&amp;#1087;&amp;#1072;&amp;#1079;&amp;#1074;&amp;#1072;&amp;#1085;&amp;#1077; &amp;#1080; &amp;#1087;&amp;#1086;&amp;#1090;&amp;#1088;&amp;#1077;&amp;#1073;&amp;#1080;&amp;#1090;&amp;#1077;&amp;#1083;&amp;#1089;&amp;#1082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ia/nb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0-05T10:3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C75CF2"/>
    <w:rsid w:val="00010C1D"/>
    <w:rsid w:val="0009656C"/>
    <w:rsid w:val="000D5A82"/>
    <w:rsid w:val="00165755"/>
    <w:rsid w:val="00182F2F"/>
    <w:rsid w:val="001C1958"/>
    <w:rsid w:val="00213F1F"/>
    <w:rsid w:val="002A2AE8"/>
    <w:rsid w:val="002C0086"/>
    <w:rsid w:val="003C6E8B"/>
    <w:rsid w:val="005157F5"/>
    <w:rsid w:val="0063379B"/>
    <w:rsid w:val="006A38C5"/>
    <w:rsid w:val="006C1AD4"/>
    <w:rsid w:val="006E33E2"/>
    <w:rsid w:val="006F15D6"/>
    <w:rsid w:val="006F4741"/>
    <w:rsid w:val="0075756A"/>
    <w:rsid w:val="007911EE"/>
    <w:rsid w:val="00825503"/>
    <w:rsid w:val="008826F8"/>
    <w:rsid w:val="00967BD2"/>
    <w:rsid w:val="00A469D7"/>
    <w:rsid w:val="00AB3BD6"/>
    <w:rsid w:val="00BE1373"/>
    <w:rsid w:val="00C23982"/>
    <w:rsid w:val="00C75CF2"/>
    <w:rsid w:val="00D451E4"/>
    <w:rsid w:val="00E05BD4"/>
    <w:rsid w:val="00E235A2"/>
    <w:rsid w:val="00E46F1F"/>
    <w:rsid w:val="00E50DD3"/>
    <w:rsid w:val="00E67257"/>
    <w:rsid w:val="00E70CAD"/>
    <w:rsid w:val="00F27DCE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008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CF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0086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C75CF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C75CF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C75CF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C75CF2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BORANOVA Nevina</cp:lastModifiedBy>
  <cp:revision>3</cp:revision>
  <cp:lastPrinted>2015-10-05T09:40:00Z</cp:lastPrinted>
  <dcterms:created xsi:type="dcterms:W3CDTF">2015-10-05T10:29:00Z</dcterms:created>
  <dcterms:modified xsi:type="dcterms:W3CDTF">2015-10-05T10:30:00Z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