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E14" w:rsidRPr="00550B2F" w:rsidRDefault="00550B2F" w:rsidP="00550B2F">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30dc6944-476b-41c2-925b-355088e437f8_0" style="width:568.3pt;height:494.1pt">
            <v:imagedata r:id="rId9" o:title=""/>
          </v:shape>
        </w:pict>
      </w:r>
      <w:bookmarkEnd w:id="0"/>
    </w:p>
    <w:p w:rsidR="0055546D" w:rsidRPr="002C68FB" w:rsidRDefault="0055546D" w:rsidP="005E7C00"/>
    <w:p w:rsidR="003A6044" w:rsidRPr="002C68FB" w:rsidRDefault="003A6044" w:rsidP="005E7C00"/>
    <w:p w:rsidR="007A1327" w:rsidRPr="002C68FB" w:rsidRDefault="00550B2F" w:rsidP="005E7C00">
      <w:pPr>
        <w:pStyle w:val="PointManual"/>
        <w:spacing w:before="0"/>
      </w:pPr>
      <w:r>
        <w:t>1.</w:t>
      </w:r>
      <w:r w:rsidR="00816929" w:rsidRPr="002C68FB">
        <w:tab/>
        <w:t>Adoption of the provisional agenda</w:t>
      </w:r>
    </w:p>
    <w:p w:rsidR="0055546D" w:rsidRPr="002C68FB" w:rsidRDefault="0055546D" w:rsidP="005E7C00"/>
    <w:p w:rsidR="0065219F" w:rsidRPr="002C68FB" w:rsidRDefault="0065219F" w:rsidP="005E7C00"/>
    <w:p w:rsidR="0065219F" w:rsidRPr="002C68FB" w:rsidRDefault="0065219F" w:rsidP="005E7C00">
      <w:pPr>
        <w:rPr>
          <w:b/>
          <w:bCs/>
          <w:u w:val="single"/>
        </w:rPr>
      </w:pPr>
      <w:r w:rsidRPr="002C68FB">
        <w:rPr>
          <w:b/>
          <w:u w:val="single"/>
        </w:rPr>
        <w:t>Legislative deliberations</w:t>
      </w:r>
    </w:p>
    <w:p w:rsidR="0065219F" w:rsidRPr="002C68FB" w:rsidRDefault="0065219F" w:rsidP="005E7C00">
      <w:pPr>
        <w:rPr>
          <w:b/>
        </w:rPr>
      </w:pPr>
      <w:r w:rsidRPr="002C68FB">
        <w:rPr>
          <w:b/>
        </w:rPr>
        <w:t>(Public deliberation in accordance with Article 16(8) of the Treaty on European Union)</w:t>
      </w:r>
    </w:p>
    <w:p w:rsidR="0065219F" w:rsidRPr="002C68FB" w:rsidRDefault="0065219F" w:rsidP="005E7C00"/>
    <w:p w:rsidR="0065219F" w:rsidRPr="002C68FB" w:rsidRDefault="00550B2F" w:rsidP="005E7C00">
      <w:pPr>
        <w:pStyle w:val="PointManual"/>
        <w:spacing w:before="0"/>
      </w:pPr>
      <w:r>
        <w:t>2.</w:t>
      </w:r>
      <w:r w:rsidR="0065219F" w:rsidRPr="002C68FB">
        <w:tab/>
        <w:t>(poss.) Approval of the list of 'A' items</w:t>
      </w:r>
    </w:p>
    <w:p w:rsidR="003A6044" w:rsidRPr="002C68FB" w:rsidRDefault="003A6044" w:rsidP="005E7C00"/>
    <w:p w:rsidR="0065219F" w:rsidRPr="002C68FB" w:rsidRDefault="0065219F" w:rsidP="005E7C00">
      <w:r w:rsidRPr="002C68FB">
        <w:br w:type="page"/>
      </w:r>
    </w:p>
    <w:p w:rsidR="00816929" w:rsidRPr="002C68FB" w:rsidRDefault="00816929" w:rsidP="005E7C00">
      <w:pPr>
        <w:rPr>
          <w:b/>
          <w:bCs/>
          <w:u w:val="single"/>
        </w:rPr>
      </w:pPr>
      <w:r w:rsidRPr="002C68FB">
        <w:rPr>
          <w:b/>
          <w:u w:val="single"/>
        </w:rPr>
        <w:t>Non-legislative activities</w:t>
      </w:r>
    </w:p>
    <w:p w:rsidR="00816929" w:rsidRPr="002C68FB" w:rsidRDefault="00816929" w:rsidP="005E7C00"/>
    <w:p w:rsidR="00816929" w:rsidRPr="002C68FB" w:rsidRDefault="00550B2F" w:rsidP="005E7C00">
      <w:r>
        <w:t>3.</w:t>
      </w:r>
      <w:r w:rsidR="0065219F" w:rsidRPr="002C68FB">
        <w:tab/>
        <w:t>(poss.) Approval of the list of 'A' items</w:t>
      </w:r>
    </w:p>
    <w:p w:rsidR="00816929" w:rsidRPr="002C68FB" w:rsidRDefault="00816929" w:rsidP="005E7C00"/>
    <w:p w:rsidR="005E7C00" w:rsidRPr="002C68FB" w:rsidRDefault="005E7C00" w:rsidP="005E7C00"/>
    <w:p w:rsidR="00CC7850" w:rsidRPr="002C68FB" w:rsidRDefault="00CC7850" w:rsidP="008E5B9B">
      <w:pPr>
        <w:widowControl w:val="0"/>
        <w:rPr>
          <w:bCs/>
          <w:szCs w:val="20"/>
          <w:u w:val="single"/>
        </w:rPr>
      </w:pPr>
      <w:r w:rsidRPr="002C68FB">
        <w:rPr>
          <w:u w:val="single"/>
        </w:rPr>
        <w:t xml:space="preserve">FISHERIES </w:t>
      </w:r>
    </w:p>
    <w:p w:rsidR="00CC7850" w:rsidRPr="002C68FB" w:rsidRDefault="00CC7850" w:rsidP="008E5B9B">
      <w:pPr>
        <w:autoSpaceDE w:val="0"/>
        <w:autoSpaceDN w:val="0"/>
        <w:adjustRightInd w:val="0"/>
        <w:jc w:val="both"/>
        <w:rPr>
          <w:rFonts w:eastAsia="Arial Unicode MS"/>
        </w:rPr>
      </w:pPr>
    </w:p>
    <w:p w:rsidR="00CC7850" w:rsidRPr="002C68FB" w:rsidRDefault="00550B2F" w:rsidP="008E5B9B">
      <w:pPr>
        <w:pStyle w:val="PointManual"/>
        <w:spacing w:before="0"/>
        <w:rPr>
          <w:rFonts w:eastAsia="Arial Unicode MS"/>
        </w:rPr>
      </w:pPr>
      <w:r>
        <w:t>4.</w:t>
      </w:r>
      <w:r w:rsidR="0065219F" w:rsidRPr="002C68FB">
        <w:tab/>
        <w:t>Proposal for a Council Regulation fixing for 2016 the fishing opportunities for certain fish stocks and groups of fish stocks applicable in the Baltic Sea (*)</w:t>
      </w:r>
    </w:p>
    <w:p w:rsidR="00CC7850" w:rsidRPr="002C68FB" w:rsidRDefault="00CC7850" w:rsidP="008E5B9B">
      <w:pPr>
        <w:pStyle w:val="Text1"/>
        <w:rPr>
          <w:rFonts w:eastAsia="Arial Unicode MS"/>
        </w:rPr>
      </w:pPr>
      <w:r w:rsidRPr="002C68FB">
        <w:t>(Legal basis proposed by the Commission: Article 43(3) of the TFEU)</w:t>
      </w:r>
    </w:p>
    <w:p w:rsidR="00CC7850" w:rsidRPr="002C68FB" w:rsidRDefault="00CC7850" w:rsidP="000325F3">
      <w:pPr>
        <w:pStyle w:val="Dash1"/>
        <w:numPr>
          <w:ilvl w:val="0"/>
          <w:numId w:val="1"/>
        </w:numPr>
        <w:rPr>
          <w:rFonts w:eastAsia="Calibri"/>
          <w:b/>
          <w:bCs/>
          <w:i/>
          <w:iCs/>
        </w:rPr>
      </w:pPr>
      <w:r w:rsidRPr="002C68FB">
        <w:t xml:space="preserve">Political agreement </w:t>
      </w:r>
    </w:p>
    <w:p w:rsidR="005E7C00" w:rsidRPr="002C68FB" w:rsidRDefault="005E7C00" w:rsidP="008E5B9B">
      <w:pPr>
        <w:rPr>
          <w:rFonts w:eastAsia="Calibri" w:cs="Arial"/>
          <w:szCs w:val="22"/>
        </w:rPr>
      </w:pPr>
    </w:p>
    <w:p w:rsidR="005E7C00" w:rsidRPr="002C68FB" w:rsidRDefault="005E7C00" w:rsidP="008E5B9B">
      <w:pPr>
        <w:rPr>
          <w:rFonts w:eastAsia="Calibri" w:cs="Arial"/>
          <w:szCs w:val="22"/>
        </w:rPr>
      </w:pPr>
    </w:p>
    <w:p w:rsidR="00CC7850" w:rsidRPr="002C68FB" w:rsidRDefault="00550B2F" w:rsidP="008E5B9B">
      <w:pPr>
        <w:pStyle w:val="PointManual"/>
        <w:spacing w:before="0"/>
      </w:pPr>
      <w:r>
        <w:t>5.</w:t>
      </w:r>
      <w:r w:rsidR="0065219F" w:rsidRPr="002C68FB">
        <w:tab/>
        <w:t>EU/Norway: annual consultations for 2016</w:t>
      </w:r>
    </w:p>
    <w:p w:rsidR="00CC7850" w:rsidRPr="002C68FB" w:rsidRDefault="00CC7850" w:rsidP="005E7C00">
      <w:pPr>
        <w:pStyle w:val="Dash1"/>
        <w:rPr>
          <w:b/>
          <w:u w:val="single"/>
        </w:rPr>
      </w:pPr>
      <w:r w:rsidRPr="002C68FB">
        <w:t>Exchange of views</w:t>
      </w:r>
    </w:p>
    <w:p w:rsidR="00816929" w:rsidRPr="002C68FB" w:rsidRDefault="00816929" w:rsidP="005E7C00"/>
    <w:p w:rsidR="003A6044" w:rsidRPr="002C68FB" w:rsidRDefault="003A6044" w:rsidP="005E7C00"/>
    <w:p w:rsidR="00816929" w:rsidRPr="002C68FB" w:rsidRDefault="00816929" w:rsidP="005E7C00">
      <w:pPr>
        <w:widowControl w:val="0"/>
        <w:rPr>
          <w:bCs/>
          <w:szCs w:val="20"/>
          <w:u w:val="single"/>
        </w:rPr>
      </w:pPr>
      <w:r w:rsidRPr="002C68FB">
        <w:rPr>
          <w:u w:val="single"/>
        </w:rPr>
        <w:t>AGRICULTURE</w:t>
      </w:r>
    </w:p>
    <w:p w:rsidR="0055546D" w:rsidRPr="002C68FB" w:rsidRDefault="0055546D" w:rsidP="005E7C00"/>
    <w:p w:rsidR="005E7C00" w:rsidRPr="002C68FB" w:rsidRDefault="005E7C00" w:rsidP="005E7C00"/>
    <w:p w:rsidR="00816929" w:rsidRPr="002C68FB" w:rsidRDefault="00816929" w:rsidP="005E7C00">
      <w:pPr>
        <w:rPr>
          <w:b/>
          <w:bCs/>
          <w:u w:val="single"/>
        </w:rPr>
      </w:pPr>
      <w:r w:rsidRPr="002C68FB">
        <w:rPr>
          <w:b/>
          <w:u w:val="single"/>
        </w:rPr>
        <w:t>Legislative deliberations</w:t>
      </w:r>
    </w:p>
    <w:p w:rsidR="00816929" w:rsidRPr="002C68FB" w:rsidRDefault="003747B0" w:rsidP="005E7C00">
      <w:pPr>
        <w:rPr>
          <w:b/>
        </w:rPr>
      </w:pPr>
      <w:r w:rsidRPr="002C68FB">
        <w:rPr>
          <w:b/>
        </w:rPr>
        <w:t>(Public deliberation in accordance with Article 16(8) of the Treaty on European Union)</w:t>
      </w:r>
    </w:p>
    <w:p w:rsidR="003747B0" w:rsidRPr="002C68FB" w:rsidRDefault="003747B0" w:rsidP="005E7C00">
      <w:pPr>
        <w:rPr>
          <w:rFonts w:eastAsia="Arial Unicode MS"/>
        </w:rPr>
      </w:pPr>
    </w:p>
    <w:p w:rsidR="0065219F" w:rsidRPr="002C68FB" w:rsidRDefault="00550B2F" w:rsidP="005E7C00">
      <w:pPr>
        <w:pStyle w:val="PointManual"/>
        <w:spacing w:before="0"/>
        <w:rPr>
          <w:rFonts w:eastAsia="Calibri" w:cs="Arial"/>
          <w:szCs w:val="22"/>
        </w:rPr>
      </w:pPr>
      <w:r>
        <w:t>6.</w:t>
      </w:r>
      <w:r w:rsidR="00CC7850" w:rsidRPr="002C68FB">
        <w:tab/>
        <w:t>(poss.) Proposal for a Regulation of the European Parliament and of the Council on official controls and other official activities performed to ensure the application of food and feed law, rules on animal health and welfare, plant health, plant reproductive material, plant protection products and amending Regulations (EC) No 999/2001, 1829/2003, 1831/2003, 1/2005, 396/2005, 834/2007, 1099/2009, 1069/2009, 1107/2009, Regulations (EU) No 1151/2012, [….]/2013 and Directives 98/58/EC, 1999/74/EC, 2007/43/EC, 2008/119/EC, 2008/120/EC and 2009/128/EC (Official controls Regulation) (</w:t>
      </w:r>
      <w:r w:rsidR="00CC7850" w:rsidRPr="002C68FB">
        <w:rPr>
          <w:b/>
        </w:rPr>
        <w:t>First reading</w:t>
      </w:r>
      <w:r w:rsidR="00CC7850" w:rsidRPr="002C68FB">
        <w:t>) (*)</w:t>
      </w:r>
    </w:p>
    <w:p w:rsidR="00CC7850" w:rsidRPr="002C68FB" w:rsidRDefault="0065219F" w:rsidP="008E5B9B">
      <w:pPr>
        <w:pStyle w:val="Text1"/>
        <w:rPr>
          <w:rFonts w:eastAsia="Calibri"/>
        </w:rPr>
      </w:pPr>
      <w:r w:rsidRPr="002C68FB">
        <w:t>(Legal basis proposed by the Commission: Articles 43(2), 114(1) and 168(4))</w:t>
      </w:r>
    </w:p>
    <w:p w:rsidR="00CC7850" w:rsidRPr="002C68FB" w:rsidRDefault="00CC7850" w:rsidP="008E5B9B">
      <w:pPr>
        <w:pStyle w:val="Text1"/>
        <w:rPr>
          <w:rFonts w:eastAsia="Calibri"/>
        </w:rPr>
      </w:pPr>
      <w:r w:rsidRPr="002C68FB">
        <w:t>Interinstitutional File: 2013/0140 (COD)</w:t>
      </w:r>
    </w:p>
    <w:p w:rsidR="00CC7850" w:rsidRPr="002C68FB" w:rsidRDefault="00CC7850" w:rsidP="005E7C00">
      <w:pPr>
        <w:pStyle w:val="Dash1"/>
      </w:pPr>
      <w:r w:rsidRPr="002C68FB">
        <w:t>General approach (</w:t>
      </w:r>
      <w:r w:rsidR="0065219F" w:rsidRPr="002C68FB">
        <w:sym w:font="Symbol" w:char="F0B7"/>
      </w:r>
      <w:r w:rsidRPr="002C68FB">
        <w:t>)</w:t>
      </w:r>
    </w:p>
    <w:p w:rsidR="003D4617" w:rsidRPr="002C68FB" w:rsidRDefault="003D4617" w:rsidP="003D7E0D">
      <w:pPr>
        <w:rPr>
          <w:rFonts w:eastAsia="Arial Unicode MS"/>
        </w:rPr>
      </w:pPr>
    </w:p>
    <w:p w:rsidR="005E7C00" w:rsidRPr="002C68FB" w:rsidRDefault="005E7C00" w:rsidP="003D7E0D">
      <w:pPr>
        <w:rPr>
          <w:rFonts w:eastAsia="Arial Unicode MS"/>
        </w:rPr>
      </w:pPr>
    </w:p>
    <w:p w:rsidR="00511047" w:rsidRPr="002C68FB" w:rsidRDefault="00511047" w:rsidP="005E7C00">
      <w:pPr>
        <w:rPr>
          <w:b/>
          <w:bCs/>
          <w:u w:val="single"/>
        </w:rPr>
      </w:pPr>
      <w:r w:rsidRPr="002C68FB">
        <w:rPr>
          <w:b/>
          <w:u w:val="single"/>
        </w:rPr>
        <w:t>Non-legislative activities</w:t>
      </w:r>
    </w:p>
    <w:p w:rsidR="005E7C00" w:rsidRPr="002C68FB" w:rsidRDefault="005E7C00" w:rsidP="003D7E0D">
      <w:pPr>
        <w:rPr>
          <w:rFonts w:eastAsia="Arial Unicode MS"/>
        </w:rPr>
      </w:pPr>
    </w:p>
    <w:p w:rsidR="00511047" w:rsidRPr="002C68FB" w:rsidRDefault="00550B2F" w:rsidP="008E5B9B">
      <w:pPr>
        <w:pStyle w:val="PointManual"/>
        <w:spacing w:before="0"/>
      </w:pPr>
      <w:r>
        <w:t>7.</w:t>
      </w:r>
      <w:r w:rsidR="00861D85" w:rsidRPr="002C68FB">
        <w:tab/>
        <w:t>Towards more climate-friendly agriculture</w:t>
      </w:r>
    </w:p>
    <w:p w:rsidR="00511047" w:rsidRPr="002C68FB" w:rsidRDefault="00683613" w:rsidP="005E7C00">
      <w:pPr>
        <w:pStyle w:val="Dash1"/>
      </w:pPr>
      <w:r w:rsidRPr="002C68FB">
        <w:t>Exchange of views</w:t>
      </w:r>
    </w:p>
    <w:p w:rsidR="005E7C00" w:rsidRPr="002C68FB" w:rsidRDefault="005E7C00" w:rsidP="005E7C00">
      <w:pPr>
        <w:rPr>
          <w:b/>
          <w:szCs w:val="20"/>
          <w:u w:val="single"/>
        </w:rPr>
      </w:pPr>
    </w:p>
    <w:p w:rsidR="005E7C00" w:rsidRPr="002C68FB" w:rsidRDefault="005E7C00" w:rsidP="005E7C00">
      <w:pPr>
        <w:rPr>
          <w:b/>
          <w:szCs w:val="20"/>
          <w:u w:val="single"/>
        </w:rPr>
      </w:pPr>
      <w:r w:rsidRPr="002C68FB">
        <w:br w:type="page"/>
      </w:r>
    </w:p>
    <w:p w:rsidR="005E7C00" w:rsidRPr="002C68FB" w:rsidRDefault="005E7C00" w:rsidP="005E7C00">
      <w:pPr>
        <w:rPr>
          <w:b/>
          <w:szCs w:val="20"/>
          <w:u w:val="single"/>
        </w:rPr>
      </w:pPr>
    </w:p>
    <w:p w:rsidR="00816929" w:rsidRPr="002C68FB" w:rsidRDefault="00816929" w:rsidP="005E7C00">
      <w:pPr>
        <w:rPr>
          <w:b/>
          <w:szCs w:val="20"/>
          <w:u w:val="single"/>
        </w:rPr>
      </w:pPr>
      <w:r w:rsidRPr="002C68FB">
        <w:rPr>
          <w:b/>
          <w:u w:val="single"/>
        </w:rPr>
        <w:t>Any other business</w:t>
      </w:r>
    </w:p>
    <w:p w:rsidR="005E7C00" w:rsidRPr="002C68FB" w:rsidRDefault="005E7C00" w:rsidP="005E7C00">
      <w:pPr>
        <w:rPr>
          <w:rFonts w:eastAsiaTheme="minorHAnsi"/>
        </w:rPr>
      </w:pPr>
    </w:p>
    <w:p w:rsidR="00F456A6" w:rsidRPr="002C68FB" w:rsidRDefault="00550B2F" w:rsidP="008E5B9B">
      <w:pPr>
        <w:pStyle w:val="PointDoubleManual"/>
      </w:pPr>
      <w:r>
        <w:t>8.</w:t>
      </w:r>
      <w:r w:rsidR="005E7C00" w:rsidRPr="002C68FB">
        <w:tab/>
        <w:t>(a)</w:t>
      </w:r>
      <w:r w:rsidR="005E7C00" w:rsidRPr="002C68FB">
        <w:tab/>
        <w:t xml:space="preserve">Sustainable crop protection </w:t>
      </w:r>
    </w:p>
    <w:p w:rsidR="00F456A6" w:rsidRPr="002C68FB" w:rsidRDefault="00F456A6" w:rsidP="000325F3">
      <w:pPr>
        <w:pStyle w:val="Dash2"/>
        <w:numPr>
          <w:ilvl w:val="0"/>
          <w:numId w:val="2"/>
        </w:numPr>
        <w:rPr>
          <w:rFonts w:eastAsia="Calibri"/>
        </w:rPr>
      </w:pPr>
      <w:r w:rsidRPr="002C68FB">
        <w:t>Information from the Netherlands delegation</w:t>
      </w:r>
    </w:p>
    <w:p w:rsidR="00884021" w:rsidRPr="002C68FB" w:rsidRDefault="00884021" w:rsidP="003D7E0D"/>
    <w:p w:rsidR="00671A38" w:rsidRPr="002C68FB" w:rsidRDefault="00816929" w:rsidP="005E7C00">
      <w:pPr>
        <w:pStyle w:val="PointManual1"/>
        <w:rPr>
          <w:rFonts w:asciiTheme="majorBidi" w:hAnsiTheme="majorBidi" w:cstheme="majorBidi"/>
        </w:rPr>
      </w:pPr>
      <w:r w:rsidRPr="002C68FB">
        <w:t>(</w:t>
      </w:r>
      <w:r w:rsidRPr="002C68FB">
        <w:rPr>
          <w:rFonts w:asciiTheme="majorBidi" w:hAnsiTheme="majorBidi" w:cstheme="majorBidi"/>
        </w:rPr>
        <w:t>b)</w:t>
      </w:r>
      <w:r w:rsidRPr="002C68FB">
        <w:tab/>
      </w:r>
      <w:r w:rsidRPr="002C68FB">
        <w:rPr>
          <w:rFonts w:asciiTheme="majorBidi" w:hAnsiTheme="majorBidi" w:cstheme="majorBidi"/>
        </w:rPr>
        <w:t>Commission reports on the necessity, if any, for provisions regarding milk-based drinks and similar products for young children on the one hand, and food for sportsmen on the other</w:t>
      </w:r>
    </w:p>
    <w:p w:rsidR="003747B0" w:rsidRPr="002C68FB" w:rsidRDefault="0065219F" w:rsidP="005E7C00">
      <w:pPr>
        <w:pStyle w:val="Dash2"/>
        <w:rPr>
          <w:rFonts w:eastAsiaTheme="minorHAnsi" w:cstheme="minorBidi"/>
          <w:szCs w:val="22"/>
        </w:rPr>
      </w:pPr>
      <w:r w:rsidRPr="002C68FB">
        <w:t>Information from the French delegation</w:t>
      </w:r>
    </w:p>
    <w:p w:rsidR="008E01D4" w:rsidRPr="002C68FB" w:rsidRDefault="008E01D4" w:rsidP="008E5B9B">
      <w:pPr>
        <w:rPr>
          <w:rFonts w:eastAsiaTheme="minorHAnsi" w:cstheme="minorBidi"/>
          <w:szCs w:val="22"/>
        </w:rPr>
      </w:pPr>
    </w:p>
    <w:p w:rsidR="006641BF" w:rsidRPr="002C68FB" w:rsidRDefault="00550B2F" w:rsidP="00550B2F">
      <w:pPr>
        <w:pStyle w:val="PointManual1"/>
      </w:pPr>
      <w:r>
        <w:t>(c)</w:t>
      </w:r>
      <w:r>
        <w:tab/>
        <w:t>Ministerial Conference "</w:t>
      </w:r>
      <w:r w:rsidR="00590030" w:rsidRPr="002C68FB">
        <w:t>How to maintain GMO-free agriculture in Europe</w:t>
      </w:r>
      <w:r>
        <w:t>"</w:t>
      </w:r>
    </w:p>
    <w:p w:rsidR="006641BF" w:rsidRPr="002C68FB" w:rsidRDefault="006641BF" w:rsidP="008E5B9B">
      <w:pPr>
        <w:pStyle w:val="Text2"/>
      </w:pPr>
      <w:r w:rsidRPr="002C68FB">
        <w:t>(</w:t>
      </w:r>
      <w:proofErr w:type="spellStart"/>
      <w:r w:rsidRPr="002C68FB">
        <w:t>Ptuj</w:t>
      </w:r>
      <w:proofErr w:type="spellEnd"/>
      <w:r w:rsidRPr="002C68FB">
        <w:t>, Slovenia, 21 August 2015)</w:t>
      </w:r>
    </w:p>
    <w:p w:rsidR="006641BF" w:rsidRPr="002C68FB" w:rsidRDefault="006641BF" w:rsidP="005E7C00">
      <w:pPr>
        <w:pStyle w:val="Dash2"/>
        <w:rPr>
          <w:rFonts w:eastAsiaTheme="minorHAnsi" w:cstheme="minorBidi"/>
          <w:szCs w:val="22"/>
        </w:rPr>
      </w:pPr>
      <w:r w:rsidRPr="002C68FB">
        <w:t>Information from the Slovenian delegation</w:t>
      </w:r>
    </w:p>
    <w:p w:rsidR="00590030" w:rsidRPr="002C68FB" w:rsidRDefault="00590030" w:rsidP="008E5B9B">
      <w:pPr>
        <w:pStyle w:val="Text3"/>
        <w:rPr>
          <w:rFonts w:eastAsiaTheme="minorHAnsi"/>
        </w:rPr>
      </w:pPr>
    </w:p>
    <w:p w:rsidR="006925C6" w:rsidRPr="002C68FB" w:rsidRDefault="006925C6" w:rsidP="003D7E0D"/>
    <w:p w:rsidR="00BB45EB" w:rsidRPr="002C68FB" w:rsidRDefault="00DB5EE5" w:rsidP="00550B2F">
      <w:pPr>
        <w:pStyle w:val="PointManual1"/>
      </w:pPr>
      <w:r w:rsidRPr="002C68FB">
        <w:t>(</w:t>
      </w:r>
      <w:r w:rsidR="00550B2F">
        <w:t>d)</w:t>
      </w:r>
      <w:r w:rsidR="00550B2F">
        <w:tab/>
        <w:t>G7 Health Ministers Meeting –</w:t>
      </w:r>
      <w:r w:rsidRPr="002C68FB">
        <w:t xml:space="preserve"> antimicrobial resistance</w:t>
      </w:r>
    </w:p>
    <w:p w:rsidR="003A6044" w:rsidRPr="002C68FB" w:rsidRDefault="00DB5EE5" w:rsidP="00BB45EB">
      <w:pPr>
        <w:pStyle w:val="Text2"/>
      </w:pPr>
      <w:r w:rsidRPr="002C68FB">
        <w:t>(Berlin, 8-9 October 2015)</w:t>
      </w:r>
    </w:p>
    <w:p w:rsidR="00884021" w:rsidRPr="002C68FB" w:rsidRDefault="00884021" w:rsidP="005E7C00">
      <w:pPr>
        <w:pStyle w:val="Dash2"/>
        <w:rPr>
          <w:rFonts w:eastAsiaTheme="minorHAnsi"/>
        </w:rPr>
      </w:pPr>
      <w:r w:rsidRPr="002C68FB">
        <w:t xml:space="preserve">Information from the German delegation </w:t>
      </w:r>
    </w:p>
    <w:p w:rsidR="00884021" w:rsidRPr="002C68FB" w:rsidRDefault="00884021" w:rsidP="003D7E0D"/>
    <w:p w:rsidR="005E7C00" w:rsidRPr="002C68FB" w:rsidRDefault="005E7C00" w:rsidP="008E5B9B">
      <w:pPr>
        <w:rPr>
          <w:i/>
        </w:rPr>
      </w:pPr>
    </w:p>
    <w:p w:rsidR="006B3193" w:rsidRPr="002C68FB" w:rsidRDefault="006B3193" w:rsidP="008E5B9B">
      <w:pPr>
        <w:rPr>
          <w:i/>
        </w:rPr>
      </w:pPr>
    </w:p>
    <w:p w:rsidR="006B3193" w:rsidRPr="002C68FB" w:rsidRDefault="006B3193" w:rsidP="008E5B9B">
      <w:pPr>
        <w:rPr>
          <w:i/>
        </w:rPr>
      </w:pPr>
    </w:p>
    <w:p w:rsidR="005E7C00" w:rsidRPr="002C68FB" w:rsidRDefault="005E7C00" w:rsidP="008E5B9B">
      <w:pPr>
        <w:rPr>
          <w:i/>
        </w:rPr>
      </w:pPr>
    </w:p>
    <w:p w:rsidR="006925C6" w:rsidRPr="002C68FB" w:rsidRDefault="006925C6" w:rsidP="008E5B9B">
      <w:pPr>
        <w:rPr>
          <w:rFonts w:eastAsiaTheme="minorHAnsi"/>
        </w:rPr>
      </w:pPr>
    </w:p>
    <w:p w:rsidR="0065219F" w:rsidRPr="002C68FB" w:rsidRDefault="00550B2F" w:rsidP="0065219F">
      <w:r w:rsidRPr="002C68FB">
        <w:t>(*)</w:t>
      </w:r>
      <w:r w:rsidR="0065219F" w:rsidRPr="002C68FB">
        <w:tab/>
        <w:t>Item on which a vote may be requested.</w:t>
      </w:r>
    </w:p>
    <w:p w:rsidR="0065219F" w:rsidRPr="002C68FB" w:rsidRDefault="00550B2F" w:rsidP="00550B2F">
      <w:pPr>
        <w:ind w:left="567" w:hanging="567"/>
      </w:pPr>
      <w:r w:rsidRPr="002C68FB">
        <w:t>(</w:t>
      </w:r>
      <w:r w:rsidRPr="002C68FB">
        <w:sym w:font="Symbol" w:char="F0B7"/>
      </w:r>
      <w:r w:rsidRPr="002C68FB">
        <w:t>)</w:t>
      </w:r>
      <w:r w:rsidR="0065219F" w:rsidRPr="002C68FB">
        <w:tab/>
        <w:t xml:space="preserve">When adopting a general approach after the European Parliament has adopted its position at first reading, the Council is not acting within the meaning of Article 294(4) and (5) TFEU. </w:t>
      </w:r>
    </w:p>
    <w:p w:rsidR="0065219F" w:rsidRPr="002C68FB" w:rsidRDefault="0065219F" w:rsidP="008E5B9B">
      <w:pPr>
        <w:pStyle w:val="Text1"/>
      </w:pPr>
    </w:p>
    <w:p w:rsidR="007A1327" w:rsidRPr="002C68FB" w:rsidRDefault="007A1327" w:rsidP="005E7C00">
      <w:pPr>
        <w:pStyle w:val="FinalLine"/>
        <w:spacing w:before="600" w:after="600"/>
      </w:pPr>
    </w:p>
    <w:p w:rsidR="007A1327" w:rsidRPr="002C68FB" w:rsidRDefault="00BB7482" w:rsidP="00BB7482">
      <w:pPr>
        <w:pStyle w:val="NB"/>
      </w:pPr>
      <w:r w:rsidRPr="002C68FB">
        <w:t>NB:</w:t>
      </w:r>
      <w:r w:rsidRPr="002C68FB">
        <w:tab/>
        <w:t>Please send to the Protocol Service a list of your delegates to this meeting as soon as possible at the e-mail address protocole.participants@consilium.europa.eu</w:t>
      </w:r>
    </w:p>
    <w:p w:rsidR="00FC4670" w:rsidRPr="00BB7482" w:rsidRDefault="00BB7482" w:rsidP="00BB7482">
      <w:pPr>
        <w:pStyle w:val="NB"/>
      </w:pPr>
      <w:r w:rsidRPr="002C68FB">
        <w:t>NB:</w:t>
      </w:r>
      <w:r w:rsidRPr="002C68FB">
        <w:tab/>
        <w:t>Delegates requiring day badges to attend meetings should consult document 14387/1/12 REV 1 on how to obtain them.</w:t>
      </w:r>
    </w:p>
    <w:sectPr w:rsidR="00FC4670" w:rsidRPr="00BB7482" w:rsidSect="002C68FB">
      <w:headerReference w:type="even" r:id="rId10"/>
      <w:headerReference w:type="default" r:id="rId11"/>
      <w:footerReference w:type="even" r:id="rId12"/>
      <w:footerReference w:type="default" r:id="rId13"/>
      <w:headerReference w:type="first" r:id="rId14"/>
      <w:footerReference w:type="first" r:id="rId15"/>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C93" w:rsidRDefault="005A6C93" w:rsidP="007A1327">
      <w:r>
        <w:separator/>
      </w:r>
    </w:p>
  </w:endnote>
  <w:endnote w:type="continuationSeparator" w:id="0">
    <w:p w:rsidR="005A6C93" w:rsidRDefault="005A6C93" w:rsidP="007A1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3BA" w:rsidRPr="002C68FB" w:rsidRDefault="006D03BA" w:rsidP="002C68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2C68FB" w:rsidRPr="00D94637" w:rsidTr="002C68FB">
      <w:trPr>
        <w:jc w:val="center"/>
      </w:trPr>
      <w:tc>
        <w:tcPr>
          <w:tcW w:w="5000" w:type="pct"/>
          <w:gridSpan w:val="7"/>
          <w:shd w:val="clear" w:color="auto" w:fill="auto"/>
          <w:tcMar>
            <w:top w:w="57" w:type="dxa"/>
          </w:tcMar>
        </w:tcPr>
        <w:p w:rsidR="002C68FB" w:rsidRPr="00D94637" w:rsidRDefault="002C68FB" w:rsidP="00D94637">
          <w:pPr>
            <w:pStyle w:val="FooterText"/>
            <w:pBdr>
              <w:top w:val="single" w:sz="4" w:space="1" w:color="auto"/>
            </w:pBdr>
            <w:spacing w:before="200"/>
            <w:rPr>
              <w:sz w:val="2"/>
              <w:szCs w:val="2"/>
            </w:rPr>
          </w:pPr>
          <w:bookmarkStart w:id="2" w:name="FOOTER_STANDARD"/>
        </w:p>
      </w:tc>
    </w:tr>
    <w:tr w:rsidR="002C68FB" w:rsidRPr="00B310DC" w:rsidTr="002C68FB">
      <w:trPr>
        <w:jc w:val="center"/>
      </w:trPr>
      <w:tc>
        <w:tcPr>
          <w:tcW w:w="2500" w:type="pct"/>
          <w:gridSpan w:val="2"/>
          <w:shd w:val="clear" w:color="auto" w:fill="auto"/>
          <w:tcMar>
            <w:top w:w="0" w:type="dxa"/>
          </w:tcMar>
        </w:tcPr>
        <w:p w:rsidR="002C68FB" w:rsidRPr="00AD7BF2" w:rsidRDefault="002C68FB" w:rsidP="004F54B2">
          <w:pPr>
            <w:pStyle w:val="FooterText"/>
          </w:pPr>
          <w:r>
            <w:t>CM 3966/15</w:t>
          </w:r>
          <w:r w:rsidRPr="002511D8">
            <w:t xml:space="preserve"> </w:t>
          </w:r>
        </w:p>
      </w:tc>
      <w:tc>
        <w:tcPr>
          <w:tcW w:w="625" w:type="pct"/>
          <w:shd w:val="clear" w:color="auto" w:fill="auto"/>
          <w:tcMar>
            <w:top w:w="0" w:type="dxa"/>
          </w:tcMar>
        </w:tcPr>
        <w:p w:rsidR="002C68FB" w:rsidRPr="00AD7BF2" w:rsidRDefault="002C68FB" w:rsidP="00D94637">
          <w:pPr>
            <w:pStyle w:val="FooterText"/>
            <w:jc w:val="center"/>
          </w:pPr>
        </w:p>
      </w:tc>
      <w:tc>
        <w:tcPr>
          <w:tcW w:w="1287" w:type="pct"/>
          <w:gridSpan w:val="3"/>
          <w:shd w:val="clear" w:color="auto" w:fill="auto"/>
          <w:tcMar>
            <w:top w:w="0" w:type="dxa"/>
          </w:tcMar>
        </w:tcPr>
        <w:p w:rsidR="002C68FB" w:rsidRPr="002511D8" w:rsidRDefault="002C68FB" w:rsidP="00D94637">
          <w:pPr>
            <w:pStyle w:val="FooterText"/>
            <w:jc w:val="center"/>
          </w:pPr>
        </w:p>
      </w:tc>
      <w:tc>
        <w:tcPr>
          <w:tcW w:w="588" w:type="pct"/>
          <w:shd w:val="clear" w:color="auto" w:fill="auto"/>
          <w:tcMar>
            <w:top w:w="0" w:type="dxa"/>
          </w:tcMar>
        </w:tcPr>
        <w:p w:rsidR="002C68FB" w:rsidRPr="00B310DC" w:rsidRDefault="002C68FB" w:rsidP="00D94637">
          <w:pPr>
            <w:pStyle w:val="FooterText"/>
            <w:jc w:val="right"/>
          </w:pPr>
          <w:r>
            <w:fldChar w:fldCharType="begin"/>
          </w:r>
          <w:r>
            <w:instrText xml:space="preserve"> PAGE  \* MERGEFORMAT </w:instrText>
          </w:r>
          <w:r>
            <w:fldChar w:fldCharType="separate"/>
          </w:r>
          <w:r w:rsidR="00550B2F">
            <w:rPr>
              <w:noProof/>
            </w:rPr>
            <w:t>3</w:t>
          </w:r>
          <w:r>
            <w:fldChar w:fldCharType="end"/>
          </w:r>
        </w:p>
      </w:tc>
    </w:tr>
    <w:tr w:rsidR="002C68FB" w:rsidRPr="00D94637" w:rsidTr="002C68FB">
      <w:trPr>
        <w:jc w:val="center"/>
      </w:trPr>
      <w:tc>
        <w:tcPr>
          <w:tcW w:w="1774" w:type="pct"/>
          <w:shd w:val="clear" w:color="auto" w:fill="auto"/>
        </w:tcPr>
        <w:p w:rsidR="002C68FB" w:rsidRPr="00AD7BF2" w:rsidRDefault="002C68FB" w:rsidP="00D94637">
          <w:pPr>
            <w:pStyle w:val="FooterText"/>
            <w:spacing w:before="40"/>
          </w:pPr>
        </w:p>
      </w:tc>
      <w:tc>
        <w:tcPr>
          <w:tcW w:w="1455" w:type="pct"/>
          <w:gridSpan w:val="3"/>
          <w:shd w:val="clear" w:color="auto" w:fill="auto"/>
        </w:tcPr>
        <w:p w:rsidR="002C68FB" w:rsidRPr="00AD7BF2" w:rsidRDefault="002C68FB" w:rsidP="00D204D6">
          <w:pPr>
            <w:pStyle w:val="FooterText"/>
            <w:spacing w:before="40"/>
            <w:jc w:val="center"/>
          </w:pPr>
        </w:p>
      </w:tc>
      <w:tc>
        <w:tcPr>
          <w:tcW w:w="1147" w:type="pct"/>
          <w:shd w:val="clear" w:color="auto" w:fill="auto"/>
        </w:tcPr>
        <w:p w:rsidR="002C68FB" w:rsidRPr="00D94637" w:rsidRDefault="002C68FB" w:rsidP="00D94637">
          <w:pPr>
            <w:pStyle w:val="FooterText"/>
            <w:jc w:val="right"/>
            <w:rPr>
              <w:b/>
              <w:position w:val="-4"/>
              <w:sz w:val="36"/>
            </w:rPr>
          </w:pPr>
        </w:p>
      </w:tc>
      <w:tc>
        <w:tcPr>
          <w:tcW w:w="625" w:type="pct"/>
          <w:gridSpan w:val="2"/>
          <w:shd w:val="clear" w:color="auto" w:fill="auto"/>
        </w:tcPr>
        <w:p w:rsidR="002C68FB" w:rsidRPr="00D94637" w:rsidRDefault="002C68FB" w:rsidP="00D94637">
          <w:pPr>
            <w:pStyle w:val="FooterText"/>
            <w:jc w:val="right"/>
            <w:rPr>
              <w:sz w:val="16"/>
            </w:rPr>
          </w:pPr>
          <w:r>
            <w:rPr>
              <w:b/>
              <w:position w:val="-4"/>
              <w:sz w:val="36"/>
            </w:rPr>
            <w:t>EN</w:t>
          </w:r>
        </w:p>
      </w:tc>
    </w:tr>
    <w:bookmarkEnd w:id="2"/>
  </w:tbl>
  <w:p w:rsidR="007A1327" w:rsidRPr="002C68FB" w:rsidRDefault="007A1327" w:rsidP="002C68FB">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2C68FB" w:rsidRPr="00D94637" w:rsidTr="002C68FB">
      <w:trPr>
        <w:jc w:val="center"/>
      </w:trPr>
      <w:tc>
        <w:tcPr>
          <w:tcW w:w="5000" w:type="pct"/>
          <w:gridSpan w:val="7"/>
          <w:shd w:val="clear" w:color="auto" w:fill="auto"/>
          <w:tcMar>
            <w:top w:w="57" w:type="dxa"/>
          </w:tcMar>
        </w:tcPr>
        <w:p w:rsidR="002C68FB" w:rsidRPr="00D94637" w:rsidRDefault="002C68FB" w:rsidP="00D94637">
          <w:pPr>
            <w:pStyle w:val="FooterText"/>
            <w:pBdr>
              <w:top w:val="single" w:sz="4" w:space="1" w:color="auto"/>
            </w:pBdr>
            <w:spacing w:before="200"/>
            <w:rPr>
              <w:sz w:val="2"/>
              <w:szCs w:val="2"/>
            </w:rPr>
          </w:pPr>
        </w:p>
      </w:tc>
    </w:tr>
    <w:tr w:rsidR="002C68FB" w:rsidRPr="00B310DC" w:rsidTr="002C68FB">
      <w:trPr>
        <w:jc w:val="center"/>
      </w:trPr>
      <w:tc>
        <w:tcPr>
          <w:tcW w:w="2500" w:type="pct"/>
          <w:gridSpan w:val="2"/>
          <w:shd w:val="clear" w:color="auto" w:fill="auto"/>
          <w:tcMar>
            <w:top w:w="0" w:type="dxa"/>
          </w:tcMar>
        </w:tcPr>
        <w:p w:rsidR="002C68FB" w:rsidRPr="00AD7BF2" w:rsidRDefault="002C68FB" w:rsidP="004F54B2">
          <w:pPr>
            <w:pStyle w:val="FooterText"/>
          </w:pPr>
          <w:r>
            <w:t>CM 3966/15</w:t>
          </w:r>
          <w:r w:rsidRPr="002511D8">
            <w:t xml:space="preserve"> </w:t>
          </w:r>
        </w:p>
      </w:tc>
      <w:tc>
        <w:tcPr>
          <w:tcW w:w="625" w:type="pct"/>
          <w:shd w:val="clear" w:color="auto" w:fill="auto"/>
          <w:tcMar>
            <w:top w:w="0" w:type="dxa"/>
          </w:tcMar>
        </w:tcPr>
        <w:p w:rsidR="002C68FB" w:rsidRPr="00AD7BF2" w:rsidRDefault="002C68FB" w:rsidP="00D94637">
          <w:pPr>
            <w:pStyle w:val="FooterText"/>
            <w:jc w:val="center"/>
          </w:pPr>
        </w:p>
      </w:tc>
      <w:tc>
        <w:tcPr>
          <w:tcW w:w="1287" w:type="pct"/>
          <w:gridSpan w:val="3"/>
          <w:shd w:val="clear" w:color="auto" w:fill="auto"/>
          <w:tcMar>
            <w:top w:w="0" w:type="dxa"/>
          </w:tcMar>
        </w:tcPr>
        <w:p w:rsidR="002C68FB" w:rsidRPr="002511D8" w:rsidRDefault="002C68FB" w:rsidP="00D94637">
          <w:pPr>
            <w:pStyle w:val="FooterText"/>
            <w:jc w:val="center"/>
          </w:pPr>
        </w:p>
      </w:tc>
      <w:tc>
        <w:tcPr>
          <w:tcW w:w="588" w:type="pct"/>
          <w:shd w:val="clear" w:color="auto" w:fill="auto"/>
          <w:tcMar>
            <w:top w:w="0" w:type="dxa"/>
          </w:tcMar>
        </w:tcPr>
        <w:p w:rsidR="002C68FB" w:rsidRPr="00B310DC" w:rsidRDefault="002C68FB" w:rsidP="00D94637">
          <w:pPr>
            <w:pStyle w:val="FooterText"/>
            <w:jc w:val="right"/>
          </w:pPr>
          <w:r>
            <w:fldChar w:fldCharType="begin"/>
          </w:r>
          <w:r>
            <w:instrText xml:space="preserve"> PAGE  \* MERGEFORMAT </w:instrText>
          </w:r>
          <w:r>
            <w:fldChar w:fldCharType="separate"/>
          </w:r>
          <w:r w:rsidR="00550B2F">
            <w:rPr>
              <w:noProof/>
            </w:rPr>
            <w:t>1</w:t>
          </w:r>
          <w:r>
            <w:fldChar w:fldCharType="end"/>
          </w:r>
        </w:p>
      </w:tc>
    </w:tr>
    <w:tr w:rsidR="002C68FB" w:rsidRPr="00D94637" w:rsidTr="002C68FB">
      <w:trPr>
        <w:jc w:val="center"/>
      </w:trPr>
      <w:tc>
        <w:tcPr>
          <w:tcW w:w="1774" w:type="pct"/>
          <w:shd w:val="clear" w:color="auto" w:fill="auto"/>
        </w:tcPr>
        <w:p w:rsidR="002C68FB" w:rsidRPr="00AD7BF2" w:rsidRDefault="002C68FB" w:rsidP="00D94637">
          <w:pPr>
            <w:pStyle w:val="FooterText"/>
            <w:spacing w:before="40"/>
          </w:pPr>
        </w:p>
      </w:tc>
      <w:tc>
        <w:tcPr>
          <w:tcW w:w="1455" w:type="pct"/>
          <w:gridSpan w:val="3"/>
          <w:shd w:val="clear" w:color="auto" w:fill="auto"/>
        </w:tcPr>
        <w:p w:rsidR="002C68FB" w:rsidRPr="00AD7BF2" w:rsidRDefault="002C68FB" w:rsidP="00D204D6">
          <w:pPr>
            <w:pStyle w:val="FooterText"/>
            <w:spacing w:before="40"/>
            <w:jc w:val="center"/>
          </w:pPr>
        </w:p>
      </w:tc>
      <w:tc>
        <w:tcPr>
          <w:tcW w:w="1147" w:type="pct"/>
          <w:shd w:val="clear" w:color="auto" w:fill="auto"/>
        </w:tcPr>
        <w:p w:rsidR="002C68FB" w:rsidRPr="00D94637" w:rsidRDefault="002C68FB" w:rsidP="00D94637">
          <w:pPr>
            <w:pStyle w:val="FooterText"/>
            <w:jc w:val="right"/>
            <w:rPr>
              <w:b/>
              <w:position w:val="-4"/>
              <w:sz w:val="36"/>
            </w:rPr>
          </w:pPr>
        </w:p>
      </w:tc>
      <w:tc>
        <w:tcPr>
          <w:tcW w:w="625" w:type="pct"/>
          <w:gridSpan w:val="2"/>
          <w:shd w:val="clear" w:color="auto" w:fill="auto"/>
        </w:tcPr>
        <w:p w:rsidR="002C68FB" w:rsidRPr="00D94637" w:rsidRDefault="002C68FB" w:rsidP="00D94637">
          <w:pPr>
            <w:pStyle w:val="FooterText"/>
            <w:jc w:val="right"/>
            <w:rPr>
              <w:sz w:val="16"/>
            </w:rPr>
          </w:pPr>
          <w:r>
            <w:rPr>
              <w:b/>
              <w:position w:val="-4"/>
              <w:sz w:val="36"/>
            </w:rPr>
            <w:t>EN</w:t>
          </w:r>
        </w:p>
      </w:tc>
    </w:tr>
  </w:tbl>
  <w:p w:rsidR="007A1327" w:rsidRPr="002C68FB" w:rsidRDefault="007A1327" w:rsidP="002C68FB">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C93" w:rsidRDefault="005A6C93" w:rsidP="007A1327">
      <w:r>
        <w:separator/>
      </w:r>
    </w:p>
  </w:footnote>
  <w:footnote w:type="continuationSeparator" w:id="0">
    <w:p w:rsidR="005A6C93" w:rsidRDefault="005A6C93" w:rsidP="007A13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3BA" w:rsidRPr="002C68FB" w:rsidRDefault="006D03BA" w:rsidP="002C68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3BA" w:rsidRPr="002C68FB" w:rsidRDefault="006D03BA" w:rsidP="002C68FB">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3BA" w:rsidRPr="002C68FB" w:rsidRDefault="006D03BA" w:rsidP="002C68FB">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610F5F2"/>
    <w:lvl w:ilvl="0">
      <w:start w:val="1"/>
      <w:numFmt w:val="decimal"/>
      <w:lvlText w:val="%1."/>
      <w:lvlJc w:val="left"/>
      <w:pPr>
        <w:tabs>
          <w:tab w:val="num" w:pos="1492"/>
        </w:tabs>
        <w:ind w:left="1492" w:hanging="360"/>
      </w:pPr>
    </w:lvl>
  </w:abstractNum>
  <w:abstractNum w:abstractNumId="1">
    <w:nsid w:val="FFFFFF7D"/>
    <w:multiLevelType w:val="singleLevel"/>
    <w:tmpl w:val="EA8A6482"/>
    <w:lvl w:ilvl="0">
      <w:start w:val="1"/>
      <w:numFmt w:val="decimal"/>
      <w:lvlText w:val="%1."/>
      <w:lvlJc w:val="left"/>
      <w:pPr>
        <w:tabs>
          <w:tab w:val="num" w:pos="1209"/>
        </w:tabs>
        <w:ind w:left="1209" w:hanging="360"/>
      </w:pPr>
    </w:lvl>
  </w:abstractNum>
  <w:abstractNum w:abstractNumId="2">
    <w:nsid w:val="FFFFFF7E"/>
    <w:multiLevelType w:val="singleLevel"/>
    <w:tmpl w:val="5FB86968"/>
    <w:lvl w:ilvl="0">
      <w:start w:val="1"/>
      <w:numFmt w:val="decimal"/>
      <w:lvlText w:val="%1."/>
      <w:lvlJc w:val="left"/>
      <w:pPr>
        <w:tabs>
          <w:tab w:val="num" w:pos="926"/>
        </w:tabs>
        <w:ind w:left="926" w:hanging="360"/>
      </w:pPr>
    </w:lvl>
  </w:abstractNum>
  <w:abstractNum w:abstractNumId="3">
    <w:nsid w:val="FFFFFF7F"/>
    <w:multiLevelType w:val="singleLevel"/>
    <w:tmpl w:val="26AA9670"/>
    <w:lvl w:ilvl="0">
      <w:start w:val="1"/>
      <w:numFmt w:val="decimal"/>
      <w:lvlText w:val="%1."/>
      <w:lvlJc w:val="left"/>
      <w:pPr>
        <w:tabs>
          <w:tab w:val="num" w:pos="643"/>
        </w:tabs>
        <w:ind w:left="643" w:hanging="360"/>
      </w:pPr>
    </w:lvl>
  </w:abstractNum>
  <w:abstractNum w:abstractNumId="4">
    <w:nsid w:val="FFFFFF80"/>
    <w:multiLevelType w:val="singleLevel"/>
    <w:tmpl w:val="1DC80B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BBE498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0E456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99E6B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6361558"/>
    <w:lvl w:ilvl="0">
      <w:start w:val="1"/>
      <w:numFmt w:val="decimal"/>
      <w:lvlText w:val="%1."/>
      <w:lvlJc w:val="left"/>
      <w:pPr>
        <w:tabs>
          <w:tab w:val="num" w:pos="360"/>
        </w:tabs>
        <w:ind w:left="360" w:hanging="360"/>
      </w:pPr>
    </w:lvl>
  </w:abstractNum>
  <w:abstractNum w:abstractNumId="9">
    <w:nsid w:val="FFFFFF89"/>
    <w:multiLevelType w:val="singleLevel"/>
    <w:tmpl w:val="5F06C0A8"/>
    <w:lvl w:ilvl="0">
      <w:start w:val="1"/>
      <w:numFmt w:val="bullet"/>
      <w:lvlText w:val=""/>
      <w:lvlJc w:val="left"/>
      <w:pPr>
        <w:tabs>
          <w:tab w:val="num" w:pos="360"/>
        </w:tabs>
        <w:ind w:left="360" w:hanging="360"/>
      </w:pPr>
      <w:rPr>
        <w:rFonts w:ascii="Symbol" w:hAnsi="Symbol" w:hint="default"/>
      </w:rPr>
    </w:lvl>
  </w:abstractNum>
  <w:abstractNum w:abstractNumId="10">
    <w:nsid w:val="11E52873"/>
    <w:multiLevelType w:val="multilevel"/>
    <w:tmpl w:val="04547F5A"/>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31E23BC"/>
    <w:multiLevelType w:val="singleLevel"/>
    <w:tmpl w:val="E9D07EDA"/>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12">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14">
    <w:nsid w:val="215327E2"/>
    <w:multiLevelType w:val="singleLevel"/>
    <w:tmpl w:val="5C5E034C"/>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5">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16">
    <w:nsid w:val="2F296E77"/>
    <w:multiLevelType w:val="multilevel"/>
    <w:tmpl w:val="1B96AD68"/>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7">
    <w:nsid w:val="38A602DD"/>
    <w:multiLevelType w:val="multilevel"/>
    <w:tmpl w:val="954AA23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D1C21E4"/>
    <w:multiLevelType w:val="singleLevel"/>
    <w:tmpl w:val="455E9DFC"/>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19">
    <w:nsid w:val="3FD35560"/>
    <w:multiLevelType w:val="singleLevel"/>
    <w:tmpl w:val="17E041BC"/>
    <w:name w:val="Dash Equal 4"/>
    <w:lvl w:ilvl="0">
      <w:start w:val="1"/>
      <w:numFmt w:val="bullet"/>
      <w:lvlRestart w:val="0"/>
      <w:pStyle w:val="DashEqual4"/>
      <w:lvlText w:val="="/>
      <w:lvlJc w:val="left"/>
      <w:pPr>
        <w:tabs>
          <w:tab w:val="num" w:pos="2835"/>
        </w:tabs>
        <w:ind w:left="2835" w:hanging="567"/>
      </w:pPr>
    </w:lvl>
  </w:abstractNum>
  <w:abstractNum w:abstractNumId="20">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21">
    <w:nsid w:val="4FE70774"/>
    <w:multiLevelType w:val="singleLevel"/>
    <w:tmpl w:val="DB9EBC56"/>
    <w:name w:val="Dash 0"/>
    <w:lvl w:ilvl="0">
      <w:start w:val="1"/>
      <w:numFmt w:val="bullet"/>
      <w:lvlRestart w:val="0"/>
      <w:pStyle w:val="Dash"/>
      <w:lvlText w:val="–"/>
      <w:lvlJc w:val="left"/>
      <w:pPr>
        <w:tabs>
          <w:tab w:val="num" w:pos="567"/>
        </w:tabs>
        <w:ind w:left="567" w:hanging="567"/>
      </w:pPr>
    </w:lvl>
  </w:abstractNum>
  <w:abstractNum w:abstractNumId="22">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23">
    <w:nsid w:val="554D45C1"/>
    <w:multiLevelType w:val="singleLevel"/>
    <w:tmpl w:val="6E52D2FA"/>
    <w:name w:val="Dash 3"/>
    <w:lvl w:ilvl="0">
      <w:start w:val="1"/>
      <w:numFmt w:val="bullet"/>
      <w:lvlRestart w:val="0"/>
      <w:pStyle w:val="Dash3"/>
      <w:lvlText w:val="–"/>
      <w:lvlJc w:val="left"/>
      <w:pPr>
        <w:tabs>
          <w:tab w:val="num" w:pos="2268"/>
        </w:tabs>
        <w:ind w:left="2268" w:hanging="567"/>
      </w:pPr>
    </w:lvl>
  </w:abstractNum>
  <w:abstractNum w:abstractNumId="24">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25">
    <w:nsid w:val="6C6F3913"/>
    <w:multiLevelType w:val="singleLevel"/>
    <w:tmpl w:val="AD808DE8"/>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26">
    <w:nsid w:val="749F4014"/>
    <w:multiLevelType w:val="singleLevel"/>
    <w:tmpl w:val="B9CC7FE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27">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28">
    <w:nsid w:val="76F97E47"/>
    <w:multiLevelType w:val="singleLevel"/>
    <w:tmpl w:val="B61CF564"/>
    <w:name w:val="Dash Equal 0"/>
    <w:lvl w:ilvl="0">
      <w:start w:val="1"/>
      <w:numFmt w:val="bullet"/>
      <w:lvlRestart w:val="0"/>
      <w:pStyle w:val="DashEqual"/>
      <w:lvlText w:val="="/>
      <w:lvlJc w:val="left"/>
      <w:pPr>
        <w:tabs>
          <w:tab w:val="num" w:pos="567"/>
        </w:tabs>
        <w:ind w:left="567" w:hanging="567"/>
      </w:pPr>
    </w:lvl>
  </w:abstractNum>
  <w:num w:numId="1">
    <w:abstractNumId w:val="27"/>
    <w:lvlOverride w:ilvl="0">
      <w:startOverride w:val="1"/>
    </w:lvlOverride>
  </w:num>
  <w:num w:numId="2">
    <w:abstractNumId w:val="15"/>
    <w:lvlOverride w:ilvl="0">
      <w:startOverride w:val="1"/>
    </w:lvlOverride>
  </w:num>
  <w:num w:numId="3">
    <w:abstractNumId w:val="21"/>
  </w:num>
  <w:num w:numId="4">
    <w:abstractNumId w:val="27"/>
  </w:num>
  <w:num w:numId="5">
    <w:abstractNumId w:val="15"/>
  </w:num>
  <w:num w:numId="6">
    <w:abstractNumId w:val="23"/>
  </w:num>
  <w:num w:numId="7">
    <w:abstractNumId w:val="13"/>
  </w:num>
  <w:num w:numId="8">
    <w:abstractNumId w:val="28"/>
  </w:num>
  <w:num w:numId="9">
    <w:abstractNumId w:val="20"/>
  </w:num>
  <w:num w:numId="10">
    <w:abstractNumId w:val="22"/>
  </w:num>
  <w:num w:numId="11">
    <w:abstractNumId w:val="24"/>
  </w:num>
  <w:num w:numId="12">
    <w:abstractNumId w:val="19"/>
  </w:num>
  <w:num w:numId="13">
    <w:abstractNumId w:val="11"/>
  </w:num>
  <w:num w:numId="14">
    <w:abstractNumId w:val="25"/>
  </w:num>
  <w:num w:numId="15">
    <w:abstractNumId w:val="18"/>
  </w:num>
  <w:num w:numId="16">
    <w:abstractNumId w:val="14"/>
  </w:num>
  <w:num w:numId="17">
    <w:abstractNumId w:val="26"/>
  </w:num>
  <w:num w:numId="18">
    <w:abstractNumId w:val="16"/>
  </w:num>
  <w:num w:numId="19">
    <w:abstractNumId w:val="10"/>
  </w:num>
  <w:num w:numId="20">
    <w:abstractNumId w:val="12"/>
  </w:num>
  <w:num w:numId="21">
    <w:abstractNumId w:val="17"/>
  </w:num>
  <w:num w:numId="22">
    <w:abstractNumId w:val="21"/>
  </w:num>
  <w:num w:numId="23">
    <w:abstractNumId w:val="27"/>
  </w:num>
  <w:num w:numId="24">
    <w:abstractNumId w:val="15"/>
  </w:num>
  <w:num w:numId="25">
    <w:abstractNumId w:val="23"/>
  </w:num>
  <w:num w:numId="26">
    <w:abstractNumId w:val="13"/>
  </w:num>
  <w:num w:numId="27">
    <w:abstractNumId w:val="28"/>
  </w:num>
  <w:num w:numId="28">
    <w:abstractNumId w:val="20"/>
  </w:num>
  <w:num w:numId="29">
    <w:abstractNumId w:val="22"/>
  </w:num>
  <w:num w:numId="30">
    <w:abstractNumId w:val="24"/>
  </w:num>
  <w:num w:numId="31">
    <w:abstractNumId w:val="19"/>
  </w:num>
  <w:num w:numId="32">
    <w:abstractNumId w:val="11"/>
  </w:num>
  <w:num w:numId="33">
    <w:abstractNumId w:val="25"/>
  </w:num>
  <w:num w:numId="34">
    <w:abstractNumId w:val="18"/>
  </w:num>
  <w:num w:numId="35">
    <w:abstractNumId w:val="14"/>
  </w:num>
  <w:num w:numId="36">
    <w:abstractNumId w:val="26"/>
  </w:num>
  <w:num w:numId="37">
    <w:abstractNumId w:val="16"/>
  </w:num>
  <w:num w:numId="38">
    <w:abstractNumId w:val="10"/>
  </w:num>
  <w:num w:numId="39">
    <w:abstractNumId w:val="12"/>
  </w:num>
  <w:num w:numId="40">
    <w:abstractNumId w:val="17"/>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
  </w:num>
  <w:num w:numId="49">
    <w:abstractNumId w:val="1"/>
  </w:num>
  <w:num w:numId="50">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rawingGridHorizontalSpacing w:val="120"/>
  <w:displayHorizontalDrawingGridEvery w:val="2"/>
  <w:noPunctuationKerning/>
  <w:characterSpacingControl w:val="doNotCompress"/>
  <w:hdrShapeDefaults>
    <o:shapedefaults v:ext="edit" spidmax="16385"/>
  </w:hdrShapeDefault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6.7&quot; technicalblockguid=&quot;30dc6944-476b-41c2-925b-355088e437f8&quot;&gt;_x000d__x000a_  &lt;metadata key=&quot;md_DocumentLanguages&quot; translate=&quot;false&quot;&gt;_x000d__x000a_    &lt;basicdatatypelist&gt;_x000d__x000a_      &lt;language key=&quot;EN&quot; text=&quot;EN&quot; /&gt;_x000d__x000a_    &lt;/basicdatatypelist&gt;_x000d__x000a_  &lt;/metadata&gt;_x000d__x000a_  &lt;metadata key=&quot;md_OriginalLanguages&quot; translate=&quot;false&quot;&gt;_x000d__x000a_    &lt;basicdatatypelist /&gt;_x000d__x000a_  &lt;/metadata&gt;_x000d__x000a_  &lt;metadata key=&quot;md_UniqueHeading&quot;&gt;_x000d__x000a_    &lt;basicdatatype&gt;_x000d__x000a_      &lt;heading key=&quot;uh_07&quot; text=&quot;NOTICE OF MEETING AND PROVISIONAL AGENDA&quot; /&gt;_x000d__x000a_    &lt;/basicdatatype&gt;_x000d__x000a_  &lt;/metadata&gt;_x000d__x000a_  &lt;metadata key=&quot;md_HeadingText&quot; translate=&quot;false&quot;&gt;_x000d__x000a_    &lt;headingtext text=&quot;NOTICE OF MEETING AND PROVISIONAL AGENDA&quot;&gt;_x000d__x000a_      &lt;formattedtext&gt;_x000d__x000a_        &lt;xaml text=&quot;NOTICE OF MEETING AND PROVISIONAL AGENDA&quot;&gt;&amp;lt;FlowDocument xmlns=&quot;http://schemas.microsoft.com/winfx/2006/xaml/presentation&quot;&amp;gt;&amp;lt;Paragraph&amp;gt;NOTICE OF MEETING AND PROVISIONAL AGENDA&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3&quot; text=&quot;COMMUNICATION&quot; /&gt;_x000d__x000a_    &lt;/basicdatatype&gt;_x000d__x000a_  &lt;/metadata&gt;_x000d__x000a_  &lt;metadata key=&quot;md_DocumentType&quot; translate=&quot;false&quot;&gt;_x000d__x000a_    &lt;basicdatatype&gt;_x000d__x000a_      &lt;doc_type key=&quot;dt_CM&quot; text=&quot;CM&quot; /&gt;_x000d__x000a_    &lt;/basicdatatype&gt;_x000d__x000a_  &lt;/metadata&gt;_x000d__x000a_  &lt;metadata key=&quot;md_InstitutionalFramework&quot;&gt;_x000d__x000a_    &lt;basicdatatype&gt;_x000d__x000a_      &lt;framework key=&quot;if_02&quot; text=&quot;Council of the European Union General Secretariat&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 translate=&quot;false&quot;&gt;_x000d__x000a_    &lt;text&gt;2015-10-08&lt;/text&gt;_x000d__x000a_  &lt;/metadata&gt;_x000d__x000a_  &lt;metadata key=&quot;md_Prefix&quot; translate=&quot;false&quot;&gt;_x000d__x000a_    &lt;text&gt;CM&lt;/text&gt;_x000d__x000a_  &lt;/metadata&gt;_x000d__x000a_  &lt;metadata key=&quot;md_DocumentNumber&quot; translate=&quot;false&quot;&gt;_x000d__x000a_    &lt;text&gt;3966&lt;/text&gt;_x000d__x000a_  &lt;/metadata&gt;_x000d__x000a_  &lt;metadata key=&quot;md_YearDocumentNumber&quot; translate=&quot;false&quot;&gt;_x000d__x000a_    &lt;text&gt;2015&lt;/text&gt;_x000d__x000a_  &lt;/metadata&gt;_x000d__x000a_  &lt;metadata key=&quot;md_Suffixes&quot; translate=&quot;false&quot;&gt;_x000d__x000a_    &lt;text&gt;&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dis_01&quot; text=&quot;PUBLIC&quot; /&gt;_x000d__x000a_    &lt;/basicdatatype&gt;_x000d__x000a_  &lt;/metadata&gt;_x000d__x000a_  &lt;metadata key=&quot;md_SubjectCodes&quot; translate=&quot;false&quot;&gt;_x000d__x000a_    &lt;textlist&gt;_x000d__x000a_      &lt;text&gt;OJ CONS&lt;/text&gt;_x000d__x000a_      &lt;text&gt;AGRI&lt;/text&gt;_x000d__x000a_      &lt;text&gt;PECHE&lt;/text&gt;_x000d__x000a_    &lt;/textlist&gt;_x000d__x000a_  &lt;/metadata&gt;_x000d__x000a_  &lt;metadata key=&quot;md_Contact&quot; translate=&quot;false&quot;&gt;_x000d__x000a_    &lt;text&gt;dgb.coordination@consilium.europa.eu&lt;/text&gt;_x000d__x000a_  &lt;/metadata&gt;_x000d__x000a_  &lt;metadata key=&quot;md_ContactPhoneFax&quot; translate=&quot;false&quot;&gt;_x000d__x000a_    &lt;text&gt;32.2-281.9381/8270&lt;/text&gt;_x000d__x000a_  &lt;/metadata&gt;_x000d__x000a_  &lt;metadata key=&quot;md_MeetingVenue&quot; /&gt;_x000d__x000a_  &lt;metadata key=&quot;md_ProvisionalVersion&quot; translate=&quot;false&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 translate=&quot;false&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 translate=&quot;false&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3418th meeting of the COUNCIL OF THE EUROPEAN UNION  (AGRICULTURE AND FISHERIES) &quot;&gt;&amp;lt;FlowDocument FontFamily=&quot;Arial Unicode MS&quot; FontSize=&quot;12&quot; PageWidth=&quot;329&quot; PagePadding=&quot;0,0,0,0&quot; AllowDrop=&quot;False&quot; xmlns=&quot;http://schemas.microsoft.com/winfx/2006/xaml/presentation&quot; xmlns:x=&quot;http://schemas.microsoft.com/winfx/2006/xaml&quot;&amp;gt;&amp;lt;Paragraph Margin=&quot;0,2.67,0,0&quot; TextAlignment=&quot;Left&quot; FontFamily=&quot;Times New Roman&quot; FontSize=&quot;16&quot;&amp;gt;&amp;lt;Run xml:lang=&quot;fr-fr&quot;&amp;gt;3&amp;lt;/Run&amp;gt;&amp;lt;Run xml:lang=&quot;fr-be&quot;&amp;gt;4&amp;lt;/Run&amp;gt;&amp;lt;Run xml:lang=&quot;en-gb&quot;&amp;gt;18&amp;lt;/Run&amp;gt;&amp;lt;Run xml:lang=&quot;fr-fr&quot;&amp;gt;th&amp;lt;/Run&amp;gt;&amp;lt;Span xml:lang=&quot;fr-fr&quot; xml:space=&quot;preserve&quot;&amp;gt; meeting of the COUNCIL OF THE EUROPEAN UNION &amp;lt;/Span&amp;gt;&amp;lt;/Paragraph&amp;gt;&amp;lt;Paragraph Margin=&quot;0,0,0,0&quot; TextAlignment=&quot;Left&quot; FontFamily=&quot;Times New Roman&quot; FontSize=&quot;16&quot;&amp;gt;&amp;lt;Span xml:lang=&quot;fr-be&quot;&amp;gt;(AGRICULTURE AND FISHERIES)&amp;lt;/Span&amp;gt;&amp;lt;/Paragraph&amp;gt;&amp;lt;Paragraph&amp;gt;&amp;lt;Run xml:lang=&quot;fr-be&quot; xml:space=&quot;preserve&quot; /&amp;gt;&amp;lt;/Paragraph&amp;gt;&amp;lt;/FlowDocument&amp;gt;&lt;/xaml&gt;_x000d__x000a_  &lt;/metadata&gt;_x000d__x000a_  &lt;metadata key=&quot;md_SubjectFootnote&quot; /&gt;_x000d__x000a_  &lt;metadata key=&quot;md_DG&quot; /&gt;_x000d__x000a_  &lt;metadata key=&quot;md_Initials&quot; /&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5&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lt;/text&gt;_x000d__x000a_  &lt;/metadata&gt;_x000d__x000a_  &lt;metadata key=&quot;md_Rectif_Source2_Suffixes&quot; translate=&quot;false&quot;&gt;_x000d__x000a_    &lt;text&gt;&lt;/text&gt;_x000d__x000a_  &lt;/metadata&gt;_x000d__x000a_  &lt;metadata key=&quot;md_CoverPageDocWithCouncilFooter&quot; /&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translate=&quot;false&quot;&gt;_x000d__x000a_    &lt;text&gt;true&lt;/text&gt;_x000d__x000a_  &lt;/metadata&gt;_x000d__x000a_  &lt;metadata key=&quot;md_NB2&quot; translate=&quot;false&quot;&gt;_x000d__x000a_    &lt;text&gt;true&lt;/text&gt;_x000d__x000a_  &lt;/metadata&gt;_x000d__x000a_  &lt;metadata key=&quot;md_NB3&quot; translate=&quot;false&quot;&gt;_x000d__x000a_    &lt;text&gt;true&lt;/text&gt;_x000d__x000a_  &lt;/metadata&gt;_x000d__x000a_  &lt;metadata key=&quot;md_Meetings&quot; translate=&quot;false&quot;&gt;_x000d__x000a_    &lt;meetings&gt;_x000d__x000a_      &lt;meeting date=&quot;2015-10-22T10:00:00&quot;&gt;_x000d__x000a_        &lt;meetingvenue&gt;_x000d__x000a_          &lt;basicdatatype&gt;_x000d__x000a_            &lt;meetingvenue key=&quot;mw_03&quot; text=&quot;European Convention Center Luxembourg (ECCL) 4, Place de l'Europe 1499 LUXEMBOURG&quot; /&gt;_x000d__x000a_          &lt;/basicdatatype&gt;_x000d__x000a_        &lt;/meetingvenue&gt;_x000d__x000a_      &lt;/meeting&gt;_x000d__x000a_    &lt;/meetings&gt;_x000d__x000a_  &lt;/metadata&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AGENDA"/>
    <w:docVar w:name="LW_DocType" w:val="DW_AGENDA"/>
    <w:docVar w:name="VSSDB_IniPath" w:val="\\at100\user\wovo\SEILEG\vss\srcsafe.ini"/>
    <w:docVar w:name="VSSDB_ProjectPath" w:val="$/DocuWrite/DOT/DW_AGENDA"/>
  </w:docVars>
  <w:rsids>
    <w:rsidRoot w:val="007A1327"/>
    <w:rsid w:val="00010C1D"/>
    <w:rsid w:val="000325F3"/>
    <w:rsid w:val="00053F76"/>
    <w:rsid w:val="00060910"/>
    <w:rsid w:val="0009656C"/>
    <w:rsid w:val="000A006D"/>
    <w:rsid w:val="000A3058"/>
    <w:rsid w:val="000B1CD2"/>
    <w:rsid w:val="000D5EAA"/>
    <w:rsid w:val="000F720E"/>
    <w:rsid w:val="00165755"/>
    <w:rsid w:val="00182F2F"/>
    <w:rsid w:val="001C1958"/>
    <w:rsid w:val="001D06F2"/>
    <w:rsid w:val="001E3A99"/>
    <w:rsid w:val="00213F1F"/>
    <w:rsid w:val="00297E09"/>
    <w:rsid w:val="002A2AE8"/>
    <w:rsid w:val="002C68FB"/>
    <w:rsid w:val="002D321D"/>
    <w:rsid w:val="002F67DC"/>
    <w:rsid w:val="00301262"/>
    <w:rsid w:val="00301A8B"/>
    <w:rsid w:val="003747B0"/>
    <w:rsid w:val="003A6044"/>
    <w:rsid w:val="003B40DF"/>
    <w:rsid w:val="003C6E8B"/>
    <w:rsid w:val="003D4617"/>
    <w:rsid w:val="003D4637"/>
    <w:rsid w:val="003D7E0D"/>
    <w:rsid w:val="00415A68"/>
    <w:rsid w:val="0043235D"/>
    <w:rsid w:val="00462120"/>
    <w:rsid w:val="00467015"/>
    <w:rsid w:val="004C2B61"/>
    <w:rsid w:val="004C75EE"/>
    <w:rsid w:val="004E0DF3"/>
    <w:rsid w:val="004E3656"/>
    <w:rsid w:val="00511047"/>
    <w:rsid w:val="005157F5"/>
    <w:rsid w:val="00537073"/>
    <w:rsid w:val="00550B2F"/>
    <w:rsid w:val="0055546D"/>
    <w:rsid w:val="005569A0"/>
    <w:rsid w:val="00586267"/>
    <w:rsid w:val="00586D35"/>
    <w:rsid w:val="00590030"/>
    <w:rsid w:val="005A6C93"/>
    <w:rsid w:val="005B2E44"/>
    <w:rsid w:val="005E7C00"/>
    <w:rsid w:val="006005AA"/>
    <w:rsid w:val="0063379B"/>
    <w:rsid w:val="00634D61"/>
    <w:rsid w:val="0065219F"/>
    <w:rsid w:val="006641BF"/>
    <w:rsid w:val="00671A38"/>
    <w:rsid w:val="00683613"/>
    <w:rsid w:val="006925C6"/>
    <w:rsid w:val="006A38C5"/>
    <w:rsid w:val="006B3193"/>
    <w:rsid w:val="006C1AD4"/>
    <w:rsid w:val="006D03BA"/>
    <w:rsid w:val="006D3798"/>
    <w:rsid w:val="006E33E2"/>
    <w:rsid w:val="006F4741"/>
    <w:rsid w:val="007046D4"/>
    <w:rsid w:val="00745F10"/>
    <w:rsid w:val="0075756A"/>
    <w:rsid w:val="0077232D"/>
    <w:rsid w:val="007A1327"/>
    <w:rsid w:val="007B301A"/>
    <w:rsid w:val="0081344D"/>
    <w:rsid w:val="00816929"/>
    <w:rsid w:val="00825503"/>
    <w:rsid w:val="00861D85"/>
    <w:rsid w:val="008826F8"/>
    <w:rsid w:val="00884021"/>
    <w:rsid w:val="008A30F7"/>
    <w:rsid w:val="008E01D4"/>
    <w:rsid w:val="008E5B9B"/>
    <w:rsid w:val="00915ABF"/>
    <w:rsid w:val="00936324"/>
    <w:rsid w:val="00962290"/>
    <w:rsid w:val="009731CA"/>
    <w:rsid w:val="009B37C4"/>
    <w:rsid w:val="00A24807"/>
    <w:rsid w:val="00A469D7"/>
    <w:rsid w:val="00A53618"/>
    <w:rsid w:val="00A5597A"/>
    <w:rsid w:val="00A73DC4"/>
    <w:rsid w:val="00A82EC4"/>
    <w:rsid w:val="00AA1CE8"/>
    <w:rsid w:val="00B828EF"/>
    <w:rsid w:val="00B845B4"/>
    <w:rsid w:val="00BB45EB"/>
    <w:rsid w:val="00BB7482"/>
    <w:rsid w:val="00BE1373"/>
    <w:rsid w:val="00C11587"/>
    <w:rsid w:val="00C13A7C"/>
    <w:rsid w:val="00C5245E"/>
    <w:rsid w:val="00CC7850"/>
    <w:rsid w:val="00D3460A"/>
    <w:rsid w:val="00D451E4"/>
    <w:rsid w:val="00DB57FC"/>
    <w:rsid w:val="00DB5EE5"/>
    <w:rsid w:val="00E14B6C"/>
    <w:rsid w:val="00E33F51"/>
    <w:rsid w:val="00E4114C"/>
    <w:rsid w:val="00EE6E14"/>
    <w:rsid w:val="00EF1ADC"/>
    <w:rsid w:val="00F456A6"/>
    <w:rsid w:val="00F52F39"/>
    <w:rsid w:val="00FA37B1"/>
    <w:rsid w:val="00FB3FE2"/>
    <w:rsid w:val="00FC4670"/>
    <w:rsid w:val="00FD1F6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6D03B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D03B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D03B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D03B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7A1327"/>
    <w:pPr>
      <w:spacing w:after="440"/>
      <w:ind w:left="-1134" w:right="-1134"/>
    </w:pPr>
    <w:rPr>
      <w:sz w:val="2"/>
    </w:rPr>
  </w:style>
  <w:style w:type="character" w:customStyle="1" w:styleId="TechnicalBlockChar">
    <w:name w:val="Technical Block Char"/>
    <w:basedOn w:val="DefaultParagraphFont"/>
    <w:rsid w:val="007A1327"/>
    <w:rPr>
      <w:sz w:val="24"/>
      <w:szCs w:val="24"/>
      <w:lang w:val="en-GB" w:eastAsia="en-GB"/>
    </w:rPr>
  </w:style>
  <w:style w:type="character" w:customStyle="1" w:styleId="HeaderCouncilLargeChar">
    <w:name w:val="Header Council Large Char"/>
    <w:basedOn w:val="TechnicalBlockChar"/>
    <w:link w:val="HeaderCouncilLarge"/>
    <w:rsid w:val="007A1327"/>
    <w:rPr>
      <w:sz w:val="2"/>
      <w:szCs w:val="24"/>
      <w:lang w:val="en-GB" w:eastAsia="en-GB"/>
    </w:rPr>
  </w:style>
  <w:style w:type="paragraph" w:customStyle="1" w:styleId="FooterText">
    <w:name w:val="Footer Text"/>
    <w:basedOn w:val="Normal"/>
    <w:rsid w:val="007A1327"/>
  </w:style>
  <w:style w:type="paragraph" w:customStyle="1" w:styleId="ZchnZchnCharCharChar">
    <w:name w:val="Zchn Zchn Char Char Char"/>
    <w:basedOn w:val="Normal"/>
    <w:rsid w:val="00816929"/>
  </w:style>
  <w:style w:type="paragraph" w:customStyle="1" w:styleId="CharCharCharChar">
    <w:name w:val="Char Char Char Char"/>
    <w:basedOn w:val="Normal"/>
    <w:rsid w:val="00816929"/>
  </w:style>
  <w:style w:type="paragraph" w:customStyle="1" w:styleId="CharCharCharChar0">
    <w:name w:val="Char Char Char Char"/>
    <w:basedOn w:val="Normal"/>
    <w:rsid w:val="003747B0"/>
  </w:style>
  <w:style w:type="paragraph" w:customStyle="1" w:styleId="ZchnZchnCharCharChar0">
    <w:name w:val="Zchn Zchn Char Char Char"/>
    <w:basedOn w:val="Normal"/>
    <w:rsid w:val="003747B0"/>
  </w:style>
  <w:style w:type="paragraph" w:styleId="BalloonText">
    <w:name w:val="Balloon Text"/>
    <w:basedOn w:val="Normal"/>
    <w:link w:val="BalloonTextChar"/>
    <w:uiPriority w:val="99"/>
    <w:semiHidden/>
    <w:unhideWhenUsed/>
    <w:rsid w:val="000F720E"/>
    <w:rPr>
      <w:rFonts w:ascii="Tahoma" w:hAnsi="Tahoma" w:cs="Tahoma"/>
      <w:sz w:val="16"/>
      <w:szCs w:val="16"/>
    </w:rPr>
  </w:style>
  <w:style w:type="character" w:customStyle="1" w:styleId="BalloonTextChar">
    <w:name w:val="Balloon Text Char"/>
    <w:basedOn w:val="DefaultParagraphFont"/>
    <w:link w:val="BalloonText"/>
    <w:uiPriority w:val="99"/>
    <w:semiHidden/>
    <w:rsid w:val="000F720E"/>
    <w:rPr>
      <w:rFonts w:ascii="Tahoma" w:hAnsi="Tahoma" w:cs="Tahoma"/>
      <w:sz w:val="16"/>
      <w:szCs w:val="16"/>
      <w:lang w:val="en-GB"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C13A7C"/>
    <w:rPr>
      <w:lang w:val="en-GB" w:eastAsia="en-GB"/>
    </w:rPr>
  </w:style>
  <w:style w:type="paragraph" w:styleId="CommentSubject">
    <w:name w:val="annotation subject"/>
    <w:basedOn w:val="CommentText"/>
    <w:next w:val="CommentText"/>
    <w:link w:val="CommentSubjectChar"/>
    <w:uiPriority w:val="99"/>
    <w:semiHidden/>
    <w:unhideWhenUsed/>
    <w:rsid w:val="00C13A7C"/>
    <w:rPr>
      <w:b/>
      <w:bCs/>
    </w:rPr>
  </w:style>
  <w:style w:type="character" w:customStyle="1" w:styleId="CommentSubjectChar">
    <w:name w:val="Comment Subject Char"/>
    <w:basedOn w:val="CommentTextChar"/>
    <w:link w:val="CommentSubject"/>
    <w:uiPriority w:val="99"/>
    <w:semiHidden/>
    <w:rsid w:val="00C13A7C"/>
    <w:rPr>
      <w:b/>
      <w:bCs/>
      <w:lang w:val="en-GB" w:eastAsia="en-GB"/>
    </w:rPr>
  </w:style>
  <w:style w:type="character" w:styleId="Hyperlink">
    <w:name w:val="Hyperlink"/>
    <w:basedOn w:val="DefaultParagraphFont"/>
    <w:uiPriority w:val="99"/>
    <w:unhideWhenUsed/>
    <w:rsid w:val="00C13A7C"/>
    <w:rPr>
      <w:color w:val="0000FF" w:themeColor="hyperlink"/>
      <w:u w:val="single"/>
    </w:rPr>
  </w:style>
  <w:style w:type="paragraph" w:styleId="ListParagraph">
    <w:name w:val="List Paragraph"/>
    <w:basedOn w:val="Normal"/>
    <w:uiPriority w:val="34"/>
    <w:qFormat/>
    <w:rsid w:val="00511047"/>
    <w:pPr>
      <w:spacing w:line="360" w:lineRule="auto"/>
      <w:ind w:left="720"/>
      <w:contextualSpacing/>
    </w:pPr>
    <w:rPr>
      <w:rFonts w:eastAsiaTheme="minorHAnsi" w:cstheme="minorBidi"/>
      <w:szCs w:val="22"/>
    </w:rPr>
  </w:style>
  <w:style w:type="character" w:customStyle="1" w:styleId="hps">
    <w:name w:val="hps"/>
    <w:rsid w:val="009731CA"/>
  </w:style>
  <w:style w:type="character" w:customStyle="1" w:styleId="shorttext">
    <w:name w:val="short_text"/>
    <w:basedOn w:val="DefaultParagraphFont"/>
    <w:rsid w:val="00861D85"/>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rsid w:val="00550B2F"/>
    <w:pPr>
      <w:spacing w:after="240"/>
      <w:jc w:val="center"/>
    </w:pPr>
    <w:rPr>
      <w:lang w:eastAsia="en-US" w:bidi="ar-SA"/>
    </w:r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37"/>
      </w:numPr>
      <w:spacing w:before="200"/>
    </w:pPr>
  </w:style>
  <w:style w:type="paragraph" w:customStyle="1" w:styleId="Pointabc1">
    <w:name w:val="Point abc (1)"/>
    <w:basedOn w:val="Normal"/>
    <w:rsid w:val="006E33E2"/>
    <w:pPr>
      <w:numPr>
        <w:ilvl w:val="3"/>
        <w:numId w:val="37"/>
      </w:numPr>
      <w:outlineLvl w:val="0"/>
    </w:pPr>
  </w:style>
  <w:style w:type="paragraph" w:customStyle="1" w:styleId="Pointabc2">
    <w:name w:val="Point abc (2)"/>
    <w:basedOn w:val="Normal"/>
    <w:rsid w:val="006E33E2"/>
    <w:pPr>
      <w:numPr>
        <w:ilvl w:val="5"/>
        <w:numId w:val="37"/>
      </w:numPr>
      <w:outlineLvl w:val="1"/>
    </w:pPr>
  </w:style>
  <w:style w:type="paragraph" w:customStyle="1" w:styleId="Pointabc3">
    <w:name w:val="Point abc (3)"/>
    <w:basedOn w:val="Normal"/>
    <w:rsid w:val="006E33E2"/>
    <w:pPr>
      <w:numPr>
        <w:ilvl w:val="7"/>
        <w:numId w:val="37"/>
      </w:numPr>
      <w:outlineLvl w:val="2"/>
    </w:pPr>
  </w:style>
  <w:style w:type="paragraph" w:customStyle="1" w:styleId="Pointabc4">
    <w:name w:val="Point abc (4)"/>
    <w:basedOn w:val="Normal"/>
    <w:rsid w:val="006E33E2"/>
    <w:pPr>
      <w:numPr>
        <w:ilvl w:val="8"/>
        <w:numId w:val="37"/>
      </w:numPr>
      <w:outlineLvl w:val="3"/>
    </w:pPr>
  </w:style>
  <w:style w:type="paragraph" w:customStyle="1" w:styleId="Point123">
    <w:name w:val="Point 123"/>
    <w:basedOn w:val="Normal"/>
    <w:rsid w:val="006E33E2"/>
    <w:pPr>
      <w:numPr>
        <w:numId w:val="37"/>
      </w:numPr>
      <w:spacing w:before="200"/>
    </w:pPr>
  </w:style>
  <w:style w:type="paragraph" w:customStyle="1" w:styleId="Point1231">
    <w:name w:val="Point 123 (1)"/>
    <w:basedOn w:val="Normal"/>
    <w:rsid w:val="006E33E2"/>
    <w:pPr>
      <w:numPr>
        <w:ilvl w:val="2"/>
        <w:numId w:val="37"/>
      </w:numPr>
      <w:outlineLvl w:val="0"/>
    </w:pPr>
  </w:style>
  <w:style w:type="paragraph" w:customStyle="1" w:styleId="Point1232">
    <w:name w:val="Point 123 (2)"/>
    <w:basedOn w:val="Normal"/>
    <w:rsid w:val="006E33E2"/>
    <w:pPr>
      <w:numPr>
        <w:ilvl w:val="4"/>
        <w:numId w:val="37"/>
      </w:numPr>
      <w:outlineLvl w:val="1"/>
    </w:pPr>
  </w:style>
  <w:style w:type="paragraph" w:customStyle="1" w:styleId="Point1233">
    <w:name w:val="Point 123 (3)"/>
    <w:basedOn w:val="Normal"/>
    <w:rsid w:val="006E33E2"/>
    <w:pPr>
      <w:numPr>
        <w:ilvl w:val="6"/>
        <w:numId w:val="37"/>
      </w:numPr>
      <w:outlineLvl w:val="2"/>
    </w:pPr>
  </w:style>
  <w:style w:type="paragraph" w:customStyle="1" w:styleId="Pointivx">
    <w:name w:val="Point ivx"/>
    <w:basedOn w:val="Normal"/>
    <w:rsid w:val="006E33E2"/>
    <w:pPr>
      <w:numPr>
        <w:numId w:val="38"/>
      </w:numPr>
      <w:spacing w:before="200"/>
    </w:pPr>
  </w:style>
  <w:style w:type="paragraph" w:customStyle="1" w:styleId="Pointivx1">
    <w:name w:val="Point ivx (1)"/>
    <w:basedOn w:val="Normal"/>
    <w:rsid w:val="006E33E2"/>
    <w:pPr>
      <w:numPr>
        <w:ilvl w:val="1"/>
        <w:numId w:val="38"/>
      </w:numPr>
      <w:outlineLvl w:val="0"/>
    </w:pPr>
  </w:style>
  <w:style w:type="paragraph" w:customStyle="1" w:styleId="Pointivx2">
    <w:name w:val="Point ivx (2)"/>
    <w:basedOn w:val="Normal"/>
    <w:rsid w:val="006E33E2"/>
    <w:pPr>
      <w:numPr>
        <w:ilvl w:val="2"/>
        <w:numId w:val="38"/>
      </w:numPr>
      <w:outlineLvl w:val="1"/>
    </w:pPr>
  </w:style>
  <w:style w:type="paragraph" w:customStyle="1" w:styleId="Pointivx3">
    <w:name w:val="Point ivx (3)"/>
    <w:basedOn w:val="Normal"/>
    <w:rsid w:val="006E33E2"/>
    <w:pPr>
      <w:numPr>
        <w:ilvl w:val="3"/>
        <w:numId w:val="38"/>
      </w:numPr>
      <w:outlineLvl w:val="2"/>
    </w:pPr>
  </w:style>
  <w:style w:type="paragraph" w:customStyle="1" w:styleId="Pointivx4">
    <w:name w:val="Point ivx (4)"/>
    <w:basedOn w:val="Normal"/>
    <w:rsid w:val="006E33E2"/>
    <w:pPr>
      <w:numPr>
        <w:ilvl w:val="4"/>
        <w:numId w:val="38"/>
      </w:numPr>
      <w:outlineLvl w:val="3"/>
    </w:pPr>
  </w:style>
  <w:style w:type="paragraph" w:customStyle="1" w:styleId="Bullet">
    <w:name w:val="Bullet"/>
    <w:basedOn w:val="Normal"/>
    <w:rsid w:val="006E33E2"/>
    <w:pPr>
      <w:numPr>
        <w:numId w:val="32"/>
      </w:numPr>
      <w:spacing w:before="200"/>
    </w:pPr>
  </w:style>
  <w:style w:type="paragraph" w:customStyle="1" w:styleId="Bullet1">
    <w:name w:val="Bullet 1"/>
    <w:basedOn w:val="Normal"/>
    <w:rsid w:val="006E33E2"/>
    <w:pPr>
      <w:numPr>
        <w:numId w:val="33"/>
      </w:numPr>
      <w:outlineLvl w:val="0"/>
    </w:pPr>
  </w:style>
  <w:style w:type="paragraph" w:customStyle="1" w:styleId="Bullet2">
    <w:name w:val="Bullet 2"/>
    <w:basedOn w:val="Normal"/>
    <w:rsid w:val="006E33E2"/>
    <w:pPr>
      <w:numPr>
        <w:numId w:val="34"/>
      </w:numPr>
      <w:outlineLvl w:val="1"/>
    </w:pPr>
  </w:style>
  <w:style w:type="paragraph" w:customStyle="1" w:styleId="Bullet3">
    <w:name w:val="Bullet 3"/>
    <w:basedOn w:val="Normal"/>
    <w:rsid w:val="006E33E2"/>
    <w:pPr>
      <w:numPr>
        <w:numId w:val="35"/>
      </w:numPr>
      <w:outlineLvl w:val="2"/>
    </w:pPr>
  </w:style>
  <w:style w:type="paragraph" w:customStyle="1" w:styleId="Bullet4">
    <w:name w:val="Bullet 4"/>
    <w:basedOn w:val="Normal"/>
    <w:rsid w:val="006E33E2"/>
    <w:pPr>
      <w:numPr>
        <w:numId w:val="36"/>
      </w:numPr>
      <w:outlineLvl w:val="3"/>
    </w:pPr>
  </w:style>
  <w:style w:type="paragraph" w:customStyle="1" w:styleId="Dash">
    <w:name w:val="Dash"/>
    <w:basedOn w:val="Normal"/>
    <w:rsid w:val="006E33E2"/>
    <w:pPr>
      <w:numPr>
        <w:numId w:val="22"/>
      </w:numPr>
      <w:spacing w:before="200"/>
    </w:pPr>
  </w:style>
  <w:style w:type="paragraph" w:customStyle="1" w:styleId="Dash1">
    <w:name w:val="Dash 1"/>
    <w:basedOn w:val="Normal"/>
    <w:rsid w:val="006E33E2"/>
    <w:pPr>
      <w:numPr>
        <w:numId w:val="23"/>
      </w:numPr>
      <w:outlineLvl w:val="0"/>
    </w:pPr>
  </w:style>
  <w:style w:type="paragraph" w:customStyle="1" w:styleId="Dash2">
    <w:name w:val="Dash 2"/>
    <w:basedOn w:val="Normal"/>
    <w:rsid w:val="006E33E2"/>
    <w:pPr>
      <w:numPr>
        <w:numId w:val="24"/>
      </w:numPr>
      <w:outlineLvl w:val="1"/>
    </w:pPr>
  </w:style>
  <w:style w:type="paragraph" w:customStyle="1" w:styleId="Dash3">
    <w:name w:val="Dash 3"/>
    <w:basedOn w:val="Normal"/>
    <w:rsid w:val="006E33E2"/>
    <w:pPr>
      <w:numPr>
        <w:numId w:val="25"/>
      </w:numPr>
      <w:outlineLvl w:val="2"/>
    </w:pPr>
  </w:style>
  <w:style w:type="paragraph" w:customStyle="1" w:styleId="Dash4">
    <w:name w:val="Dash 4"/>
    <w:basedOn w:val="Normal"/>
    <w:rsid w:val="006E33E2"/>
    <w:pPr>
      <w:numPr>
        <w:numId w:val="26"/>
      </w:numPr>
      <w:outlineLvl w:val="3"/>
    </w:pPr>
  </w:style>
  <w:style w:type="paragraph" w:customStyle="1" w:styleId="DashEqual">
    <w:name w:val="Dash Equal"/>
    <w:basedOn w:val="Dash"/>
    <w:rsid w:val="006E33E2"/>
    <w:pPr>
      <w:numPr>
        <w:numId w:val="27"/>
      </w:numPr>
    </w:pPr>
  </w:style>
  <w:style w:type="paragraph" w:customStyle="1" w:styleId="DashEqual1">
    <w:name w:val="Dash Equal 1"/>
    <w:basedOn w:val="Dash1"/>
    <w:rsid w:val="006E33E2"/>
    <w:pPr>
      <w:numPr>
        <w:numId w:val="28"/>
      </w:numPr>
    </w:pPr>
  </w:style>
  <w:style w:type="paragraph" w:customStyle="1" w:styleId="DashEqual2">
    <w:name w:val="Dash Equal 2"/>
    <w:basedOn w:val="Dash2"/>
    <w:rsid w:val="006E33E2"/>
    <w:pPr>
      <w:numPr>
        <w:numId w:val="29"/>
      </w:numPr>
    </w:pPr>
  </w:style>
  <w:style w:type="paragraph" w:customStyle="1" w:styleId="DashEqual3">
    <w:name w:val="Dash Equal 3"/>
    <w:basedOn w:val="Dash3"/>
    <w:rsid w:val="006E33E2"/>
    <w:pPr>
      <w:numPr>
        <w:numId w:val="30"/>
      </w:numPr>
    </w:pPr>
  </w:style>
  <w:style w:type="paragraph" w:customStyle="1" w:styleId="DashEqual4">
    <w:name w:val="Dash Equal 4"/>
    <w:basedOn w:val="Dash4"/>
    <w:rsid w:val="006E33E2"/>
    <w:pPr>
      <w:numPr>
        <w:numId w:val="31"/>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39"/>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40"/>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character" w:customStyle="1" w:styleId="Heading1Char">
    <w:name w:val="Heading 1 Char"/>
    <w:basedOn w:val="DefaultParagraphFont"/>
    <w:link w:val="Heading1"/>
    <w:uiPriority w:val="9"/>
    <w:rsid w:val="006D03BA"/>
    <w:rPr>
      <w:rFonts w:asciiTheme="majorHAnsi" w:eastAsiaTheme="majorEastAsia" w:hAnsiTheme="majorHAnsi" w:cstheme="majorBidi"/>
      <w:b/>
      <w:bCs/>
      <w:color w:val="365F91" w:themeColor="accent1" w:themeShade="BF"/>
      <w:sz w:val="28"/>
      <w:szCs w:val="28"/>
      <w:lang w:val="en-GB" w:eastAsia="en-GB"/>
    </w:rPr>
  </w:style>
  <w:style w:type="character" w:customStyle="1" w:styleId="Heading2Char">
    <w:name w:val="Heading 2 Char"/>
    <w:basedOn w:val="DefaultParagraphFont"/>
    <w:link w:val="Heading2"/>
    <w:uiPriority w:val="9"/>
    <w:semiHidden/>
    <w:rsid w:val="006D03BA"/>
    <w:rPr>
      <w:rFonts w:asciiTheme="majorHAnsi" w:eastAsiaTheme="majorEastAsia" w:hAnsiTheme="majorHAnsi" w:cstheme="majorBidi"/>
      <w:b/>
      <w:bCs/>
      <w:color w:val="4F81BD" w:themeColor="accent1"/>
      <w:sz w:val="26"/>
      <w:szCs w:val="26"/>
      <w:lang w:val="en-GB" w:eastAsia="en-GB"/>
    </w:rPr>
  </w:style>
  <w:style w:type="character" w:customStyle="1" w:styleId="Heading3Char">
    <w:name w:val="Heading 3 Char"/>
    <w:basedOn w:val="DefaultParagraphFont"/>
    <w:link w:val="Heading3"/>
    <w:uiPriority w:val="9"/>
    <w:semiHidden/>
    <w:rsid w:val="006D03BA"/>
    <w:rPr>
      <w:rFonts w:asciiTheme="majorHAnsi" w:eastAsiaTheme="majorEastAsia" w:hAnsiTheme="majorHAnsi" w:cstheme="majorBidi"/>
      <w:b/>
      <w:bCs/>
      <w:color w:val="4F81BD" w:themeColor="accent1"/>
      <w:sz w:val="24"/>
      <w:szCs w:val="24"/>
      <w:lang w:val="en-GB" w:eastAsia="en-GB"/>
    </w:rPr>
  </w:style>
  <w:style w:type="character" w:customStyle="1" w:styleId="Heading4Char">
    <w:name w:val="Heading 4 Char"/>
    <w:basedOn w:val="DefaultParagraphFont"/>
    <w:link w:val="Heading4"/>
    <w:uiPriority w:val="9"/>
    <w:semiHidden/>
    <w:rsid w:val="006D03BA"/>
    <w:rPr>
      <w:rFonts w:asciiTheme="majorHAnsi" w:eastAsiaTheme="majorEastAsia" w:hAnsiTheme="majorHAnsi" w:cstheme="majorBidi"/>
      <w:b/>
      <w:bCs/>
      <w:i/>
      <w:iCs/>
      <w:color w:val="4F81BD" w:themeColor="accent1"/>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6D03B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D03B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D03B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D03B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7A1327"/>
    <w:pPr>
      <w:spacing w:after="440"/>
      <w:ind w:left="-1134" w:right="-1134"/>
    </w:pPr>
    <w:rPr>
      <w:sz w:val="2"/>
    </w:rPr>
  </w:style>
  <w:style w:type="character" w:customStyle="1" w:styleId="TechnicalBlockChar">
    <w:name w:val="Technical Block Char"/>
    <w:basedOn w:val="DefaultParagraphFont"/>
    <w:rsid w:val="007A1327"/>
    <w:rPr>
      <w:sz w:val="24"/>
      <w:szCs w:val="24"/>
      <w:lang w:val="en-GB" w:eastAsia="en-GB"/>
    </w:rPr>
  </w:style>
  <w:style w:type="character" w:customStyle="1" w:styleId="HeaderCouncilLargeChar">
    <w:name w:val="Header Council Large Char"/>
    <w:basedOn w:val="TechnicalBlockChar"/>
    <w:link w:val="HeaderCouncilLarge"/>
    <w:rsid w:val="007A1327"/>
    <w:rPr>
      <w:sz w:val="2"/>
      <w:szCs w:val="24"/>
      <w:lang w:val="en-GB" w:eastAsia="en-GB"/>
    </w:rPr>
  </w:style>
  <w:style w:type="paragraph" w:customStyle="1" w:styleId="FooterText">
    <w:name w:val="Footer Text"/>
    <w:basedOn w:val="Normal"/>
    <w:rsid w:val="007A1327"/>
  </w:style>
  <w:style w:type="paragraph" w:customStyle="1" w:styleId="ZchnZchnCharCharChar">
    <w:name w:val="Zchn Zchn Char Char Char"/>
    <w:basedOn w:val="Normal"/>
    <w:rsid w:val="00816929"/>
  </w:style>
  <w:style w:type="paragraph" w:customStyle="1" w:styleId="CharCharCharChar">
    <w:name w:val="Char Char Char Char"/>
    <w:basedOn w:val="Normal"/>
    <w:rsid w:val="00816929"/>
  </w:style>
  <w:style w:type="paragraph" w:customStyle="1" w:styleId="CharCharCharChar0">
    <w:name w:val="Char Char Char Char"/>
    <w:basedOn w:val="Normal"/>
    <w:rsid w:val="003747B0"/>
  </w:style>
  <w:style w:type="paragraph" w:customStyle="1" w:styleId="ZchnZchnCharCharChar0">
    <w:name w:val="Zchn Zchn Char Char Char"/>
    <w:basedOn w:val="Normal"/>
    <w:rsid w:val="003747B0"/>
  </w:style>
  <w:style w:type="paragraph" w:styleId="BalloonText">
    <w:name w:val="Balloon Text"/>
    <w:basedOn w:val="Normal"/>
    <w:link w:val="BalloonTextChar"/>
    <w:uiPriority w:val="99"/>
    <w:semiHidden/>
    <w:unhideWhenUsed/>
    <w:rsid w:val="000F720E"/>
    <w:rPr>
      <w:rFonts w:ascii="Tahoma" w:hAnsi="Tahoma" w:cs="Tahoma"/>
      <w:sz w:val="16"/>
      <w:szCs w:val="16"/>
    </w:rPr>
  </w:style>
  <w:style w:type="character" w:customStyle="1" w:styleId="BalloonTextChar">
    <w:name w:val="Balloon Text Char"/>
    <w:basedOn w:val="DefaultParagraphFont"/>
    <w:link w:val="BalloonText"/>
    <w:uiPriority w:val="99"/>
    <w:semiHidden/>
    <w:rsid w:val="000F720E"/>
    <w:rPr>
      <w:rFonts w:ascii="Tahoma" w:hAnsi="Tahoma" w:cs="Tahoma"/>
      <w:sz w:val="16"/>
      <w:szCs w:val="16"/>
      <w:lang w:val="en-GB"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C13A7C"/>
    <w:rPr>
      <w:lang w:val="en-GB" w:eastAsia="en-GB"/>
    </w:rPr>
  </w:style>
  <w:style w:type="paragraph" w:styleId="CommentSubject">
    <w:name w:val="annotation subject"/>
    <w:basedOn w:val="CommentText"/>
    <w:next w:val="CommentText"/>
    <w:link w:val="CommentSubjectChar"/>
    <w:uiPriority w:val="99"/>
    <w:semiHidden/>
    <w:unhideWhenUsed/>
    <w:rsid w:val="00C13A7C"/>
    <w:rPr>
      <w:b/>
      <w:bCs/>
    </w:rPr>
  </w:style>
  <w:style w:type="character" w:customStyle="1" w:styleId="CommentSubjectChar">
    <w:name w:val="Comment Subject Char"/>
    <w:basedOn w:val="CommentTextChar"/>
    <w:link w:val="CommentSubject"/>
    <w:uiPriority w:val="99"/>
    <w:semiHidden/>
    <w:rsid w:val="00C13A7C"/>
    <w:rPr>
      <w:b/>
      <w:bCs/>
      <w:lang w:val="en-GB" w:eastAsia="en-GB"/>
    </w:rPr>
  </w:style>
  <w:style w:type="character" w:styleId="Hyperlink">
    <w:name w:val="Hyperlink"/>
    <w:basedOn w:val="DefaultParagraphFont"/>
    <w:uiPriority w:val="99"/>
    <w:unhideWhenUsed/>
    <w:rsid w:val="00C13A7C"/>
    <w:rPr>
      <w:color w:val="0000FF" w:themeColor="hyperlink"/>
      <w:u w:val="single"/>
    </w:rPr>
  </w:style>
  <w:style w:type="paragraph" w:styleId="ListParagraph">
    <w:name w:val="List Paragraph"/>
    <w:basedOn w:val="Normal"/>
    <w:uiPriority w:val="34"/>
    <w:qFormat/>
    <w:rsid w:val="00511047"/>
    <w:pPr>
      <w:spacing w:line="360" w:lineRule="auto"/>
      <w:ind w:left="720"/>
      <w:contextualSpacing/>
    </w:pPr>
    <w:rPr>
      <w:rFonts w:eastAsiaTheme="minorHAnsi" w:cstheme="minorBidi"/>
      <w:szCs w:val="22"/>
    </w:rPr>
  </w:style>
  <w:style w:type="character" w:customStyle="1" w:styleId="hps">
    <w:name w:val="hps"/>
    <w:rsid w:val="009731CA"/>
  </w:style>
  <w:style w:type="character" w:customStyle="1" w:styleId="shorttext">
    <w:name w:val="short_text"/>
    <w:basedOn w:val="DefaultParagraphFont"/>
    <w:rsid w:val="00861D85"/>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rsid w:val="00550B2F"/>
    <w:pPr>
      <w:spacing w:after="240"/>
      <w:jc w:val="center"/>
    </w:pPr>
    <w:rPr>
      <w:lang w:eastAsia="en-US" w:bidi="ar-SA"/>
    </w:r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37"/>
      </w:numPr>
      <w:spacing w:before="200"/>
    </w:pPr>
  </w:style>
  <w:style w:type="paragraph" w:customStyle="1" w:styleId="Pointabc1">
    <w:name w:val="Point abc (1)"/>
    <w:basedOn w:val="Normal"/>
    <w:rsid w:val="006E33E2"/>
    <w:pPr>
      <w:numPr>
        <w:ilvl w:val="3"/>
        <w:numId w:val="37"/>
      </w:numPr>
      <w:outlineLvl w:val="0"/>
    </w:pPr>
  </w:style>
  <w:style w:type="paragraph" w:customStyle="1" w:styleId="Pointabc2">
    <w:name w:val="Point abc (2)"/>
    <w:basedOn w:val="Normal"/>
    <w:rsid w:val="006E33E2"/>
    <w:pPr>
      <w:numPr>
        <w:ilvl w:val="5"/>
        <w:numId w:val="37"/>
      </w:numPr>
      <w:outlineLvl w:val="1"/>
    </w:pPr>
  </w:style>
  <w:style w:type="paragraph" w:customStyle="1" w:styleId="Pointabc3">
    <w:name w:val="Point abc (3)"/>
    <w:basedOn w:val="Normal"/>
    <w:rsid w:val="006E33E2"/>
    <w:pPr>
      <w:numPr>
        <w:ilvl w:val="7"/>
        <w:numId w:val="37"/>
      </w:numPr>
      <w:outlineLvl w:val="2"/>
    </w:pPr>
  </w:style>
  <w:style w:type="paragraph" w:customStyle="1" w:styleId="Pointabc4">
    <w:name w:val="Point abc (4)"/>
    <w:basedOn w:val="Normal"/>
    <w:rsid w:val="006E33E2"/>
    <w:pPr>
      <w:numPr>
        <w:ilvl w:val="8"/>
        <w:numId w:val="37"/>
      </w:numPr>
      <w:outlineLvl w:val="3"/>
    </w:pPr>
  </w:style>
  <w:style w:type="paragraph" w:customStyle="1" w:styleId="Point123">
    <w:name w:val="Point 123"/>
    <w:basedOn w:val="Normal"/>
    <w:rsid w:val="006E33E2"/>
    <w:pPr>
      <w:numPr>
        <w:numId w:val="37"/>
      </w:numPr>
      <w:spacing w:before="200"/>
    </w:pPr>
  </w:style>
  <w:style w:type="paragraph" w:customStyle="1" w:styleId="Point1231">
    <w:name w:val="Point 123 (1)"/>
    <w:basedOn w:val="Normal"/>
    <w:rsid w:val="006E33E2"/>
    <w:pPr>
      <w:numPr>
        <w:ilvl w:val="2"/>
        <w:numId w:val="37"/>
      </w:numPr>
      <w:outlineLvl w:val="0"/>
    </w:pPr>
  </w:style>
  <w:style w:type="paragraph" w:customStyle="1" w:styleId="Point1232">
    <w:name w:val="Point 123 (2)"/>
    <w:basedOn w:val="Normal"/>
    <w:rsid w:val="006E33E2"/>
    <w:pPr>
      <w:numPr>
        <w:ilvl w:val="4"/>
        <w:numId w:val="37"/>
      </w:numPr>
      <w:outlineLvl w:val="1"/>
    </w:pPr>
  </w:style>
  <w:style w:type="paragraph" w:customStyle="1" w:styleId="Point1233">
    <w:name w:val="Point 123 (3)"/>
    <w:basedOn w:val="Normal"/>
    <w:rsid w:val="006E33E2"/>
    <w:pPr>
      <w:numPr>
        <w:ilvl w:val="6"/>
        <w:numId w:val="37"/>
      </w:numPr>
      <w:outlineLvl w:val="2"/>
    </w:pPr>
  </w:style>
  <w:style w:type="paragraph" w:customStyle="1" w:styleId="Pointivx">
    <w:name w:val="Point ivx"/>
    <w:basedOn w:val="Normal"/>
    <w:rsid w:val="006E33E2"/>
    <w:pPr>
      <w:numPr>
        <w:numId w:val="38"/>
      </w:numPr>
      <w:spacing w:before="200"/>
    </w:pPr>
  </w:style>
  <w:style w:type="paragraph" w:customStyle="1" w:styleId="Pointivx1">
    <w:name w:val="Point ivx (1)"/>
    <w:basedOn w:val="Normal"/>
    <w:rsid w:val="006E33E2"/>
    <w:pPr>
      <w:numPr>
        <w:ilvl w:val="1"/>
        <w:numId w:val="38"/>
      </w:numPr>
      <w:outlineLvl w:val="0"/>
    </w:pPr>
  </w:style>
  <w:style w:type="paragraph" w:customStyle="1" w:styleId="Pointivx2">
    <w:name w:val="Point ivx (2)"/>
    <w:basedOn w:val="Normal"/>
    <w:rsid w:val="006E33E2"/>
    <w:pPr>
      <w:numPr>
        <w:ilvl w:val="2"/>
        <w:numId w:val="38"/>
      </w:numPr>
      <w:outlineLvl w:val="1"/>
    </w:pPr>
  </w:style>
  <w:style w:type="paragraph" w:customStyle="1" w:styleId="Pointivx3">
    <w:name w:val="Point ivx (3)"/>
    <w:basedOn w:val="Normal"/>
    <w:rsid w:val="006E33E2"/>
    <w:pPr>
      <w:numPr>
        <w:ilvl w:val="3"/>
        <w:numId w:val="38"/>
      </w:numPr>
      <w:outlineLvl w:val="2"/>
    </w:pPr>
  </w:style>
  <w:style w:type="paragraph" w:customStyle="1" w:styleId="Pointivx4">
    <w:name w:val="Point ivx (4)"/>
    <w:basedOn w:val="Normal"/>
    <w:rsid w:val="006E33E2"/>
    <w:pPr>
      <w:numPr>
        <w:ilvl w:val="4"/>
        <w:numId w:val="38"/>
      </w:numPr>
      <w:outlineLvl w:val="3"/>
    </w:pPr>
  </w:style>
  <w:style w:type="paragraph" w:customStyle="1" w:styleId="Bullet">
    <w:name w:val="Bullet"/>
    <w:basedOn w:val="Normal"/>
    <w:rsid w:val="006E33E2"/>
    <w:pPr>
      <w:numPr>
        <w:numId w:val="32"/>
      </w:numPr>
      <w:spacing w:before="200"/>
    </w:pPr>
  </w:style>
  <w:style w:type="paragraph" w:customStyle="1" w:styleId="Bullet1">
    <w:name w:val="Bullet 1"/>
    <w:basedOn w:val="Normal"/>
    <w:rsid w:val="006E33E2"/>
    <w:pPr>
      <w:numPr>
        <w:numId w:val="33"/>
      </w:numPr>
      <w:outlineLvl w:val="0"/>
    </w:pPr>
  </w:style>
  <w:style w:type="paragraph" w:customStyle="1" w:styleId="Bullet2">
    <w:name w:val="Bullet 2"/>
    <w:basedOn w:val="Normal"/>
    <w:rsid w:val="006E33E2"/>
    <w:pPr>
      <w:numPr>
        <w:numId w:val="34"/>
      </w:numPr>
      <w:outlineLvl w:val="1"/>
    </w:pPr>
  </w:style>
  <w:style w:type="paragraph" w:customStyle="1" w:styleId="Bullet3">
    <w:name w:val="Bullet 3"/>
    <w:basedOn w:val="Normal"/>
    <w:rsid w:val="006E33E2"/>
    <w:pPr>
      <w:numPr>
        <w:numId w:val="35"/>
      </w:numPr>
      <w:outlineLvl w:val="2"/>
    </w:pPr>
  </w:style>
  <w:style w:type="paragraph" w:customStyle="1" w:styleId="Bullet4">
    <w:name w:val="Bullet 4"/>
    <w:basedOn w:val="Normal"/>
    <w:rsid w:val="006E33E2"/>
    <w:pPr>
      <w:numPr>
        <w:numId w:val="36"/>
      </w:numPr>
      <w:outlineLvl w:val="3"/>
    </w:pPr>
  </w:style>
  <w:style w:type="paragraph" w:customStyle="1" w:styleId="Dash">
    <w:name w:val="Dash"/>
    <w:basedOn w:val="Normal"/>
    <w:rsid w:val="006E33E2"/>
    <w:pPr>
      <w:numPr>
        <w:numId w:val="22"/>
      </w:numPr>
      <w:spacing w:before="200"/>
    </w:pPr>
  </w:style>
  <w:style w:type="paragraph" w:customStyle="1" w:styleId="Dash1">
    <w:name w:val="Dash 1"/>
    <w:basedOn w:val="Normal"/>
    <w:rsid w:val="006E33E2"/>
    <w:pPr>
      <w:numPr>
        <w:numId w:val="23"/>
      </w:numPr>
      <w:outlineLvl w:val="0"/>
    </w:pPr>
  </w:style>
  <w:style w:type="paragraph" w:customStyle="1" w:styleId="Dash2">
    <w:name w:val="Dash 2"/>
    <w:basedOn w:val="Normal"/>
    <w:rsid w:val="006E33E2"/>
    <w:pPr>
      <w:numPr>
        <w:numId w:val="24"/>
      </w:numPr>
      <w:outlineLvl w:val="1"/>
    </w:pPr>
  </w:style>
  <w:style w:type="paragraph" w:customStyle="1" w:styleId="Dash3">
    <w:name w:val="Dash 3"/>
    <w:basedOn w:val="Normal"/>
    <w:rsid w:val="006E33E2"/>
    <w:pPr>
      <w:numPr>
        <w:numId w:val="25"/>
      </w:numPr>
      <w:outlineLvl w:val="2"/>
    </w:pPr>
  </w:style>
  <w:style w:type="paragraph" w:customStyle="1" w:styleId="Dash4">
    <w:name w:val="Dash 4"/>
    <w:basedOn w:val="Normal"/>
    <w:rsid w:val="006E33E2"/>
    <w:pPr>
      <w:numPr>
        <w:numId w:val="26"/>
      </w:numPr>
      <w:outlineLvl w:val="3"/>
    </w:pPr>
  </w:style>
  <w:style w:type="paragraph" w:customStyle="1" w:styleId="DashEqual">
    <w:name w:val="Dash Equal"/>
    <w:basedOn w:val="Dash"/>
    <w:rsid w:val="006E33E2"/>
    <w:pPr>
      <w:numPr>
        <w:numId w:val="27"/>
      </w:numPr>
    </w:pPr>
  </w:style>
  <w:style w:type="paragraph" w:customStyle="1" w:styleId="DashEqual1">
    <w:name w:val="Dash Equal 1"/>
    <w:basedOn w:val="Dash1"/>
    <w:rsid w:val="006E33E2"/>
    <w:pPr>
      <w:numPr>
        <w:numId w:val="28"/>
      </w:numPr>
    </w:pPr>
  </w:style>
  <w:style w:type="paragraph" w:customStyle="1" w:styleId="DashEqual2">
    <w:name w:val="Dash Equal 2"/>
    <w:basedOn w:val="Dash2"/>
    <w:rsid w:val="006E33E2"/>
    <w:pPr>
      <w:numPr>
        <w:numId w:val="29"/>
      </w:numPr>
    </w:pPr>
  </w:style>
  <w:style w:type="paragraph" w:customStyle="1" w:styleId="DashEqual3">
    <w:name w:val="Dash Equal 3"/>
    <w:basedOn w:val="Dash3"/>
    <w:rsid w:val="006E33E2"/>
    <w:pPr>
      <w:numPr>
        <w:numId w:val="30"/>
      </w:numPr>
    </w:pPr>
  </w:style>
  <w:style w:type="paragraph" w:customStyle="1" w:styleId="DashEqual4">
    <w:name w:val="Dash Equal 4"/>
    <w:basedOn w:val="Dash4"/>
    <w:rsid w:val="006E33E2"/>
    <w:pPr>
      <w:numPr>
        <w:numId w:val="31"/>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39"/>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40"/>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character" w:customStyle="1" w:styleId="Heading1Char">
    <w:name w:val="Heading 1 Char"/>
    <w:basedOn w:val="DefaultParagraphFont"/>
    <w:link w:val="Heading1"/>
    <w:uiPriority w:val="9"/>
    <w:rsid w:val="006D03BA"/>
    <w:rPr>
      <w:rFonts w:asciiTheme="majorHAnsi" w:eastAsiaTheme="majorEastAsia" w:hAnsiTheme="majorHAnsi" w:cstheme="majorBidi"/>
      <w:b/>
      <w:bCs/>
      <w:color w:val="365F91" w:themeColor="accent1" w:themeShade="BF"/>
      <w:sz w:val="28"/>
      <w:szCs w:val="28"/>
      <w:lang w:val="en-GB" w:eastAsia="en-GB"/>
    </w:rPr>
  </w:style>
  <w:style w:type="character" w:customStyle="1" w:styleId="Heading2Char">
    <w:name w:val="Heading 2 Char"/>
    <w:basedOn w:val="DefaultParagraphFont"/>
    <w:link w:val="Heading2"/>
    <w:uiPriority w:val="9"/>
    <w:semiHidden/>
    <w:rsid w:val="006D03BA"/>
    <w:rPr>
      <w:rFonts w:asciiTheme="majorHAnsi" w:eastAsiaTheme="majorEastAsia" w:hAnsiTheme="majorHAnsi" w:cstheme="majorBidi"/>
      <w:b/>
      <w:bCs/>
      <w:color w:val="4F81BD" w:themeColor="accent1"/>
      <w:sz w:val="26"/>
      <w:szCs w:val="26"/>
      <w:lang w:val="en-GB" w:eastAsia="en-GB"/>
    </w:rPr>
  </w:style>
  <w:style w:type="character" w:customStyle="1" w:styleId="Heading3Char">
    <w:name w:val="Heading 3 Char"/>
    <w:basedOn w:val="DefaultParagraphFont"/>
    <w:link w:val="Heading3"/>
    <w:uiPriority w:val="9"/>
    <w:semiHidden/>
    <w:rsid w:val="006D03BA"/>
    <w:rPr>
      <w:rFonts w:asciiTheme="majorHAnsi" w:eastAsiaTheme="majorEastAsia" w:hAnsiTheme="majorHAnsi" w:cstheme="majorBidi"/>
      <w:b/>
      <w:bCs/>
      <w:color w:val="4F81BD" w:themeColor="accent1"/>
      <w:sz w:val="24"/>
      <w:szCs w:val="24"/>
      <w:lang w:val="en-GB" w:eastAsia="en-GB"/>
    </w:rPr>
  </w:style>
  <w:style w:type="character" w:customStyle="1" w:styleId="Heading4Char">
    <w:name w:val="Heading 4 Char"/>
    <w:basedOn w:val="DefaultParagraphFont"/>
    <w:link w:val="Heading4"/>
    <w:uiPriority w:val="9"/>
    <w:semiHidden/>
    <w:rsid w:val="006D03BA"/>
    <w:rPr>
      <w:rFonts w:asciiTheme="majorHAnsi" w:eastAsiaTheme="majorEastAsia" w:hAnsiTheme="majorHAnsi" w:cstheme="majorBidi"/>
      <w:b/>
      <w:bCs/>
      <w:i/>
      <w:iCs/>
      <w:color w:val="4F81BD" w:themeColor="accent1"/>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094960">
      <w:bodyDiv w:val="1"/>
      <w:marLeft w:val="0"/>
      <w:marRight w:val="0"/>
      <w:marTop w:val="0"/>
      <w:marBottom w:val="0"/>
      <w:divBdr>
        <w:top w:val="none" w:sz="0" w:space="0" w:color="auto"/>
        <w:left w:val="none" w:sz="0" w:space="0" w:color="auto"/>
        <w:bottom w:val="none" w:sz="0" w:space="0" w:color="auto"/>
        <w:right w:val="none" w:sz="0" w:space="0" w:color="auto"/>
      </w:divBdr>
    </w:div>
    <w:div w:id="533735524">
      <w:bodyDiv w:val="1"/>
      <w:marLeft w:val="0"/>
      <w:marRight w:val="0"/>
      <w:marTop w:val="0"/>
      <w:marBottom w:val="0"/>
      <w:divBdr>
        <w:top w:val="none" w:sz="0" w:space="0" w:color="auto"/>
        <w:left w:val="none" w:sz="0" w:space="0" w:color="auto"/>
        <w:bottom w:val="none" w:sz="0" w:space="0" w:color="auto"/>
        <w:right w:val="none" w:sz="0" w:space="0" w:color="auto"/>
      </w:divBdr>
    </w:div>
    <w:div w:id="1305086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29F5F-A395-4F6B-A47C-FE5706A57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DW_AGENDA.dotm</Template>
  <TotalTime>7</TotalTime>
  <Pages>3</Pages>
  <Words>304</Words>
  <Characters>2402</Characters>
  <Application>Microsoft Office Word</Application>
  <DocSecurity>0</DocSecurity>
  <Lines>141</Lines>
  <Paragraphs>104</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2602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OKUROWSKA Elzbieta</dc:creator>
  <cp:lastModifiedBy>CROGHAN Fiona</cp:lastModifiedBy>
  <cp:revision>3</cp:revision>
  <cp:lastPrinted>2015-10-08T06:44:00Z</cp:lastPrinted>
  <dcterms:created xsi:type="dcterms:W3CDTF">2015-10-09T09:06:00Z</dcterms:created>
  <dcterms:modified xsi:type="dcterms:W3CDTF">2015-10-09T09:13:00Z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3.5.3, Build 20150508</vt:lpwstr>
  </property>
  <property fmtid="{D5CDD505-2E9C-101B-9397-08002B2CF9AE}" pid="4" name="Last edited using">
    <vt:lpwstr>DocuWrite 3.6.7, Build 20150916</vt:lpwstr>
  </property>
</Properties>
</file>