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BB" w:rsidRPr="009D4B86" w:rsidRDefault="00523489" w:rsidP="00523489">
      <w:pPr>
        <w:pStyle w:val="Pagedecouvertur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2B98A7E2AB304CC3BE340ED942CD482E" style="width:451.25pt;height:411.05pt">
            <v:imagedata r:id="rId8" o:title=""/>
          </v:shape>
        </w:pict>
      </w:r>
    </w:p>
    <w:p w:rsidR="00E72EBB" w:rsidRPr="009D4B86" w:rsidRDefault="00E72EBB">
      <w:pPr>
        <w:sectPr w:rsidR="00E72EBB" w:rsidRPr="009D4B86" w:rsidSect="0052348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E72EBB" w:rsidRPr="009D4B86" w:rsidRDefault="006714F7">
      <w:pPr>
        <w:pStyle w:val="Annexetitre"/>
      </w:pPr>
      <w:bookmarkStart w:id="0" w:name="_GoBack"/>
      <w:bookmarkEnd w:id="0"/>
      <w:r w:rsidRPr="009D4B86">
        <w:lastRenderedPageBreak/>
        <w:t>ПРИЛОЖЕНИЕ VI</w:t>
      </w:r>
    </w:p>
    <w:p w:rsidR="00E72EBB" w:rsidRPr="009D4B86" w:rsidRDefault="00E72EBB"/>
    <w:p w:rsidR="00E72EBB" w:rsidRPr="009D4B86" w:rsidRDefault="006714F7">
      <w:pPr>
        <w:rPr>
          <w:b/>
        </w:rPr>
      </w:pPr>
      <w:r w:rsidRPr="009D4B86">
        <w:rPr>
          <w:b/>
        </w:rPr>
        <w:t>Метод за изчисление във връзка с подготовката за повторна употреба на продукти и компоненти, използван за целите на член 11, параграф 2, букви в) и г) и член 11, параграф 3</w:t>
      </w:r>
    </w:p>
    <w:p w:rsidR="00E72EBB" w:rsidRPr="009D4B86" w:rsidRDefault="006714F7">
      <w:pPr>
        <w:rPr>
          <w:rFonts w:cs="Calibri"/>
          <w:bCs/>
        </w:rPr>
      </w:pPr>
      <w:r w:rsidRPr="009D4B86">
        <w:t xml:space="preserve">За изчисляването на коригирания процент на рециклиране и подготовка за повторна употреба в съответствие с член 11, параграф 2, букви в) и г) и член 11, параграф 3 държавите членки трябва да използват следната формула: </w:t>
      </w:r>
    </w:p>
    <w:p w:rsidR="00E72EBB" w:rsidRPr="009D4B86" w:rsidRDefault="006714F7">
      <w:pPr>
        <w:autoSpaceDE w:val="0"/>
        <w:autoSpaceDN w:val="0"/>
        <w:adjustRightInd w:val="0"/>
        <w:rPr>
          <w:rFonts w:eastAsiaTheme="minorEastAsia"/>
          <w:bCs/>
        </w:rPr>
      </w:pPr>
      <m:oMathPara>
        <m:oMath>
          <m:r>
            <m:rPr>
              <m:nor/>
            </m:rPr>
            <m:t>E=</m:t>
          </m:r>
          <m:f>
            <m:fPr>
              <m:ctrlPr>
                <w:rPr>
                  <w:rFonts w:ascii="Cambria Math" w:hAnsi="Cambria Math"/>
                  <w:bCs/>
                </w:rPr>
              </m:ctrlPr>
            </m:fPr>
            <m:num>
              <m:r>
                <m:rPr>
                  <m:nor/>
                </m:rPr>
                <m:t>(A+R)*100</m:t>
              </m:r>
            </m:num>
            <m:den>
              <m:r>
                <m:rPr>
                  <m:nor/>
                </m:rPr>
                <m:t>(P+R)</m:t>
              </m:r>
            </m:den>
          </m:f>
        </m:oMath>
      </m:oMathPara>
    </w:p>
    <w:p w:rsidR="00E72EBB" w:rsidRPr="009D4B86" w:rsidRDefault="006714F7">
      <w:pPr>
        <w:autoSpaceDE w:val="0"/>
        <w:autoSpaceDN w:val="0"/>
        <w:adjustRightInd w:val="0"/>
        <w:rPr>
          <w:rFonts w:cs="Calibri"/>
          <w:bCs/>
        </w:rPr>
      </w:pPr>
      <w:r w:rsidRPr="009D4B86">
        <w:t xml:space="preserve">E: коригиран процент на рециклиране и подготовка за повторна употреба за дадена година;   </w:t>
      </w:r>
    </w:p>
    <w:p w:rsidR="00E72EBB" w:rsidRPr="009D4B86" w:rsidRDefault="006714F7">
      <w:pPr>
        <w:autoSpaceDE w:val="0"/>
        <w:autoSpaceDN w:val="0"/>
        <w:adjustRightInd w:val="0"/>
        <w:rPr>
          <w:rFonts w:cs="Calibri"/>
          <w:bCs/>
        </w:rPr>
      </w:pPr>
      <w:r w:rsidRPr="009D4B86">
        <w:t>A: тегло на рециклираните или подготвени за повторна употреба битови отпадъци за дадена година;</w:t>
      </w:r>
    </w:p>
    <w:p w:rsidR="00E72EBB" w:rsidRPr="009D4B86" w:rsidRDefault="006714F7">
      <w:pPr>
        <w:autoSpaceDE w:val="0"/>
        <w:autoSpaceDN w:val="0"/>
        <w:adjustRightInd w:val="0"/>
        <w:rPr>
          <w:rFonts w:cs="Calibri"/>
          <w:bCs/>
        </w:rPr>
      </w:pPr>
      <w:r w:rsidRPr="009D4B86">
        <w:t>R: тегло на подготвените за повторна употреба продукти и компоненти за дадена година;</w:t>
      </w:r>
    </w:p>
    <w:p w:rsidR="00E72EBB" w:rsidRPr="009D4B86" w:rsidRDefault="006714F7">
      <w:pPr>
        <w:autoSpaceDE w:val="0"/>
        <w:autoSpaceDN w:val="0"/>
        <w:adjustRightInd w:val="0"/>
        <w:rPr>
          <w:rFonts w:cs="Calibri"/>
          <w:bCs/>
        </w:rPr>
      </w:pPr>
      <w:r w:rsidRPr="009D4B86">
        <w:t>P: тегло на образуваните битови отпадъци за дадена година.</w:t>
      </w:r>
    </w:p>
    <w:p w:rsidR="00E72EBB" w:rsidRPr="00523489" w:rsidRDefault="00E72EBB"/>
    <w:sectPr w:rsidR="00E72EBB" w:rsidRPr="00523489" w:rsidSect="00523489"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EBB" w:rsidRDefault="006714F7">
      <w:pPr>
        <w:spacing w:before="0" w:after="0"/>
      </w:pPr>
      <w:r>
        <w:separator/>
      </w:r>
    </w:p>
  </w:endnote>
  <w:endnote w:type="continuationSeparator" w:id="0">
    <w:p w:rsidR="00E72EBB" w:rsidRDefault="006714F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489" w:rsidRPr="00523489" w:rsidRDefault="00523489" w:rsidP="005234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EBB" w:rsidRPr="00523489" w:rsidRDefault="00523489" w:rsidP="00523489">
    <w:pPr>
      <w:pStyle w:val="Footer"/>
      <w:rPr>
        <w:rFonts w:ascii="Arial" w:hAnsi="Arial" w:cs="Arial"/>
        <w:b/>
        <w:sz w:val="48"/>
      </w:rPr>
    </w:pPr>
    <w:r w:rsidRPr="00523489">
      <w:rPr>
        <w:rFonts w:ascii="Arial" w:hAnsi="Arial" w:cs="Arial"/>
        <w:b/>
        <w:sz w:val="48"/>
      </w:rPr>
      <w:t>BG</w:t>
    </w:r>
    <w:r w:rsidRPr="00523489">
      <w:rPr>
        <w:rFonts w:ascii="Arial" w:hAnsi="Arial" w:cs="Arial"/>
        <w:b/>
        <w:sz w:val="48"/>
      </w:rPr>
      <w:tab/>
    </w:r>
    <w:r w:rsidRPr="00523489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523489">
      <w:tab/>
    </w:r>
    <w:proofErr w:type="spellStart"/>
    <w:r w:rsidRPr="00523489">
      <w:rPr>
        <w:rFonts w:ascii="Arial" w:hAnsi="Arial" w:cs="Arial"/>
        <w:b/>
        <w:sz w:val="48"/>
      </w:rPr>
      <w:t>BG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489" w:rsidRPr="00523489" w:rsidRDefault="00523489" w:rsidP="0052348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489" w:rsidRPr="00523489" w:rsidRDefault="00523489" w:rsidP="00523489">
    <w:pPr>
      <w:pStyle w:val="Footer"/>
      <w:rPr>
        <w:rFonts w:ascii="Arial" w:hAnsi="Arial" w:cs="Arial"/>
        <w:b/>
        <w:sz w:val="48"/>
      </w:rPr>
    </w:pPr>
    <w:r w:rsidRPr="00523489">
      <w:rPr>
        <w:rFonts w:ascii="Arial" w:hAnsi="Arial" w:cs="Arial"/>
        <w:b/>
        <w:sz w:val="48"/>
      </w:rPr>
      <w:t>BG</w:t>
    </w:r>
    <w:r w:rsidRPr="00523489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523489">
      <w:tab/>
    </w:r>
    <w:r w:rsidRPr="00523489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489" w:rsidRPr="00523489" w:rsidRDefault="00523489" w:rsidP="005234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EBB" w:rsidRDefault="006714F7">
      <w:pPr>
        <w:spacing w:before="0" w:after="0"/>
      </w:pPr>
      <w:r>
        <w:separator/>
      </w:r>
    </w:p>
  </w:footnote>
  <w:footnote w:type="continuationSeparator" w:id="0">
    <w:p w:rsidR="00E72EBB" w:rsidRDefault="006714F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489" w:rsidRPr="00523489" w:rsidRDefault="00523489" w:rsidP="005234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489" w:rsidRPr="00523489" w:rsidRDefault="00523489" w:rsidP="005234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489" w:rsidRPr="00523489" w:rsidRDefault="00523489" w:rsidP="005234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99E435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752755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E8A80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C69A8B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FEA00F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B9426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F3AB7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EC0E8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12-04 09:19:5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\u1082?\u1098?\u1084? "/>
    <w:docVar w:name="LW_ACCOMPAGNANT.CP" w:val="\u1082?\u1098?\u1084? 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&lt;UNUSED&gt;"/>
    <w:docVar w:name="LW_COVERPAGE_GUID" w:val="2B98A7E2AB304CC3BE340ED942CD482E"/>
    <w:docVar w:name="LW_CROSSREFERENCE" w:val="{SWD(2015) 259 final}_x000a_{SWD(2015) 260 final}"/>
    <w:docVar w:name="LW_DocType" w:val="ANNEX"/>
    <w:docVar w:name="LW_EMISSION" w:val="2.12.2015"/>
    <w:docVar w:name="LW_EMISSION_ISODATE" w:val="2015-12-02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0?\u1079?\u1084?\u1077?\u1085?\u1077?\u1085?\u1080?\u1077? \u1085?\u1072? \u1044?\u1080?\u1088?\u1077?\u1082?\u1090?\u1080?\u1074?\u1072? 2008/98/\u1045?\u1054? \u1086?\u1090?\u1085?\u1086?\u1089?\u1085?\u1086? \u1086?\u1090?\u1087?\u1072?\u1076?\u1098?\u1094?\u1080?\u1090?\u1077?"/>
    <w:docVar w:name="LW_OBJETACTEPRINCIPAL.CP" w:val="\u1079?\u1072? \u1080?\u1079?\u1084?\u1077?\u1085?\u1077?\u1085?\u1080?\u1077? \u1085?\u1072? \u1044?\u1080?\u1088?\u1077?\u1082?\u1090?\u1080?\u1074?\u1072? 2008/98/\u1045?\u1054? \u1086?\u1090?\u1085?\u1086?\u1089?\u1085?\u1086? \u1086?\u1090?\u1087?\u1072?\u1076?\u1098?\u1094?\u1080?\u1090?\u1077?"/>
    <w:docVar w:name="LW_PART_NBR" w:val="1"/>
    <w:docVar w:name="LW_PART_NBR_TOTAL" w:val="1"/>
    <w:docVar w:name="LW_REF.INST.NEW" w:val="COM"/>
    <w:docVar w:name="LW_REF.INST.NEW_ADOPTED" w:val="final"/>
    <w:docVar w:name="LW_REF.INST.NEW_TEXT" w:val="(2015) 595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87?\u1088?\u1077?\u1076?\u1083?\u1086?\u1078?\u1077?\u1085?\u1080?\u1077?\u1090?\u1086? \u1079?\u1072? \u1044?\u1080?\u1088?\u1077?\u1082?\u1090?\u1080?\u1074?\u1072? \u1085?\u1072? \u1045?\u1074?\u1088?\u1086?\u1087?\u1077?\u1081?\u1089?\u1082?\u1080?\u1103? \u1087?\u1072?\u1088?\u1083?\u1072?\u1084?\u1077?\u1085?\u1090? \u1080? \u1085?\u1072? \u1057?\u1098?\u1074?\u1077?\u1090?\u1072?_x000b_"/>
    <w:docVar w:name="LW_TYPEACTEPRINCIPAL.CP" w:val="\u1087?\u1088?\u1077?\u1076?\u1083?\u1086?\u1078?\u1077?\u1085?\u1080?\u1077?\u1090?\u1086? \u1079?\u1072? \u1044?\u1080?\u1088?\u1077?\u1082?\u1090?\u1080?\u1074?\u1072? \u1085?\u1072? \u1045?\u1074?\u1088?\u1086?\u1087?\u1077?\u1081?\u1089?\u1082?\u1080?\u1103? \u1087?\u1072?\u1088?\u1083?\u1072?\u1084?\u1077?\u1085?\u1090? \u1080? \u1085?\u1072? \u1057?\u1098?\u1074?\u1077?\u1090?\u1072?_x000b_"/>
  </w:docVars>
  <w:rsids>
    <w:rsidRoot w:val="00E72EBB"/>
    <w:rsid w:val="00377591"/>
    <w:rsid w:val="00412CE7"/>
    <w:rsid w:val="00523489"/>
    <w:rsid w:val="005B76A9"/>
    <w:rsid w:val="006714F7"/>
    <w:rsid w:val="006D64DD"/>
    <w:rsid w:val="00885441"/>
    <w:rsid w:val="009D4B86"/>
    <w:rsid w:val="00D65762"/>
    <w:rsid w:val="00E4129E"/>
    <w:rsid w:val="00E7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rsid w:val="0075503A"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75503A"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75503A"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75503A"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4">
    <w:name w:val="List Number 4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3489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2348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5503A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03A"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03A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03A"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523489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5503A"/>
    <w:pPr>
      <w:ind w:left="850"/>
    </w:pPr>
  </w:style>
  <w:style w:type="paragraph" w:customStyle="1" w:styleId="Text2">
    <w:name w:val="Text 2"/>
    <w:basedOn w:val="Normal"/>
    <w:rsid w:val="0075503A"/>
    <w:pPr>
      <w:ind w:left="1417"/>
    </w:pPr>
  </w:style>
  <w:style w:type="paragraph" w:customStyle="1" w:styleId="Text3">
    <w:name w:val="Text 3"/>
    <w:basedOn w:val="Normal"/>
    <w:rsid w:val="0075503A"/>
    <w:pPr>
      <w:ind w:left="1984"/>
    </w:pPr>
  </w:style>
  <w:style w:type="paragraph" w:customStyle="1" w:styleId="Text4">
    <w:name w:val="Text 4"/>
    <w:basedOn w:val="Normal"/>
    <w:rsid w:val="0075503A"/>
    <w:pPr>
      <w:ind w:left="2551"/>
    </w:pPr>
  </w:style>
  <w:style w:type="paragraph" w:customStyle="1" w:styleId="NormalCentered">
    <w:name w:val="Normal Centered"/>
    <w:basedOn w:val="Normal"/>
    <w:rsid w:val="0075503A"/>
    <w:pPr>
      <w:jc w:val="center"/>
    </w:pPr>
  </w:style>
  <w:style w:type="paragraph" w:customStyle="1" w:styleId="NormalLeft">
    <w:name w:val="Normal Left"/>
    <w:basedOn w:val="Normal"/>
    <w:rsid w:val="0075503A"/>
    <w:pPr>
      <w:jc w:val="left"/>
    </w:pPr>
  </w:style>
  <w:style w:type="paragraph" w:customStyle="1" w:styleId="NormalRight">
    <w:name w:val="Normal Right"/>
    <w:basedOn w:val="Normal"/>
    <w:rsid w:val="0075503A"/>
    <w:pPr>
      <w:jc w:val="right"/>
    </w:pPr>
  </w:style>
  <w:style w:type="paragraph" w:customStyle="1" w:styleId="QuotedText">
    <w:name w:val="Quoted Text"/>
    <w:basedOn w:val="Normal"/>
    <w:rsid w:val="0075503A"/>
    <w:pPr>
      <w:ind w:left="1417"/>
    </w:pPr>
  </w:style>
  <w:style w:type="paragraph" w:customStyle="1" w:styleId="Point0">
    <w:name w:val="Point 0"/>
    <w:basedOn w:val="Normal"/>
    <w:rsid w:val="0075503A"/>
    <w:pPr>
      <w:ind w:left="850" w:hanging="850"/>
    </w:pPr>
  </w:style>
  <w:style w:type="paragraph" w:customStyle="1" w:styleId="Point1">
    <w:name w:val="Point 1"/>
    <w:basedOn w:val="Normal"/>
    <w:rsid w:val="0075503A"/>
    <w:pPr>
      <w:ind w:left="1417" w:hanging="567"/>
    </w:pPr>
  </w:style>
  <w:style w:type="paragraph" w:customStyle="1" w:styleId="Point2">
    <w:name w:val="Point 2"/>
    <w:basedOn w:val="Normal"/>
    <w:rsid w:val="0075503A"/>
    <w:pPr>
      <w:ind w:left="1984" w:hanging="567"/>
    </w:pPr>
  </w:style>
  <w:style w:type="paragraph" w:customStyle="1" w:styleId="Point3">
    <w:name w:val="Point 3"/>
    <w:basedOn w:val="Normal"/>
    <w:rsid w:val="0075503A"/>
    <w:pPr>
      <w:ind w:left="2551" w:hanging="567"/>
    </w:pPr>
  </w:style>
  <w:style w:type="paragraph" w:customStyle="1" w:styleId="Point4">
    <w:name w:val="Point 4"/>
    <w:basedOn w:val="Norma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37"/>
      </w:numPr>
    </w:pPr>
  </w:style>
  <w:style w:type="paragraph" w:customStyle="1" w:styleId="Tiret1">
    <w:name w:val="Tiret 1"/>
    <w:basedOn w:val="Point1"/>
    <w:rsid w:val="0075503A"/>
    <w:pPr>
      <w:numPr>
        <w:numId w:val="38"/>
      </w:numPr>
    </w:pPr>
  </w:style>
  <w:style w:type="paragraph" w:customStyle="1" w:styleId="Tiret2">
    <w:name w:val="Tiret 2"/>
    <w:basedOn w:val="Point2"/>
    <w:rsid w:val="0075503A"/>
    <w:pPr>
      <w:numPr>
        <w:numId w:val="39"/>
      </w:numPr>
    </w:pPr>
  </w:style>
  <w:style w:type="paragraph" w:customStyle="1" w:styleId="Tiret3">
    <w:name w:val="Tiret 3"/>
    <w:basedOn w:val="Point3"/>
    <w:rsid w:val="0075503A"/>
    <w:pPr>
      <w:numPr>
        <w:numId w:val="40"/>
      </w:numPr>
    </w:pPr>
  </w:style>
  <w:style w:type="paragraph" w:customStyle="1" w:styleId="Tiret4">
    <w:name w:val="Tiret 4"/>
    <w:basedOn w:val="Point4"/>
    <w:rsid w:val="0075503A"/>
    <w:pPr>
      <w:numPr>
        <w:numId w:val="41"/>
      </w:numPr>
    </w:pPr>
  </w:style>
  <w:style w:type="paragraph" w:customStyle="1" w:styleId="PointDouble0">
    <w:name w:val="PointDouble 0"/>
    <w:basedOn w:val="Norma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5503A"/>
    <w:pPr>
      <w:numPr>
        <w:numId w:val="42"/>
      </w:numPr>
    </w:pPr>
  </w:style>
  <w:style w:type="paragraph" w:customStyle="1" w:styleId="NumPar2">
    <w:name w:val="NumPar 2"/>
    <w:basedOn w:val="Normal"/>
    <w:next w:val="Text1"/>
    <w:rsid w:val="0075503A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rsid w:val="0075503A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rsid w:val="0075503A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al"/>
    <w:rsid w:val="0075503A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5503A"/>
    <w:pPr>
      <w:jc w:val="center"/>
    </w:pPr>
    <w:rPr>
      <w:b/>
    </w:rPr>
  </w:style>
  <w:style w:type="character" w:customStyle="1" w:styleId="Marker">
    <w:name w:val="Marker"/>
    <w:basedOn w:val="DefaultParagraphFont"/>
    <w:rsid w:val="0075503A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75503A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5503A"/>
    <w:pPr>
      <w:numPr>
        <w:numId w:val="44"/>
      </w:numPr>
    </w:pPr>
  </w:style>
  <w:style w:type="paragraph" w:customStyle="1" w:styleId="Point1number">
    <w:name w:val="Point 1 (number)"/>
    <w:basedOn w:val="Normal"/>
    <w:rsid w:val="0075503A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rsid w:val="0075503A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rsid w:val="0075503A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rsid w:val="0075503A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rsid w:val="0075503A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rsid w:val="0075503A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rsid w:val="0075503A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rsid w:val="0075503A"/>
    <w:pPr>
      <w:numPr>
        <w:ilvl w:val="8"/>
        <w:numId w:val="44"/>
      </w:numPr>
    </w:pPr>
  </w:style>
  <w:style w:type="paragraph" w:customStyle="1" w:styleId="Bullet0">
    <w:name w:val="Bullet 0"/>
    <w:basedOn w:val="Normal"/>
    <w:rsid w:val="0075503A"/>
    <w:pPr>
      <w:numPr>
        <w:numId w:val="45"/>
      </w:numPr>
    </w:pPr>
  </w:style>
  <w:style w:type="paragraph" w:customStyle="1" w:styleId="Bullet1">
    <w:name w:val="Bullet 1"/>
    <w:basedOn w:val="Normal"/>
    <w:rsid w:val="0075503A"/>
    <w:pPr>
      <w:numPr>
        <w:numId w:val="46"/>
      </w:numPr>
    </w:pPr>
  </w:style>
  <w:style w:type="paragraph" w:customStyle="1" w:styleId="Bullet2">
    <w:name w:val="Bullet 2"/>
    <w:basedOn w:val="Normal"/>
    <w:rsid w:val="0075503A"/>
    <w:pPr>
      <w:numPr>
        <w:numId w:val="47"/>
      </w:numPr>
    </w:pPr>
  </w:style>
  <w:style w:type="paragraph" w:customStyle="1" w:styleId="Bullet3">
    <w:name w:val="Bullet 3"/>
    <w:basedOn w:val="Normal"/>
    <w:rsid w:val="0075503A"/>
    <w:pPr>
      <w:numPr>
        <w:numId w:val="48"/>
      </w:numPr>
    </w:pPr>
  </w:style>
  <w:style w:type="paragraph" w:customStyle="1" w:styleId="Bullet4">
    <w:name w:val="Bullet 4"/>
    <w:basedOn w:val="Normal"/>
    <w:rsid w:val="0075503A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5503A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5503A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5503A"/>
    <w:pPr>
      <w:keepNext/>
    </w:pPr>
  </w:style>
  <w:style w:type="paragraph" w:customStyle="1" w:styleId="Institutionquiagit">
    <w:name w:val="Institution qui agit"/>
    <w:basedOn w:val="Normal"/>
    <w:next w:val="Normal"/>
    <w:rsid w:val="0075503A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5503A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75503A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5503A"/>
    <w:rPr>
      <w:i/>
      <w:caps/>
    </w:rPr>
  </w:style>
  <w:style w:type="paragraph" w:customStyle="1" w:styleId="Pagedecouverture">
    <w:name w:val="Page de couverture"/>
    <w:basedOn w:val="Normal"/>
    <w:next w:val="Normal"/>
    <w:rsid w:val="0075503A"/>
    <w:pPr>
      <w:spacing w:before="0" w:after="0"/>
    </w:pPr>
  </w:style>
  <w:style w:type="paragraph" w:customStyle="1" w:styleId="Supertitre">
    <w:name w:val="Supertitre"/>
    <w:basedOn w:val="Normal"/>
    <w:next w:val="Norma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5503A"/>
    <w:pPr>
      <w:spacing w:after="240"/>
    </w:pPr>
  </w:style>
  <w:style w:type="paragraph" w:customStyle="1" w:styleId="Accompagnant">
    <w:name w:val="Accompagnant"/>
    <w:basedOn w:val="Norma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al"/>
    <w:next w:val="Normal"/>
    <w:rsid w:val="0075503A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rsid w:val="0075503A"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75503A"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75503A"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75503A"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4">
    <w:name w:val="List Number 4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3489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2348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5503A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03A"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03A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03A"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523489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5503A"/>
    <w:pPr>
      <w:ind w:left="850"/>
    </w:pPr>
  </w:style>
  <w:style w:type="paragraph" w:customStyle="1" w:styleId="Text2">
    <w:name w:val="Text 2"/>
    <w:basedOn w:val="Normal"/>
    <w:rsid w:val="0075503A"/>
    <w:pPr>
      <w:ind w:left="1417"/>
    </w:pPr>
  </w:style>
  <w:style w:type="paragraph" w:customStyle="1" w:styleId="Text3">
    <w:name w:val="Text 3"/>
    <w:basedOn w:val="Normal"/>
    <w:rsid w:val="0075503A"/>
    <w:pPr>
      <w:ind w:left="1984"/>
    </w:pPr>
  </w:style>
  <w:style w:type="paragraph" w:customStyle="1" w:styleId="Text4">
    <w:name w:val="Text 4"/>
    <w:basedOn w:val="Normal"/>
    <w:rsid w:val="0075503A"/>
    <w:pPr>
      <w:ind w:left="2551"/>
    </w:pPr>
  </w:style>
  <w:style w:type="paragraph" w:customStyle="1" w:styleId="NormalCentered">
    <w:name w:val="Normal Centered"/>
    <w:basedOn w:val="Normal"/>
    <w:rsid w:val="0075503A"/>
    <w:pPr>
      <w:jc w:val="center"/>
    </w:pPr>
  </w:style>
  <w:style w:type="paragraph" w:customStyle="1" w:styleId="NormalLeft">
    <w:name w:val="Normal Left"/>
    <w:basedOn w:val="Normal"/>
    <w:rsid w:val="0075503A"/>
    <w:pPr>
      <w:jc w:val="left"/>
    </w:pPr>
  </w:style>
  <w:style w:type="paragraph" w:customStyle="1" w:styleId="NormalRight">
    <w:name w:val="Normal Right"/>
    <w:basedOn w:val="Normal"/>
    <w:rsid w:val="0075503A"/>
    <w:pPr>
      <w:jc w:val="right"/>
    </w:pPr>
  </w:style>
  <w:style w:type="paragraph" w:customStyle="1" w:styleId="QuotedText">
    <w:name w:val="Quoted Text"/>
    <w:basedOn w:val="Normal"/>
    <w:rsid w:val="0075503A"/>
    <w:pPr>
      <w:ind w:left="1417"/>
    </w:pPr>
  </w:style>
  <w:style w:type="paragraph" w:customStyle="1" w:styleId="Point0">
    <w:name w:val="Point 0"/>
    <w:basedOn w:val="Normal"/>
    <w:rsid w:val="0075503A"/>
    <w:pPr>
      <w:ind w:left="850" w:hanging="850"/>
    </w:pPr>
  </w:style>
  <w:style w:type="paragraph" w:customStyle="1" w:styleId="Point1">
    <w:name w:val="Point 1"/>
    <w:basedOn w:val="Normal"/>
    <w:rsid w:val="0075503A"/>
    <w:pPr>
      <w:ind w:left="1417" w:hanging="567"/>
    </w:pPr>
  </w:style>
  <w:style w:type="paragraph" w:customStyle="1" w:styleId="Point2">
    <w:name w:val="Point 2"/>
    <w:basedOn w:val="Normal"/>
    <w:rsid w:val="0075503A"/>
    <w:pPr>
      <w:ind w:left="1984" w:hanging="567"/>
    </w:pPr>
  </w:style>
  <w:style w:type="paragraph" w:customStyle="1" w:styleId="Point3">
    <w:name w:val="Point 3"/>
    <w:basedOn w:val="Normal"/>
    <w:rsid w:val="0075503A"/>
    <w:pPr>
      <w:ind w:left="2551" w:hanging="567"/>
    </w:pPr>
  </w:style>
  <w:style w:type="paragraph" w:customStyle="1" w:styleId="Point4">
    <w:name w:val="Point 4"/>
    <w:basedOn w:val="Norma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37"/>
      </w:numPr>
    </w:pPr>
  </w:style>
  <w:style w:type="paragraph" w:customStyle="1" w:styleId="Tiret1">
    <w:name w:val="Tiret 1"/>
    <w:basedOn w:val="Point1"/>
    <w:rsid w:val="0075503A"/>
    <w:pPr>
      <w:numPr>
        <w:numId w:val="38"/>
      </w:numPr>
    </w:pPr>
  </w:style>
  <w:style w:type="paragraph" w:customStyle="1" w:styleId="Tiret2">
    <w:name w:val="Tiret 2"/>
    <w:basedOn w:val="Point2"/>
    <w:rsid w:val="0075503A"/>
    <w:pPr>
      <w:numPr>
        <w:numId w:val="39"/>
      </w:numPr>
    </w:pPr>
  </w:style>
  <w:style w:type="paragraph" w:customStyle="1" w:styleId="Tiret3">
    <w:name w:val="Tiret 3"/>
    <w:basedOn w:val="Point3"/>
    <w:rsid w:val="0075503A"/>
    <w:pPr>
      <w:numPr>
        <w:numId w:val="40"/>
      </w:numPr>
    </w:pPr>
  </w:style>
  <w:style w:type="paragraph" w:customStyle="1" w:styleId="Tiret4">
    <w:name w:val="Tiret 4"/>
    <w:basedOn w:val="Point4"/>
    <w:rsid w:val="0075503A"/>
    <w:pPr>
      <w:numPr>
        <w:numId w:val="41"/>
      </w:numPr>
    </w:pPr>
  </w:style>
  <w:style w:type="paragraph" w:customStyle="1" w:styleId="PointDouble0">
    <w:name w:val="PointDouble 0"/>
    <w:basedOn w:val="Norma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5503A"/>
    <w:pPr>
      <w:numPr>
        <w:numId w:val="42"/>
      </w:numPr>
    </w:pPr>
  </w:style>
  <w:style w:type="paragraph" w:customStyle="1" w:styleId="NumPar2">
    <w:name w:val="NumPar 2"/>
    <w:basedOn w:val="Normal"/>
    <w:next w:val="Text1"/>
    <w:rsid w:val="0075503A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rsid w:val="0075503A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rsid w:val="0075503A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al"/>
    <w:rsid w:val="0075503A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5503A"/>
    <w:pPr>
      <w:jc w:val="center"/>
    </w:pPr>
    <w:rPr>
      <w:b/>
    </w:rPr>
  </w:style>
  <w:style w:type="character" w:customStyle="1" w:styleId="Marker">
    <w:name w:val="Marker"/>
    <w:basedOn w:val="DefaultParagraphFont"/>
    <w:rsid w:val="0075503A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75503A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5503A"/>
    <w:pPr>
      <w:numPr>
        <w:numId w:val="44"/>
      </w:numPr>
    </w:pPr>
  </w:style>
  <w:style w:type="paragraph" w:customStyle="1" w:styleId="Point1number">
    <w:name w:val="Point 1 (number)"/>
    <w:basedOn w:val="Normal"/>
    <w:rsid w:val="0075503A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rsid w:val="0075503A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rsid w:val="0075503A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rsid w:val="0075503A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rsid w:val="0075503A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rsid w:val="0075503A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rsid w:val="0075503A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rsid w:val="0075503A"/>
    <w:pPr>
      <w:numPr>
        <w:ilvl w:val="8"/>
        <w:numId w:val="44"/>
      </w:numPr>
    </w:pPr>
  </w:style>
  <w:style w:type="paragraph" w:customStyle="1" w:styleId="Bullet0">
    <w:name w:val="Bullet 0"/>
    <w:basedOn w:val="Normal"/>
    <w:rsid w:val="0075503A"/>
    <w:pPr>
      <w:numPr>
        <w:numId w:val="45"/>
      </w:numPr>
    </w:pPr>
  </w:style>
  <w:style w:type="paragraph" w:customStyle="1" w:styleId="Bullet1">
    <w:name w:val="Bullet 1"/>
    <w:basedOn w:val="Normal"/>
    <w:rsid w:val="0075503A"/>
    <w:pPr>
      <w:numPr>
        <w:numId w:val="46"/>
      </w:numPr>
    </w:pPr>
  </w:style>
  <w:style w:type="paragraph" w:customStyle="1" w:styleId="Bullet2">
    <w:name w:val="Bullet 2"/>
    <w:basedOn w:val="Normal"/>
    <w:rsid w:val="0075503A"/>
    <w:pPr>
      <w:numPr>
        <w:numId w:val="47"/>
      </w:numPr>
    </w:pPr>
  </w:style>
  <w:style w:type="paragraph" w:customStyle="1" w:styleId="Bullet3">
    <w:name w:val="Bullet 3"/>
    <w:basedOn w:val="Normal"/>
    <w:rsid w:val="0075503A"/>
    <w:pPr>
      <w:numPr>
        <w:numId w:val="48"/>
      </w:numPr>
    </w:pPr>
  </w:style>
  <w:style w:type="paragraph" w:customStyle="1" w:styleId="Bullet4">
    <w:name w:val="Bullet 4"/>
    <w:basedOn w:val="Normal"/>
    <w:rsid w:val="0075503A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5503A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5503A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5503A"/>
    <w:pPr>
      <w:keepNext/>
    </w:pPr>
  </w:style>
  <w:style w:type="paragraph" w:customStyle="1" w:styleId="Institutionquiagit">
    <w:name w:val="Institution qui agit"/>
    <w:basedOn w:val="Normal"/>
    <w:next w:val="Normal"/>
    <w:rsid w:val="0075503A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5503A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75503A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5503A"/>
    <w:rPr>
      <w:i/>
      <w:caps/>
    </w:rPr>
  </w:style>
  <w:style w:type="paragraph" w:customStyle="1" w:styleId="Pagedecouverture">
    <w:name w:val="Page de couverture"/>
    <w:basedOn w:val="Normal"/>
    <w:next w:val="Normal"/>
    <w:rsid w:val="0075503A"/>
    <w:pPr>
      <w:spacing w:before="0" w:after="0"/>
    </w:pPr>
  </w:style>
  <w:style w:type="paragraph" w:customStyle="1" w:styleId="Supertitre">
    <w:name w:val="Supertitre"/>
    <w:basedOn w:val="Normal"/>
    <w:next w:val="Norma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5503A"/>
    <w:pPr>
      <w:spacing w:after="240"/>
    </w:pPr>
  </w:style>
  <w:style w:type="paragraph" w:customStyle="1" w:styleId="Accompagnant">
    <w:name w:val="Accompagnant"/>
    <w:basedOn w:val="Norma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al"/>
    <w:next w:val="Normal"/>
    <w:rsid w:val="0075503A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118</Words>
  <Characters>633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Stefanie Heilemann</cp:lastModifiedBy>
  <cp:revision>4</cp:revision>
  <dcterms:created xsi:type="dcterms:W3CDTF">2015-12-04T08:19:00Z</dcterms:created>
  <dcterms:modified xsi:type="dcterms:W3CDTF">2015-12-07T09:58:00Z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