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E08581E49487452CB672E6CBD6CBED34" style="width:450.75pt;height:393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Leipteksti"/>
        <w:jc w:val="both"/>
        <w:rPr>
          <w:rFonts w:ascii="Times New Roman" w:hAnsi="Times New Roman" w:cs="Times New Roman"/>
          <w:b/>
          <w:noProof/>
        </w:rPr>
      </w:pPr>
      <w:bookmarkStart w:id="1" w:name="_GoBack"/>
      <w:bookmarkEnd w:id="1"/>
    </w:p>
    <w:p>
      <w:pPr>
        <w:pStyle w:val="Leipteksti"/>
        <w:jc w:val="both"/>
        <w:rPr>
          <w:rFonts w:ascii="Times New Roman" w:hAnsi="Times New Roman" w:cs="Times New Roman"/>
          <w:b/>
          <w:noProof/>
        </w:rPr>
      </w:pPr>
    </w:p>
    <w:p>
      <w:pPr>
        <w:pStyle w:val="Leipteksti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Annex: Summary of delivery of the Leaders' Meeting Plan of Action</w:t>
      </w:r>
    </w:p>
    <w:p>
      <w:pPr>
        <w:rPr>
          <w:noProof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1418"/>
        <w:gridCol w:w="3118"/>
        <w:gridCol w:w="4820"/>
      </w:tblGrid>
      <w:t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Action plan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Status</w:t>
            </w:r>
          </w:p>
        </w:tc>
      </w:tr>
      <w:tr>
        <w:trPr>
          <w:trHeight w:val="4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noProof/>
                <w:sz w:val="20"/>
                <w:lang w:eastAsia="en-US"/>
              </w:rPr>
            </w:pPr>
            <w:r>
              <w:rPr>
                <w:rStyle w:val="Strong"/>
                <w:noProof/>
                <w:sz w:val="20"/>
                <w:szCs w:val="22"/>
                <w:lang w:eastAsia="en-US"/>
              </w:rPr>
              <w:t>Permanent exchange of information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  <w:szCs w:val="22"/>
                <w:lang w:eastAsia="en-US"/>
              </w:rPr>
              <w:t>1. Nominating contact points within 24 hours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All participating countries, institutions and agencies nominated contact points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Increased bilateral contacts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X Insufficient prior notification about changes in national policies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X Unilateral measures including de facto nationality-based entry conditions and fence constructions</w:t>
            </w:r>
          </w:p>
        </w:tc>
      </w:tr>
      <w:tr>
        <w:trPr>
          <w:trHeight w:val="8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Style w:val="Strong"/>
                <w:b w:val="0"/>
                <w:bCs w:val="0"/>
                <w:noProof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  <w:szCs w:val="22"/>
                <w:lang w:eastAsia="en-US"/>
              </w:rPr>
              <w:t xml:space="preserve">2. Joint needs assessments within 24 hours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</w:rPr>
              <w:t>Initial assessment and subsequent on-the-spot missions carried out by the Commission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X Await final needs assessment from Greece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noProof/>
                <w:sz w:val="20"/>
                <w:lang w:eastAsia="en-US"/>
              </w:rPr>
            </w:pPr>
            <w:r>
              <w:rPr>
                <w:rStyle w:val="Strong"/>
                <w:noProof/>
                <w:sz w:val="20"/>
                <w:szCs w:val="22"/>
                <w:lang w:eastAsia="en-US"/>
              </w:rPr>
              <w:t>Limiting Secondary Movements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  <w:szCs w:val="22"/>
                <w:lang w:eastAsia="en-US"/>
              </w:rPr>
              <w:t xml:space="preserve">3. Discouraging the unannounced movements of refugees or migrants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Increased of cooperation and communication between border authorities 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X Lack of political will to create reception capacity for stays of more than 24 hours</w:t>
            </w:r>
          </w:p>
        </w:tc>
      </w:tr>
      <w:tr>
        <w:trPr>
          <w:trHeight w:val="3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rStyle w:val="Strong"/>
                <w:noProof/>
                <w:sz w:val="20"/>
                <w:szCs w:val="22"/>
                <w:lang w:eastAsia="en-US"/>
              </w:rPr>
              <w:t>Supporting refugees and providing shelter and rest</w:t>
            </w:r>
          </w:p>
          <w:p>
            <w:pPr>
              <w:pStyle w:val="NormalWeb"/>
              <w:spacing w:before="0" w:beforeAutospacing="0" w:after="0" w:afterAutospacing="0"/>
              <w:rPr>
                <w:rStyle w:val="Strong"/>
                <w:noProof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  <w:szCs w:val="22"/>
                <w:lang w:eastAsia="en-US"/>
              </w:rPr>
              <w:t>4. Increasing support to refugees, including through the Civil Protection Mechanism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</w:rPr>
              <w:t>EU funding supported all countries along the route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Croatia and Greece activated Civil Protection Mechanism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X Majority of requests for assistance for ongoing Civil Protection Mechanism operations have not been met</w:t>
            </w:r>
          </w:p>
        </w:tc>
      </w:tr>
      <w:tr>
        <w:trPr>
          <w:trHeight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Style w:val="Strong"/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  <w:szCs w:val="22"/>
                <w:lang w:eastAsia="en-US"/>
              </w:rPr>
              <w:t>5. Increase in reception capacity in Greece to a total of 50,000 places by the end of the year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X Reception capacity short of target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>
        <w:trPr>
          <w:trHeight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Style w:val="Strong"/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  <w:szCs w:val="22"/>
                <w:lang w:eastAsia="en-US"/>
              </w:rPr>
              <w:t>6. Increase of reception capacities by 50,000 places along the Western Balkans route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X Reception capacity short of target </w:t>
            </w:r>
          </w:p>
        </w:tc>
      </w:tr>
      <w:tr>
        <w:trPr>
          <w:trHeight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Style w:val="Strong"/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  <w:szCs w:val="22"/>
                <w:lang w:eastAsia="en-US"/>
              </w:rPr>
              <w:t>7. Working with International Financial Institutions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</w:rPr>
              <w:t>Network set up to coordinate work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X Need to develop medium- and long-term responses</w:t>
            </w:r>
          </w:p>
        </w:tc>
      </w:tr>
      <w:tr>
        <w:trPr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rStyle w:val="Strong"/>
                <w:noProof/>
                <w:sz w:val="20"/>
                <w:szCs w:val="22"/>
                <w:lang w:eastAsia="en-US"/>
              </w:rPr>
              <w:t>Managing the migration flows together</w:t>
            </w:r>
          </w:p>
          <w:p>
            <w:pPr>
              <w:pStyle w:val="NormalWeb"/>
              <w:spacing w:before="0" w:beforeAutospacing="0" w:after="0" w:afterAutospacing="0"/>
              <w:rPr>
                <w:rStyle w:val="Strong"/>
                <w:noProof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  <w:szCs w:val="22"/>
                <w:lang w:eastAsia="en-US"/>
              </w:rPr>
              <w:t>8. Ensuring a full capacity to register arrivals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X Hotspots in Italy and Greece not fully operational</w:t>
            </w:r>
          </w:p>
        </w:tc>
      </w:tr>
      <w:tr>
        <w:trPr>
          <w:trHeight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Style w:val="Strong"/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  <w:szCs w:val="22"/>
                <w:lang w:eastAsia="en-US"/>
              </w:rPr>
              <w:t xml:space="preserve">9. Exchanging information on the size of flows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lang w:val="en-US"/>
              </w:rPr>
              <w:t xml:space="preserve"> Frontex daily reporting</w:t>
            </w:r>
          </w:p>
        </w:tc>
      </w:tr>
      <w:tr>
        <w:trPr>
          <w:trHeight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Style w:val="Strong"/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  <w:szCs w:val="22"/>
                <w:lang w:eastAsia="en-US"/>
              </w:rPr>
              <w:t>10. Working with EU Agencies to swiftly put in place this exchange of information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lang w:val="en-US"/>
              </w:rPr>
              <w:t>Frontex daily reporting</w:t>
            </w:r>
          </w:p>
        </w:tc>
      </w:tr>
      <w:tr>
        <w:trPr>
          <w:trHeight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Style w:val="Strong"/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  <w:szCs w:val="22"/>
                <w:lang w:eastAsia="en-US"/>
              </w:rPr>
              <w:t>11. Stepping up action on return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EU </w:t>
            </w:r>
            <w:r>
              <w:rPr>
                <w:rFonts w:ascii="Times New Roman" w:hAnsi="Times New Roman" w:cs="Times New Roman"/>
                <w:noProof/>
                <w:sz w:val="20"/>
                <w:lang w:val="en-US"/>
              </w:rPr>
              <w:t>support on return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X Need to step up return operations</w:t>
            </w:r>
          </w:p>
        </w:tc>
      </w:tr>
      <w:tr>
        <w:trPr>
          <w:trHeight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Style w:val="Strong"/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  <w:szCs w:val="22"/>
                <w:lang w:eastAsia="en-US"/>
              </w:rPr>
              <w:t>12. Stepping up cooperation on readmission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High-level dialogues with third countries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Obstacles to effective readmission </w:t>
            </w:r>
          </w:p>
        </w:tc>
      </w:tr>
      <w:tr>
        <w:trPr>
          <w:trHeight w:val="8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rStyle w:val="Strong"/>
                <w:noProof/>
                <w:sz w:val="20"/>
                <w:szCs w:val="22"/>
                <w:lang w:eastAsia="en-US"/>
              </w:rPr>
              <w:t>Border Management</w:t>
            </w:r>
          </w:p>
          <w:p>
            <w:pPr>
              <w:pStyle w:val="NormalWeb"/>
              <w:spacing w:before="0" w:beforeAutospacing="0" w:after="0" w:afterAutospacing="0"/>
              <w:rPr>
                <w:rStyle w:val="Strong"/>
                <w:noProof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  <w:szCs w:val="22"/>
                <w:lang w:eastAsia="en-US"/>
              </w:rPr>
              <w:t>13. Increase efforts to manage borders</w:t>
            </w:r>
          </w:p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Activation of EU-Turkey Joint Action Plan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Frontex operations under way on most key borders, including at sea (Poseidon) and at Bulgaria/Turkey and Greece/former Yugoslav Republic of Macedonia borders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Formal request by Greece for the deployment of a Rapid Border Intervention Team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Strengthening the Frontex Western Balkans Risk Analysis Network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X Insufficient border-related confidence-building measures between Greece and the former Yugoslav Republic of Macedonia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X Guest police officers in Slovenia short of target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n-US"/>
              </w:rPr>
              <w:t>X Still obstacles in provision of Frontex assistance to Croatia and Serbia</w:t>
            </w:r>
          </w:p>
        </w:tc>
      </w:tr>
      <w:tr>
        <w:trPr>
          <w:trHeight w:val="8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Style w:val="Strong"/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  <w:szCs w:val="22"/>
                <w:lang w:eastAsia="en-US"/>
              </w:rPr>
              <w:t>14. Reconfirming the principle of refusing entry to third country nationals who do not confirm a wish to apply for international protection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X Need for action to mitigate potential build-up of people stranded at the border</w:t>
            </w:r>
          </w:p>
        </w:tc>
      </w:tr>
      <w:t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noProof/>
                <w:sz w:val="20"/>
                <w:lang w:eastAsia="en-US"/>
              </w:rPr>
            </w:pPr>
            <w:r>
              <w:rPr>
                <w:rStyle w:val="Strong"/>
                <w:noProof/>
                <w:sz w:val="20"/>
                <w:szCs w:val="22"/>
                <w:lang w:eastAsia="en-US"/>
              </w:rPr>
              <w:t>Tackling smuggling and trafficking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  <w:szCs w:val="22"/>
                <w:lang w:eastAsia="en-US"/>
              </w:rPr>
              <w:t xml:space="preserve">15. Stepping up actions against migrant smuggling and trafficking of human beings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Memorandum of understanding to allow the exchange of personal data between Europol and Frontex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Establishment of the European Migrant Smuggling Centre by Europol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Support to large-scale operations</w:t>
            </w:r>
          </w:p>
        </w:tc>
      </w:tr>
      <w:t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noProof/>
                <w:sz w:val="20"/>
                <w:lang w:eastAsia="en-US"/>
              </w:rPr>
            </w:pPr>
            <w:r>
              <w:rPr>
                <w:rStyle w:val="Strong"/>
                <w:noProof/>
                <w:sz w:val="20"/>
                <w:szCs w:val="22"/>
                <w:lang w:eastAsia="en-US"/>
              </w:rPr>
              <w:t>Information on the rights and obligations of refugees and migrants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  <w:szCs w:val="22"/>
                <w:lang w:eastAsia="en-US"/>
              </w:rPr>
              <w:t xml:space="preserve">16. Using all available communication tools to inform refugees and migrants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Task Force on Communication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X Launch of first communication operations</w:t>
            </w:r>
          </w:p>
        </w:tc>
      </w:tr>
      <w:t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rStyle w:val="Strong"/>
                <w:noProof/>
                <w:sz w:val="20"/>
                <w:szCs w:val="22"/>
                <w:lang w:eastAsia="en-US"/>
              </w:rPr>
              <w:t>Monitoring</w:t>
            </w:r>
          </w:p>
          <w:p>
            <w:pPr>
              <w:pStyle w:val="NormalWeb"/>
              <w:spacing w:before="0" w:beforeAutospacing="0" w:after="0" w:afterAutospacing="0"/>
              <w:rPr>
                <w:rStyle w:val="Strong"/>
                <w:noProof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  <w:szCs w:val="22"/>
                <w:lang w:eastAsia="en-US"/>
              </w:rPr>
              <w:t>17. Monitoring the implementation of these commitments on a weekly basis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Weekly video conferences with a very good level of participation</w:t>
            </w:r>
          </w:p>
        </w:tc>
      </w:tr>
    </w:tbl>
    <w:p>
      <w:pPr>
        <w:rPr>
          <w:rFonts w:ascii="Times New Roman" w:hAnsi="Times New Roman" w:cs="Times New Roman"/>
          <w:noProof/>
          <w:color w:val="1F497D"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86884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E08581E49487452CB672E6CBD6CBED34"/>
    <w:docVar w:name="LW_CROSSREFERENCE" w:val="&lt;UNUSED&gt;"/>
    <w:docVar w:name="LW_DocType" w:val="NORMAL"/>
    <w:docVar w:name="LW_EMISSION" w:val="15.12.2015"/>
    <w:docVar w:name="LW_EMISSION_ISODATE" w:val="2015-12-15"/>
    <w:docVar w:name="LW_EMISSION_LOCATION" w:val="STR"/>
    <w:docVar w:name="LW_EMISSION_PREFIX" w:val="Strasbourg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the follow-up to the Leaders' Meeting on refugee flows along the Western Balkans Route"/>
    <w:docVar w:name="LW_PART_NBR" w:val="1"/>
    <w:docVar w:name="LW_PART_NBR_TOTAL" w:val="1"/>
    <w:docVar w:name="LW_REF.INST.NEW" w:val="COM"/>
    <w:docVar w:name="LW_REF.INST.NEW_ADOPTED" w:val="final"/>
    <w:docVar w:name="LW_REF.INST.NEW_TEXT" w:val="(2015) 676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Leipteksti">
    <w:name w:val="Leipäteksti"/>
    <w:uiPriority w:val="9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eastAsia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Leipteksti">
    <w:name w:val="Leipäteksti"/>
    <w:uiPriority w:val="9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eastAsia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3199</Characters>
  <Application>Microsoft Office Word</Application>
  <DocSecurity>0</DocSecurity>
  <Lines>152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DE LANDA Rosa Maria (SG)</dc:creator>
  <cp:lastModifiedBy>DIGIT/A3</cp:lastModifiedBy>
  <cp:revision>7</cp:revision>
  <cp:lastPrinted>2015-12-14T17:27:00Z</cp:lastPrinted>
  <dcterms:created xsi:type="dcterms:W3CDTF">2015-12-15T08:34:00Z</dcterms:created>
  <dcterms:modified xsi:type="dcterms:W3CDTF">2015-12-15T14:12:00Z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