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AF25DF6CC104245B4545023CC521F86" style="width:450.75pt;height:384pt">
            <v:imagedata r:id="rId9" o:title=""/>
          </v:shape>
        </w:pict>
      </w:r>
    </w:p>
    <w:p>
      <w:pPr>
        <w:rPr>
          <w:noProof/>
          <w:szCs w:val="24"/>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szCs w:val="24"/>
          <w:lang w:val="nb-NO"/>
        </w:rPr>
      </w:pPr>
      <w:bookmarkStart w:id="0" w:name="_GoBack"/>
      <w:bookmarkEnd w:id="0"/>
      <w:r>
        <w:rPr>
          <w:noProof/>
          <w:szCs w:val="24"/>
          <w:lang w:val="nb-NO"/>
        </w:rPr>
        <w:lastRenderedPageBreak/>
        <w:t>ANNEX</w:t>
      </w:r>
    </w:p>
    <w:p>
      <w:pPr>
        <w:jc w:val="center"/>
        <w:rPr>
          <w:b/>
          <w:noProof/>
          <w:lang w:val="nb-NO"/>
        </w:rPr>
      </w:pPr>
      <w:r>
        <w:rPr>
          <w:b/>
          <w:noProof/>
          <w:lang w:val="nb-NO"/>
        </w:rPr>
        <w:t>ANNEX IV to VI</w:t>
      </w:r>
    </w:p>
    <w:p>
      <w:pPr>
        <w:spacing w:before="0" w:after="240"/>
        <w:jc w:val="center"/>
        <w:rPr>
          <w:rFonts w:eastAsia="Times New Roman"/>
          <w:b/>
          <w:noProof/>
          <w:szCs w:val="24"/>
          <w:u w:val="single"/>
          <w:lang w:val="nb-NO" w:eastAsia="en-US"/>
        </w:rPr>
      </w:pPr>
      <w:r>
        <w:rPr>
          <w:rFonts w:eastAsia="Times New Roman"/>
          <w:b/>
          <w:noProof/>
          <w:szCs w:val="24"/>
          <w:u w:val="single"/>
          <w:lang w:val="nb-NO" w:eastAsia="en-US"/>
        </w:rPr>
        <w:t>ANNEX IV</w:t>
      </w:r>
    </w:p>
    <w:p>
      <w:pPr>
        <w:spacing w:before="0" w:after="240"/>
        <w:jc w:val="center"/>
        <w:rPr>
          <w:rFonts w:eastAsia="Times New Roman"/>
          <w:b/>
          <w:noProof/>
          <w:szCs w:val="24"/>
          <w:u w:val="single"/>
          <w:lang w:val="en-NZ" w:eastAsia="en-US"/>
        </w:rPr>
      </w:pPr>
      <w:r>
        <w:rPr>
          <w:rFonts w:eastAsia="Times New Roman"/>
          <w:b/>
          <w:noProof/>
          <w:szCs w:val="24"/>
          <w:u w:val="single"/>
          <w:lang w:val="en-NZ" w:eastAsia="en-US"/>
        </w:rPr>
        <w:t>AGRICULTURAL SAFEGUARDS</w:t>
      </w:r>
    </w:p>
    <w:p>
      <w:pPr>
        <w:autoSpaceDE w:val="0"/>
        <w:autoSpaceDN w:val="0"/>
        <w:adjustRightInd w:val="0"/>
        <w:spacing w:before="0" w:after="360"/>
        <w:rPr>
          <w:rFonts w:eastAsia="Times New Roman"/>
          <w:noProof/>
          <w:szCs w:val="24"/>
        </w:rPr>
      </w:pPr>
      <w:r>
        <w:rPr>
          <w:rFonts w:eastAsia="Times New Roman"/>
          <w:noProof/>
          <w:szCs w:val="24"/>
        </w:rPr>
        <w:t>The agricultural products and respective reference quantities referred to in Article 35 are listed in the following table.</w:t>
      </w:r>
    </w:p>
    <w:tbl>
      <w:tblPr>
        <w:tblW w:w="15078" w:type="dxa"/>
        <w:tblInd w:w="93" w:type="dxa"/>
        <w:tblLook w:val="04A0" w:firstRow="1" w:lastRow="0" w:firstColumn="1" w:lastColumn="0" w:noHBand="0" w:noVBand="1"/>
      </w:tblPr>
      <w:tblGrid>
        <w:gridCol w:w="724"/>
        <w:gridCol w:w="1430"/>
        <w:gridCol w:w="1077"/>
        <w:gridCol w:w="1077"/>
        <w:gridCol w:w="1077"/>
        <w:gridCol w:w="1077"/>
        <w:gridCol w:w="1077"/>
        <w:gridCol w:w="1077"/>
        <w:gridCol w:w="1077"/>
        <w:gridCol w:w="1077"/>
        <w:gridCol w:w="1077"/>
        <w:gridCol w:w="1077"/>
        <w:gridCol w:w="1077"/>
        <w:gridCol w:w="1077"/>
      </w:tblGrid>
      <w:tr>
        <w:trPr>
          <w:trHeight w:val="300"/>
        </w:trPr>
        <w:tc>
          <w:tcPr>
            <w:tcW w:w="1507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center"/>
              <w:rPr>
                <w:rFonts w:eastAsia="Times New Roman"/>
                <w:b/>
                <w:bCs/>
                <w:noProof/>
                <w:color w:val="000000"/>
                <w:szCs w:val="24"/>
              </w:rPr>
            </w:pPr>
            <w:r>
              <w:rPr>
                <w:rFonts w:eastAsia="Times New Roman"/>
                <w:b/>
                <w:bCs/>
                <w:noProof/>
                <w:color w:val="000000"/>
                <w:szCs w:val="24"/>
              </w:rPr>
              <w:t>Reference quantities (metric tons)</w:t>
            </w:r>
            <w:r>
              <w:rPr>
                <w:rStyle w:val="FootnoteReference"/>
                <w:noProof/>
              </w:rPr>
              <w:footnoteReference w:id="1"/>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pPr>
              <w:spacing w:before="0" w:after="0"/>
              <w:jc w:val="center"/>
              <w:rPr>
                <w:rFonts w:eastAsia="Times New Roman"/>
                <w:b/>
                <w:bCs/>
                <w:noProof/>
                <w:color w:val="000000"/>
                <w:szCs w:val="24"/>
              </w:rPr>
            </w:pPr>
          </w:p>
        </w:tc>
        <w:tc>
          <w:tcPr>
            <w:tcW w:w="143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pPr>
              <w:autoSpaceDE w:val="0"/>
              <w:autoSpaceDN w:val="0"/>
              <w:adjustRightInd w:val="0"/>
              <w:spacing w:before="0" w:after="0"/>
              <w:jc w:val="center"/>
              <w:rPr>
                <w:rFonts w:eastAsia="Times New Roman"/>
                <w:b/>
                <w:bCs/>
                <w:noProof/>
                <w:color w:val="000000"/>
                <w:szCs w:val="24"/>
              </w:rPr>
            </w:pPr>
            <w:r>
              <w:rPr>
                <w:rFonts w:eastAsia="Times New Roman"/>
                <w:b/>
                <w:noProof/>
                <w:szCs w:val="24"/>
              </w:rPr>
              <w:t>Tariff lines</w:t>
            </w:r>
          </w:p>
        </w:tc>
        <w:tc>
          <w:tcPr>
            <w:tcW w:w="107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pPr>
              <w:spacing w:before="0" w:after="0"/>
              <w:jc w:val="center"/>
              <w:rPr>
                <w:rFonts w:eastAsia="Times New Roman"/>
                <w:b/>
                <w:bCs/>
                <w:noProof/>
                <w:color w:val="000000"/>
                <w:szCs w:val="24"/>
              </w:rPr>
            </w:pPr>
            <w:r>
              <w:rPr>
                <w:rFonts w:eastAsia="Times New Roman"/>
                <w:b/>
                <w:bCs/>
                <w:noProof/>
                <w:color w:val="000000"/>
                <w:szCs w:val="24"/>
              </w:rPr>
              <w:t xml:space="preserve">Year 1 </w:t>
            </w:r>
          </w:p>
        </w:tc>
        <w:tc>
          <w:tcPr>
            <w:tcW w:w="107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pPr>
              <w:spacing w:before="0" w:after="0"/>
              <w:jc w:val="center"/>
              <w:rPr>
                <w:rFonts w:eastAsia="Times New Roman"/>
                <w:b/>
                <w:bCs/>
                <w:noProof/>
                <w:color w:val="000000"/>
                <w:szCs w:val="24"/>
              </w:rPr>
            </w:pPr>
            <w:r>
              <w:rPr>
                <w:rFonts w:eastAsia="Times New Roman"/>
                <w:b/>
                <w:bCs/>
                <w:noProof/>
                <w:color w:val="000000"/>
                <w:szCs w:val="24"/>
              </w:rPr>
              <w:t>Year 2</w:t>
            </w:r>
          </w:p>
        </w:tc>
        <w:tc>
          <w:tcPr>
            <w:tcW w:w="107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pPr>
              <w:spacing w:before="0" w:after="0"/>
              <w:jc w:val="center"/>
              <w:rPr>
                <w:rFonts w:eastAsia="Times New Roman"/>
                <w:b/>
                <w:bCs/>
                <w:noProof/>
                <w:color w:val="000000"/>
                <w:szCs w:val="24"/>
              </w:rPr>
            </w:pPr>
            <w:r>
              <w:rPr>
                <w:rFonts w:eastAsia="Times New Roman"/>
                <w:b/>
                <w:bCs/>
                <w:noProof/>
                <w:color w:val="000000"/>
                <w:szCs w:val="24"/>
              </w:rPr>
              <w:t>Year 3</w:t>
            </w:r>
          </w:p>
        </w:tc>
        <w:tc>
          <w:tcPr>
            <w:tcW w:w="107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pPr>
              <w:spacing w:before="0" w:after="0"/>
              <w:jc w:val="center"/>
              <w:rPr>
                <w:rFonts w:eastAsia="Times New Roman"/>
                <w:b/>
                <w:bCs/>
                <w:noProof/>
                <w:color w:val="000000"/>
                <w:szCs w:val="24"/>
              </w:rPr>
            </w:pPr>
            <w:r>
              <w:rPr>
                <w:rFonts w:eastAsia="Times New Roman"/>
                <w:b/>
                <w:bCs/>
                <w:noProof/>
                <w:color w:val="000000"/>
                <w:szCs w:val="24"/>
              </w:rPr>
              <w:t>Year 4</w:t>
            </w:r>
          </w:p>
        </w:tc>
        <w:tc>
          <w:tcPr>
            <w:tcW w:w="107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pPr>
              <w:spacing w:before="0" w:after="0"/>
              <w:jc w:val="center"/>
              <w:rPr>
                <w:rFonts w:eastAsia="Times New Roman"/>
                <w:b/>
                <w:bCs/>
                <w:noProof/>
                <w:color w:val="000000"/>
                <w:szCs w:val="24"/>
              </w:rPr>
            </w:pPr>
            <w:r>
              <w:rPr>
                <w:rFonts w:eastAsia="Times New Roman"/>
                <w:b/>
                <w:bCs/>
                <w:noProof/>
                <w:color w:val="000000"/>
                <w:szCs w:val="24"/>
              </w:rPr>
              <w:t>Year 5</w:t>
            </w:r>
          </w:p>
        </w:tc>
        <w:tc>
          <w:tcPr>
            <w:tcW w:w="107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pPr>
              <w:spacing w:before="0" w:after="0"/>
              <w:jc w:val="center"/>
              <w:rPr>
                <w:rFonts w:eastAsia="Times New Roman"/>
                <w:b/>
                <w:bCs/>
                <w:noProof/>
                <w:color w:val="000000"/>
                <w:szCs w:val="24"/>
              </w:rPr>
            </w:pPr>
            <w:r>
              <w:rPr>
                <w:rFonts w:eastAsia="Times New Roman"/>
                <w:b/>
                <w:bCs/>
                <w:noProof/>
                <w:color w:val="000000"/>
                <w:szCs w:val="24"/>
              </w:rPr>
              <w:t>Year 6</w:t>
            </w:r>
          </w:p>
        </w:tc>
        <w:tc>
          <w:tcPr>
            <w:tcW w:w="107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pPr>
              <w:spacing w:before="0" w:after="0"/>
              <w:jc w:val="center"/>
              <w:rPr>
                <w:rFonts w:eastAsia="Times New Roman"/>
                <w:b/>
                <w:bCs/>
                <w:noProof/>
                <w:color w:val="000000"/>
                <w:szCs w:val="24"/>
              </w:rPr>
            </w:pPr>
            <w:r>
              <w:rPr>
                <w:rFonts w:eastAsia="Times New Roman"/>
                <w:b/>
                <w:bCs/>
                <w:noProof/>
                <w:color w:val="000000"/>
                <w:szCs w:val="24"/>
              </w:rPr>
              <w:t>Year 7</w:t>
            </w:r>
          </w:p>
        </w:tc>
        <w:tc>
          <w:tcPr>
            <w:tcW w:w="107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pPr>
              <w:spacing w:before="0" w:after="0"/>
              <w:jc w:val="center"/>
              <w:rPr>
                <w:rFonts w:eastAsia="Times New Roman"/>
                <w:b/>
                <w:bCs/>
                <w:noProof/>
                <w:color w:val="000000"/>
                <w:szCs w:val="24"/>
              </w:rPr>
            </w:pPr>
            <w:r>
              <w:rPr>
                <w:rFonts w:eastAsia="Times New Roman"/>
                <w:b/>
                <w:bCs/>
                <w:noProof/>
                <w:color w:val="000000"/>
                <w:szCs w:val="24"/>
              </w:rPr>
              <w:t>Year 8</w:t>
            </w:r>
          </w:p>
        </w:tc>
        <w:tc>
          <w:tcPr>
            <w:tcW w:w="107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pPr>
              <w:spacing w:before="0" w:after="0"/>
              <w:jc w:val="center"/>
              <w:rPr>
                <w:rFonts w:eastAsia="Times New Roman"/>
                <w:b/>
                <w:bCs/>
                <w:noProof/>
                <w:color w:val="000000"/>
                <w:szCs w:val="24"/>
              </w:rPr>
            </w:pPr>
            <w:r>
              <w:rPr>
                <w:rFonts w:eastAsia="Times New Roman"/>
                <w:b/>
                <w:bCs/>
                <w:noProof/>
                <w:color w:val="000000"/>
                <w:szCs w:val="24"/>
              </w:rPr>
              <w:t>Year 9</w:t>
            </w:r>
          </w:p>
        </w:tc>
        <w:tc>
          <w:tcPr>
            <w:tcW w:w="1077" w:type="dxa"/>
            <w:tcBorders>
              <w:top w:val="single" w:sz="4" w:space="0" w:color="auto"/>
              <w:left w:val="single" w:sz="4" w:space="0" w:color="auto"/>
              <w:bottom w:val="single" w:sz="4" w:space="0" w:color="auto"/>
              <w:right w:val="single" w:sz="4" w:space="0" w:color="auto"/>
            </w:tcBorders>
            <w:shd w:val="clear" w:color="auto" w:fill="D9D9D9"/>
            <w:vAlign w:val="bottom"/>
          </w:tcPr>
          <w:p>
            <w:pPr>
              <w:spacing w:before="0" w:after="0"/>
              <w:jc w:val="center"/>
              <w:rPr>
                <w:rFonts w:eastAsia="Times New Roman"/>
                <w:b/>
                <w:bCs/>
                <w:noProof/>
                <w:color w:val="000000"/>
                <w:szCs w:val="24"/>
              </w:rPr>
            </w:pPr>
            <w:r>
              <w:rPr>
                <w:rFonts w:eastAsia="Times New Roman"/>
                <w:b/>
                <w:bCs/>
                <w:noProof/>
                <w:color w:val="000000"/>
                <w:szCs w:val="24"/>
              </w:rPr>
              <w:t>Year 10</w:t>
            </w:r>
          </w:p>
        </w:tc>
        <w:tc>
          <w:tcPr>
            <w:tcW w:w="1077" w:type="dxa"/>
            <w:tcBorders>
              <w:top w:val="single" w:sz="4" w:space="0" w:color="auto"/>
              <w:left w:val="single" w:sz="4" w:space="0" w:color="auto"/>
              <w:bottom w:val="single" w:sz="4" w:space="0" w:color="auto"/>
              <w:right w:val="single" w:sz="4" w:space="0" w:color="auto"/>
            </w:tcBorders>
            <w:shd w:val="clear" w:color="auto" w:fill="D9D9D9"/>
            <w:vAlign w:val="bottom"/>
          </w:tcPr>
          <w:p>
            <w:pPr>
              <w:spacing w:before="0" w:after="0"/>
              <w:jc w:val="center"/>
              <w:rPr>
                <w:rFonts w:eastAsia="Times New Roman"/>
                <w:b/>
                <w:bCs/>
                <w:noProof/>
                <w:color w:val="000000"/>
                <w:szCs w:val="24"/>
              </w:rPr>
            </w:pPr>
            <w:r>
              <w:rPr>
                <w:rFonts w:eastAsia="Times New Roman"/>
                <w:b/>
                <w:bCs/>
                <w:noProof/>
                <w:color w:val="000000"/>
                <w:szCs w:val="24"/>
              </w:rPr>
              <w:t>Year 11</w:t>
            </w:r>
          </w:p>
        </w:tc>
        <w:tc>
          <w:tcPr>
            <w:tcW w:w="1077" w:type="dxa"/>
            <w:tcBorders>
              <w:top w:val="single" w:sz="4" w:space="0" w:color="auto"/>
              <w:left w:val="single" w:sz="4" w:space="0" w:color="auto"/>
              <w:bottom w:val="single" w:sz="4" w:space="0" w:color="auto"/>
              <w:right w:val="single" w:sz="4" w:space="0" w:color="auto"/>
            </w:tcBorders>
            <w:shd w:val="clear" w:color="auto" w:fill="D9D9D9"/>
            <w:vAlign w:val="bottom"/>
          </w:tcPr>
          <w:p>
            <w:pPr>
              <w:spacing w:before="0" w:after="0"/>
              <w:jc w:val="center"/>
              <w:rPr>
                <w:rFonts w:eastAsia="Times New Roman"/>
                <w:b/>
                <w:bCs/>
                <w:noProof/>
                <w:color w:val="000000"/>
                <w:szCs w:val="24"/>
              </w:rPr>
            </w:pPr>
            <w:r>
              <w:rPr>
                <w:rFonts w:eastAsia="Times New Roman"/>
                <w:b/>
                <w:bCs/>
                <w:noProof/>
                <w:color w:val="000000"/>
                <w:szCs w:val="24"/>
              </w:rPr>
              <w:t>Year 12</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
                <w:bCs/>
                <w:noProof/>
                <w:color w:val="000000"/>
                <w:szCs w:val="24"/>
              </w:rPr>
            </w:pPr>
          </w:p>
        </w:tc>
        <w:tc>
          <w:tcPr>
            <w:tcW w:w="14354"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jc w:val="left"/>
              <w:rPr>
                <w:rFonts w:eastAsia="Times New Roman"/>
                <w:noProof/>
                <w:color w:val="000000"/>
                <w:szCs w:val="24"/>
              </w:rPr>
            </w:pPr>
            <w:r>
              <w:rPr>
                <w:rFonts w:eastAsia="Times New Roman"/>
                <w:i/>
                <w:noProof/>
                <w:color w:val="000000"/>
                <w:szCs w:val="24"/>
                <w:u w:val="single"/>
              </w:rPr>
              <w:t>Edible offals</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rFonts w:eastAsia="Times New Roman"/>
                <w:b/>
                <w:bCs/>
                <w:noProof/>
                <w:color w:val="000000"/>
                <w:szCs w:val="24"/>
              </w:rPr>
              <w:t>1</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rFonts w:eastAsia="Times New Roman"/>
                <w:i/>
                <w:noProof/>
                <w:color w:val="000000"/>
                <w:szCs w:val="24"/>
              </w:rPr>
              <w:t>02061090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rFonts w:eastAsia="Times New Roman"/>
                <w:b/>
                <w:bCs/>
                <w:noProof/>
                <w:color w:val="000000"/>
                <w:szCs w:val="24"/>
              </w:rPr>
              <w:t>2</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rFonts w:eastAsia="Times New Roman"/>
                <w:i/>
                <w:noProof/>
                <w:color w:val="000000"/>
                <w:szCs w:val="24"/>
              </w:rPr>
              <w:t>02062100*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700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770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840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910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980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1050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1120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1190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1260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1330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1400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1470</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rFonts w:eastAsia="Times New Roman"/>
                <w:b/>
                <w:bCs/>
                <w:noProof/>
                <w:color w:val="000000"/>
                <w:szCs w:val="24"/>
              </w:rPr>
              <w:t>3</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rFonts w:eastAsia="Times New Roman"/>
                <w:i/>
                <w:noProof/>
                <w:color w:val="000000"/>
                <w:szCs w:val="24"/>
              </w:rPr>
              <w:t>02062900*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11000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12100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13200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14300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15400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16500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17600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18700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tabs>
                <w:tab w:val="left" w:pos="845"/>
              </w:tabs>
              <w:spacing w:before="0" w:after="0"/>
              <w:jc w:val="center"/>
              <w:rPr>
                <w:rFonts w:eastAsia="Times New Roman"/>
                <w:noProof/>
                <w:color w:val="000000"/>
                <w:szCs w:val="24"/>
              </w:rPr>
            </w:pPr>
            <w:r>
              <w:rPr>
                <w:rFonts w:eastAsia="Times New Roman"/>
                <w:noProof/>
                <w:color w:val="000000"/>
                <w:szCs w:val="24"/>
              </w:rPr>
              <w:t>19800</w:t>
            </w:r>
          </w:p>
        </w:tc>
        <w:tc>
          <w:tcPr>
            <w:tcW w:w="1077" w:type="dxa"/>
            <w:tcBorders>
              <w:top w:val="single" w:sz="4" w:space="0" w:color="auto"/>
              <w:left w:val="single" w:sz="4" w:space="0" w:color="auto"/>
              <w:bottom w:val="single" w:sz="4" w:space="0" w:color="auto"/>
              <w:right w:val="single" w:sz="4" w:space="0" w:color="auto"/>
            </w:tcBorders>
            <w:vAlign w:val="bottom"/>
          </w:tcPr>
          <w:p>
            <w:pPr>
              <w:tabs>
                <w:tab w:val="left" w:pos="845"/>
              </w:tabs>
              <w:spacing w:before="0" w:after="0"/>
              <w:jc w:val="center"/>
              <w:rPr>
                <w:rFonts w:eastAsia="Times New Roman"/>
                <w:noProof/>
                <w:color w:val="000000"/>
                <w:szCs w:val="24"/>
              </w:rPr>
            </w:pPr>
            <w:r>
              <w:rPr>
                <w:rFonts w:eastAsia="Times New Roman"/>
                <w:noProof/>
                <w:color w:val="000000"/>
                <w:szCs w:val="24"/>
              </w:rPr>
              <w:t>20900</w:t>
            </w:r>
          </w:p>
        </w:tc>
        <w:tc>
          <w:tcPr>
            <w:tcW w:w="1077" w:type="dxa"/>
            <w:tcBorders>
              <w:top w:val="single" w:sz="4" w:space="0" w:color="auto"/>
              <w:left w:val="single" w:sz="4" w:space="0" w:color="auto"/>
              <w:bottom w:val="single" w:sz="4" w:space="0" w:color="auto"/>
              <w:right w:val="single" w:sz="4" w:space="0" w:color="auto"/>
            </w:tcBorders>
            <w:vAlign w:val="bottom"/>
          </w:tcPr>
          <w:p>
            <w:pPr>
              <w:tabs>
                <w:tab w:val="left" w:pos="845"/>
              </w:tabs>
              <w:spacing w:before="0" w:after="0"/>
              <w:jc w:val="center"/>
              <w:rPr>
                <w:rFonts w:eastAsia="Times New Roman"/>
                <w:noProof/>
                <w:color w:val="000000"/>
                <w:szCs w:val="24"/>
              </w:rPr>
            </w:pPr>
            <w:r>
              <w:rPr>
                <w:rFonts w:eastAsia="Times New Roman"/>
                <w:noProof/>
                <w:color w:val="000000"/>
                <w:szCs w:val="24"/>
              </w:rPr>
              <w:t>22000</w:t>
            </w:r>
          </w:p>
        </w:tc>
        <w:tc>
          <w:tcPr>
            <w:tcW w:w="1077" w:type="dxa"/>
            <w:tcBorders>
              <w:top w:val="single" w:sz="4" w:space="0" w:color="auto"/>
              <w:left w:val="single" w:sz="4" w:space="0" w:color="auto"/>
              <w:bottom w:val="single" w:sz="4" w:space="0" w:color="auto"/>
              <w:right w:val="single" w:sz="4" w:space="0" w:color="auto"/>
            </w:tcBorders>
            <w:vAlign w:val="bottom"/>
          </w:tcPr>
          <w:p>
            <w:pPr>
              <w:tabs>
                <w:tab w:val="left" w:pos="845"/>
              </w:tabs>
              <w:spacing w:before="0" w:after="0"/>
              <w:jc w:val="center"/>
              <w:rPr>
                <w:rFonts w:eastAsia="Times New Roman"/>
                <w:noProof/>
                <w:color w:val="000000"/>
                <w:szCs w:val="24"/>
              </w:rPr>
            </w:pPr>
            <w:r>
              <w:rPr>
                <w:rFonts w:eastAsia="Times New Roman"/>
                <w:noProof/>
                <w:color w:val="000000"/>
                <w:szCs w:val="24"/>
              </w:rPr>
              <w:t>23100</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rFonts w:eastAsia="Times New Roman"/>
                <w:b/>
                <w:bCs/>
                <w:noProof/>
                <w:color w:val="000000"/>
                <w:szCs w:val="24"/>
              </w:rPr>
              <w:t>4</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rFonts w:eastAsia="Times New Roman"/>
                <w:i/>
                <w:noProof/>
                <w:color w:val="000000"/>
                <w:szCs w:val="24"/>
              </w:rPr>
              <w:t>02063000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rFonts w:eastAsia="Times New Roman"/>
                <w:b/>
                <w:bCs/>
                <w:noProof/>
                <w:color w:val="000000"/>
                <w:szCs w:val="24"/>
              </w:rPr>
              <w:t>5</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rFonts w:eastAsia="Times New Roman"/>
                <w:i/>
                <w:noProof/>
                <w:color w:val="000000"/>
                <w:szCs w:val="24"/>
              </w:rPr>
              <w:t>02064900*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6000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6600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7200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7800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8400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9000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9600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10200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10800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11400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12000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12600</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
                <w:bCs/>
                <w:noProof/>
                <w:color w:val="000000"/>
                <w:szCs w:val="24"/>
              </w:rPr>
            </w:pPr>
          </w:p>
        </w:tc>
        <w:tc>
          <w:tcPr>
            <w:tcW w:w="14354"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jc w:val="left"/>
              <w:rPr>
                <w:rFonts w:eastAsia="Times New Roman"/>
                <w:noProof/>
                <w:color w:val="000000"/>
                <w:szCs w:val="24"/>
              </w:rPr>
            </w:pPr>
            <w:r>
              <w:rPr>
                <w:rFonts w:eastAsia="Times New Roman"/>
                <w:i/>
                <w:noProof/>
                <w:color w:val="000000"/>
                <w:szCs w:val="24"/>
                <w:u w:val="single"/>
              </w:rPr>
              <w:t>Worked cereals</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rFonts w:eastAsia="Times New Roman"/>
                <w:b/>
                <w:bCs/>
                <w:noProof/>
                <w:color w:val="000000"/>
                <w:szCs w:val="24"/>
              </w:rPr>
              <w:t>6</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rFonts w:eastAsia="Times New Roman"/>
                <w:i/>
                <w:noProof/>
                <w:color w:val="000000"/>
                <w:szCs w:val="24"/>
              </w:rPr>
              <w:t>11041910*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475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522</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574</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632</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695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764</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841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925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1018</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1120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1232</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1355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rFonts w:eastAsia="Times New Roman"/>
                <w:b/>
                <w:bCs/>
                <w:noProof/>
                <w:color w:val="000000"/>
                <w:szCs w:val="24"/>
              </w:rPr>
              <w:t>7</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rFonts w:eastAsia="Times New Roman"/>
                <w:i/>
                <w:noProof/>
                <w:color w:val="000000"/>
                <w:szCs w:val="24"/>
              </w:rPr>
              <w:t>11042910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rFonts w:eastAsia="Times New Roman"/>
                <w:b/>
                <w:bCs/>
                <w:noProof/>
                <w:color w:val="000000"/>
                <w:szCs w:val="24"/>
              </w:rPr>
              <w:t>8</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rFonts w:eastAsia="Times New Roman"/>
                <w:i/>
                <w:noProof/>
                <w:color w:val="000000"/>
                <w:szCs w:val="24"/>
              </w:rPr>
              <w:t>11071010*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464</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511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562</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618</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680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748</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822</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905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995</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1094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1203</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1324</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rFonts w:eastAsia="Times New Roman"/>
                <w:b/>
                <w:bCs/>
                <w:noProof/>
                <w:color w:val="000000"/>
                <w:szCs w:val="24"/>
              </w:rPr>
              <w:lastRenderedPageBreak/>
              <w:t>9</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rFonts w:eastAsia="Times New Roman"/>
                <w:i/>
                <w:noProof/>
                <w:color w:val="000000"/>
                <w:szCs w:val="24"/>
              </w:rPr>
              <w:t>11072010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rFonts w:eastAsia="Times New Roman"/>
                <w:b/>
                <w:bCs/>
                <w:noProof/>
                <w:color w:val="000000"/>
                <w:szCs w:val="24"/>
              </w:rPr>
              <w:t>10</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rFonts w:eastAsia="Times New Roman"/>
                <w:i/>
                <w:noProof/>
                <w:color w:val="000000"/>
                <w:szCs w:val="24"/>
              </w:rPr>
              <w:t>11081110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
                <w:bCs/>
                <w:noProof/>
                <w:color w:val="000000"/>
                <w:szCs w:val="24"/>
              </w:rPr>
            </w:pPr>
          </w:p>
        </w:tc>
        <w:tc>
          <w:tcPr>
            <w:tcW w:w="14354"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jc w:val="left"/>
              <w:rPr>
                <w:rFonts w:eastAsia="Times New Roman"/>
                <w:noProof/>
                <w:color w:val="000000"/>
                <w:szCs w:val="24"/>
              </w:rPr>
            </w:pPr>
            <w:r>
              <w:rPr>
                <w:rFonts w:eastAsia="Times New Roman"/>
                <w:i/>
                <w:noProof/>
                <w:color w:val="000000"/>
                <w:szCs w:val="24"/>
                <w:u w:val="single"/>
              </w:rPr>
              <w:t>Meat preparations</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rFonts w:eastAsia="Times New Roman"/>
                <w:b/>
                <w:bCs/>
                <w:noProof/>
                <w:color w:val="000000"/>
                <w:szCs w:val="24"/>
              </w:rPr>
              <w:t>11</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rFonts w:eastAsia="Times New Roman"/>
                <w:i/>
                <w:noProof/>
                <w:color w:val="000000"/>
                <w:szCs w:val="24"/>
              </w:rPr>
              <w:t>16021000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rFonts w:eastAsia="Times New Roman"/>
                <w:b/>
                <w:bCs/>
                <w:noProof/>
                <w:color w:val="000000"/>
                <w:szCs w:val="24"/>
              </w:rPr>
              <w:t>12</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rFonts w:eastAsia="Times New Roman"/>
                <w:i/>
                <w:noProof/>
                <w:color w:val="000000"/>
                <w:szCs w:val="24"/>
              </w:rPr>
              <w:t>16025030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rFonts w:eastAsia="Times New Roman"/>
                <w:b/>
                <w:bCs/>
                <w:noProof/>
                <w:color w:val="000000"/>
                <w:szCs w:val="24"/>
              </w:rPr>
              <w:t>13</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rFonts w:eastAsia="Times New Roman"/>
                <w:i/>
                <w:noProof/>
                <w:color w:val="000000"/>
                <w:szCs w:val="24"/>
              </w:rPr>
              <w:t>16025040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rFonts w:eastAsia="Times New Roman"/>
                <w:b/>
                <w:bCs/>
                <w:noProof/>
                <w:color w:val="000000"/>
                <w:szCs w:val="24"/>
              </w:rPr>
              <w:t>14</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i/>
                <w:noProof/>
                <w:color w:val="000000"/>
                <w:szCs w:val="24"/>
              </w:rPr>
            </w:pPr>
            <w:r>
              <w:rPr>
                <w:rFonts w:eastAsia="Times New Roman"/>
                <w:i/>
                <w:noProof/>
                <w:color w:val="000000"/>
                <w:szCs w:val="24"/>
              </w:rPr>
              <w:t>16029020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000000"/>
                <w:szCs w:val="24"/>
              </w:rPr>
            </w:pPr>
            <w:r>
              <w:rPr>
                <w:rFonts w:eastAsia="Times New Roman"/>
                <w:noProof/>
                <w:color w:val="000000"/>
                <w:szCs w:val="24"/>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
                <w:bCs/>
                <w:noProof/>
                <w:color w:val="000000"/>
                <w:szCs w:val="24"/>
              </w:rPr>
            </w:pPr>
          </w:p>
        </w:tc>
        <w:tc>
          <w:tcPr>
            <w:tcW w:w="14354" w:type="dxa"/>
            <w:gridSpan w:val="13"/>
            <w:tcBorders>
              <w:top w:val="single" w:sz="4" w:space="0" w:color="auto"/>
              <w:left w:val="single" w:sz="4" w:space="0" w:color="auto"/>
              <w:bottom w:val="single" w:sz="4" w:space="0" w:color="auto"/>
              <w:right w:val="single" w:sz="4" w:space="0" w:color="auto"/>
            </w:tcBorders>
            <w:shd w:val="clear" w:color="auto" w:fill="auto"/>
            <w:noWrap/>
          </w:tcPr>
          <w:p>
            <w:pPr>
              <w:spacing w:before="0" w:after="0"/>
              <w:jc w:val="left"/>
              <w:rPr>
                <w:rFonts w:eastAsia="Times New Roman"/>
                <w:noProof/>
                <w:color w:val="000000"/>
                <w:szCs w:val="24"/>
              </w:rPr>
            </w:pPr>
            <w:r>
              <w:rPr>
                <w:rFonts w:eastAsia="Times New Roman"/>
                <w:i/>
                <w:noProof/>
                <w:color w:val="000000"/>
                <w:szCs w:val="24"/>
                <w:u w:val="single"/>
              </w:rPr>
              <w:t>Ultra high temperature (UHT) or long-life" milk</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
                <w:bCs/>
                <w:noProof/>
                <w:color w:val="000000"/>
                <w:szCs w:val="24"/>
              </w:rPr>
            </w:pPr>
            <w:r>
              <w:rPr>
                <w:rFonts w:eastAsia="Times New Roman"/>
                <w:b/>
                <w:bCs/>
                <w:noProof/>
                <w:color w:val="000000"/>
                <w:szCs w:val="24"/>
              </w:rPr>
              <w:t>15</w:t>
            </w:r>
          </w:p>
        </w:tc>
        <w:tc>
          <w:tcPr>
            <w:tcW w:w="1430" w:type="dxa"/>
            <w:tcBorders>
              <w:top w:val="single" w:sz="4" w:space="0" w:color="auto"/>
              <w:left w:val="single" w:sz="4" w:space="0" w:color="auto"/>
              <w:bottom w:val="single" w:sz="4" w:space="0" w:color="auto"/>
              <w:right w:val="single" w:sz="4" w:space="0" w:color="auto"/>
            </w:tcBorders>
            <w:shd w:val="clear" w:color="auto" w:fill="auto"/>
            <w:noWrap/>
          </w:tcPr>
          <w:p>
            <w:pPr>
              <w:autoSpaceDE w:val="0"/>
              <w:autoSpaceDN w:val="0"/>
              <w:adjustRightInd w:val="0"/>
              <w:spacing w:before="0" w:after="0"/>
              <w:jc w:val="center"/>
              <w:rPr>
                <w:rFonts w:eastAsia="Times New Roman"/>
                <w:i/>
                <w:noProof/>
                <w:szCs w:val="24"/>
                <w:lang w:eastAsia="en-US"/>
              </w:rPr>
            </w:pPr>
            <w:r>
              <w:rPr>
                <w:rFonts w:eastAsia="Times New Roman"/>
                <w:i/>
                <w:noProof/>
                <w:szCs w:val="24"/>
              </w:rPr>
              <w:t>04011007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rFonts w:eastAsia="Times New Roman"/>
                <w:noProof/>
                <w:color w:val="000000"/>
                <w:szCs w:val="24"/>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rFonts w:eastAsia="Times New Roman"/>
                <w:noProof/>
                <w:color w:val="000000"/>
                <w:szCs w:val="24"/>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rFonts w:eastAsia="Times New Roman"/>
                <w:noProof/>
                <w:color w:val="000000"/>
                <w:szCs w:val="24"/>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rFonts w:eastAsia="Times New Roman"/>
                <w:noProof/>
                <w:color w:val="000000"/>
                <w:szCs w:val="24"/>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rFonts w:eastAsia="Times New Roman"/>
                <w:noProof/>
                <w:color w:val="000000"/>
                <w:szCs w:val="24"/>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rFonts w:eastAsia="Times New Roman"/>
                <w:noProof/>
                <w:color w:val="000000"/>
                <w:szCs w:val="24"/>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rFonts w:eastAsia="Times New Roman"/>
                <w:noProof/>
                <w:color w:val="000000"/>
                <w:szCs w:val="24"/>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rFonts w:eastAsia="Times New Roman"/>
                <w:noProof/>
                <w:color w:val="000000"/>
                <w:szCs w:val="24"/>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rFonts w:eastAsia="Times New Roman"/>
                <w:noProof/>
                <w:color w:val="000000"/>
                <w:szCs w:val="24"/>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rFonts w:eastAsia="Times New Roman"/>
                <w:b/>
                <w:bCs/>
                <w:noProof/>
                <w:color w:val="000000"/>
                <w:szCs w:val="24"/>
              </w:rPr>
              <w:t>16</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before="0" w:after="0"/>
              <w:jc w:val="center"/>
              <w:rPr>
                <w:rFonts w:eastAsia="Times New Roman"/>
                <w:i/>
                <w:noProof/>
                <w:szCs w:val="24"/>
                <w:lang w:eastAsia="en-US"/>
              </w:rPr>
            </w:pPr>
            <w:r>
              <w:rPr>
                <w:rFonts w:eastAsia="Times New Roman"/>
                <w:i/>
                <w:noProof/>
                <w:szCs w:val="24"/>
              </w:rPr>
              <w:t>04012007*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311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342</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377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414</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456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501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551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606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667</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733</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807</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887</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rFonts w:eastAsia="Times New Roman"/>
                <w:b/>
                <w:bCs/>
                <w:noProof/>
                <w:color w:val="000000"/>
                <w:szCs w:val="24"/>
              </w:rPr>
              <w:t>17</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before="0" w:after="0"/>
              <w:jc w:val="center"/>
              <w:rPr>
                <w:rFonts w:eastAsia="Times New Roman"/>
                <w:i/>
                <w:noProof/>
                <w:szCs w:val="24"/>
                <w:lang w:eastAsia="en-US"/>
              </w:rPr>
            </w:pPr>
            <w:r>
              <w:rPr>
                <w:rFonts w:eastAsia="Times New Roman"/>
                <w:i/>
                <w:noProof/>
                <w:szCs w:val="24"/>
              </w:rPr>
              <w:t>04014007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rFonts w:eastAsia="Times New Roman"/>
                <w:noProof/>
                <w:color w:val="000000"/>
                <w:szCs w:val="24"/>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rFonts w:eastAsia="Times New Roman"/>
                <w:noProof/>
                <w:color w:val="000000"/>
                <w:szCs w:val="24"/>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rFonts w:eastAsia="Times New Roman"/>
                <w:noProof/>
                <w:color w:val="000000"/>
                <w:szCs w:val="24"/>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rFonts w:eastAsia="Times New Roman"/>
                <w:noProof/>
                <w:color w:val="000000"/>
                <w:szCs w:val="24"/>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rFonts w:eastAsia="Times New Roman"/>
                <w:noProof/>
                <w:color w:val="000000"/>
                <w:szCs w:val="24"/>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rFonts w:eastAsia="Times New Roman"/>
                <w:noProof/>
                <w:color w:val="000000"/>
                <w:szCs w:val="24"/>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rFonts w:eastAsia="Times New Roman"/>
                <w:noProof/>
                <w:color w:val="000000"/>
                <w:szCs w:val="24"/>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rFonts w:eastAsia="Times New Roman"/>
                <w:noProof/>
                <w:color w:val="000000"/>
                <w:szCs w:val="24"/>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rFonts w:eastAsia="Times New Roman"/>
                <w:noProof/>
                <w:color w:val="000000"/>
                <w:szCs w:val="24"/>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rFonts w:eastAsia="Times New Roman"/>
                <w:b/>
                <w:bCs/>
                <w:noProof/>
                <w:color w:val="000000"/>
                <w:szCs w:val="24"/>
              </w:rPr>
              <w:t>18</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eastAsia="Times New Roman"/>
                <w:i/>
                <w:noProof/>
                <w:szCs w:val="24"/>
                <w:lang w:eastAsia="en-US"/>
              </w:rPr>
            </w:pPr>
            <w:r>
              <w:rPr>
                <w:rFonts w:eastAsia="Times New Roman"/>
                <w:i/>
                <w:noProof/>
                <w:szCs w:val="24"/>
              </w:rPr>
              <w:t>04015007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rFonts w:eastAsia="Times New Roman"/>
                <w:noProof/>
                <w:color w:val="000000"/>
                <w:szCs w:val="24"/>
              </w:rPr>
              <w:t>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rFonts w:eastAsia="Times New Roman"/>
                <w:noProof/>
                <w:color w:val="000000"/>
                <w:szCs w:val="24"/>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rFonts w:eastAsia="Times New Roman"/>
                <w:noProof/>
                <w:color w:val="000000"/>
                <w:szCs w:val="24"/>
              </w:rPr>
              <w:t>121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rFonts w:eastAsia="Times New Roman"/>
                <w:noProof/>
                <w:color w:val="000000"/>
                <w:szCs w:val="24"/>
              </w:rPr>
              <w:t>133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rFonts w:eastAsia="Times New Roman"/>
                <w:noProof/>
                <w:color w:val="000000"/>
                <w:szCs w:val="24"/>
              </w:rPr>
              <w:t>146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rFonts w:eastAsia="Times New Roman"/>
                <w:noProof/>
                <w:color w:val="000000"/>
                <w:szCs w:val="24"/>
              </w:rPr>
              <w:t>161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rFonts w:eastAsia="Times New Roman"/>
                <w:noProof/>
                <w:color w:val="000000"/>
                <w:szCs w:val="24"/>
              </w:rPr>
              <w:t>177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rFonts w:eastAsia="Times New Roman"/>
                <w:noProof/>
                <w:color w:val="000000"/>
                <w:szCs w:val="24"/>
              </w:rPr>
              <w:t>195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rPr>
            </w:pPr>
            <w:r>
              <w:rPr>
                <w:rFonts w:eastAsia="Times New Roman"/>
                <w:noProof/>
                <w:color w:val="000000"/>
                <w:szCs w:val="24"/>
              </w:rPr>
              <w:t>214</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236</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259</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rPr>
            </w:pPr>
            <w:r>
              <w:rPr>
                <w:rFonts w:eastAsia="Times New Roman"/>
                <w:noProof/>
                <w:color w:val="000000"/>
                <w:szCs w:val="24"/>
              </w:rPr>
              <w:t>285</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
                <w:bCs/>
                <w:noProof/>
                <w:color w:val="000000"/>
                <w:szCs w:val="24"/>
              </w:rPr>
            </w:pPr>
          </w:p>
        </w:tc>
        <w:tc>
          <w:tcPr>
            <w:tcW w:w="14354" w:type="dxa"/>
            <w:gridSpan w:val="13"/>
            <w:tcBorders>
              <w:top w:val="single" w:sz="4" w:space="0" w:color="auto"/>
              <w:left w:val="single" w:sz="4" w:space="0" w:color="auto"/>
              <w:bottom w:val="single" w:sz="4" w:space="0" w:color="auto"/>
              <w:right w:val="single" w:sz="4" w:space="0" w:color="auto"/>
            </w:tcBorders>
            <w:shd w:val="clear" w:color="auto" w:fill="auto"/>
            <w:noWrap/>
          </w:tcPr>
          <w:p>
            <w:pPr>
              <w:spacing w:before="0" w:after="0"/>
              <w:jc w:val="left"/>
              <w:rPr>
                <w:rFonts w:eastAsia="Times New Roman"/>
                <w:noProof/>
                <w:color w:val="000000"/>
                <w:szCs w:val="24"/>
                <w:lang w:eastAsia="en-US"/>
              </w:rPr>
            </w:pPr>
            <w:r>
              <w:rPr>
                <w:rFonts w:eastAsia="Times New Roman"/>
                <w:i/>
                <w:noProof/>
                <w:color w:val="000000"/>
                <w:szCs w:val="24"/>
                <w:u w:val="single"/>
              </w:rPr>
              <w:t>Preserved cucumbers and olives</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rFonts w:eastAsia="Times New Roman"/>
                <w:b/>
                <w:bCs/>
                <w:noProof/>
                <w:color w:val="000000"/>
                <w:szCs w:val="24"/>
              </w:rPr>
              <w:t>19</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before="0" w:after="0"/>
              <w:jc w:val="center"/>
              <w:rPr>
                <w:rFonts w:eastAsia="Times New Roman"/>
                <w:i/>
                <w:noProof/>
                <w:szCs w:val="24"/>
                <w:lang w:eastAsia="en-US"/>
              </w:rPr>
            </w:pPr>
            <w:r>
              <w:rPr>
                <w:rFonts w:eastAsia="Times New Roman"/>
                <w:i/>
                <w:noProof/>
                <w:szCs w:val="24"/>
              </w:rPr>
              <w:t>20011000*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1022</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1124</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1237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1360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1496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1646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1810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1991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2191</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2410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2651</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2916</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b/>
                <w:bCs/>
                <w:noProof/>
                <w:color w:val="000000"/>
                <w:szCs w:val="24"/>
              </w:rPr>
            </w:pPr>
            <w:r>
              <w:rPr>
                <w:rFonts w:eastAsia="Times New Roman"/>
                <w:b/>
                <w:bCs/>
                <w:noProof/>
                <w:color w:val="000000"/>
                <w:szCs w:val="24"/>
              </w:rPr>
              <w:t>20</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center"/>
              <w:rPr>
                <w:rFonts w:eastAsia="Times New Roman"/>
                <w:i/>
                <w:noProof/>
                <w:szCs w:val="24"/>
                <w:lang w:eastAsia="en-US"/>
              </w:rPr>
            </w:pPr>
            <w:r>
              <w:rPr>
                <w:rFonts w:eastAsia="Times New Roman"/>
                <w:i/>
                <w:noProof/>
                <w:szCs w:val="24"/>
              </w:rPr>
              <w:t>20019010*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359</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395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435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478</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526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579</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637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700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770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847</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931</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1024</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
                <w:bCs/>
                <w:noProof/>
                <w:color w:val="000000"/>
                <w:szCs w:val="24"/>
              </w:rPr>
            </w:pPr>
          </w:p>
        </w:tc>
        <w:tc>
          <w:tcPr>
            <w:tcW w:w="14354" w:type="dxa"/>
            <w:gridSpan w:val="13"/>
            <w:tcBorders>
              <w:top w:val="single" w:sz="4" w:space="0" w:color="auto"/>
              <w:left w:val="single" w:sz="4" w:space="0" w:color="auto"/>
              <w:bottom w:val="single" w:sz="4" w:space="0" w:color="auto"/>
              <w:right w:val="single" w:sz="4" w:space="0" w:color="auto"/>
            </w:tcBorders>
            <w:shd w:val="clear" w:color="auto" w:fill="auto"/>
            <w:noWrap/>
          </w:tcPr>
          <w:p>
            <w:pPr>
              <w:spacing w:before="0" w:after="0"/>
              <w:jc w:val="left"/>
              <w:rPr>
                <w:rFonts w:eastAsia="Times New Roman"/>
                <w:noProof/>
                <w:color w:val="000000"/>
                <w:szCs w:val="24"/>
                <w:lang w:eastAsia="en-US"/>
              </w:rPr>
            </w:pPr>
            <w:r>
              <w:rPr>
                <w:rFonts w:eastAsia="Times New Roman"/>
                <w:i/>
                <w:noProof/>
                <w:color w:val="000000"/>
                <w:szCs w:val="24"/>
                <w:u w:val="single"/>
              </w:rPr>
              <w:t>Chocolate</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
                <w:bCs/>
                <w:noProof/>
                <w:color w:val="000000"/>
                <w:szCs w:val="24"/>
              </w:rPr>
            </w:pPr>
            <w:r>
              <w:rPr>
                <w:rFonts w:eastAsia="Times New Roman"/>
                <w:b/>
                <w:bCs/>
                <w:noProof/>
                <w:color w:val="000000"/>
                <w:szCs w:val="24"/>
              </w:rPr>
              <w:t>21</w:t>
            </w:r>
          </w:p>
        </w:tc>
        <w:tc>
          <w:tcPr>
            <w:tcW w:w="1430" w:type="dxa"/>
            <w:tcBorders>
              <w:top w:val="single" w:sz="4" w:space="0" w:color="auto"/>
              <w:left w:val="single" w:sz="4" w:space="0" w:color="auto"/>
              <w:bottom w:val="single" w:sz="4" w:space="0" w:color="auto"/>
              <w:right w:val="single" w:sz="4" w:space="0" w:color="auto"/>
            </w:tcBorders>
            <w:shd w:val="clear" w:color="auto" w:fill="auto"/>
            <w:noWrap/>
          </w:tcPr>
          <w:p>
            <w:pPr>
              <w:autoSpaceDE w:val="0"/>
              <w:autoSpaceDN w:val="0"/>
              <w:adjustRightInd w:val="0"/>
              <w:spacing w:before="0" w:after="0"/>
              <w:jc w:val="center"/>
              <w:rPr>
                <w:rFonts w:eastAsia="Times New Roman"/>
                <w:i/>
                <w:noProof/>
                <w:szCs w:val="24"/>
              </w:rPr>
            </w:pPr>
            <w:r>
              <w:rPr>
                <w:rFonts w:eastAsia="Times New Roman"/>
                <w:i/>
                <w:noProof/>
                <w:szCs w:val="24"/>
              </w:rPr>
              <w:t>180631*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3000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3300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3600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3900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4200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4500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4800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5100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5400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5700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6000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6300</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
                <w:bCs/>
                <w:noProof/>
                <w:color w:val="000000"/>
                <w:szCs w:val="24"/>
              </w:rPr>
            </w:pPr>
            <w:r>
              <w:rPr>
                <w:rFonts w:eastAsia="Times New Roman"/>
                <w:b/>
                <w:bCs/>
                <w:noProof/>
                <w:color w:val="000000"/>
                <w:szCs w:val="24"/>
              </w:rPr>
              <w:t>22</w:t>
            </w:r>
          </w:p>
        </w:tc>
        <w:tc>
          <w:tcPr>
            <w:tcW w:w="1430" w:type="dxa"/>
            <w:tcBorders>
              <w:top w:val="single" w:sz="4" w:space="0" w:color="auto"/>
              <w:left w:val="single" w:sz="4" w:space="0" w:color="auto"/>
              <w:bottom w:val="single" w:sz="4" w:space="0" w:color="auto"/>
              <w:right w:val="single" w:sz="4" w:space="0" w:color="auto"/>
            </w:tcBorders>
            <w:shd w:val="clear" w:color="auto" w:fill="auto"/>
            <w:noWrap/>
          </w:tcPr>
          <w:p>
            <w:pPr>
              <w:spacing w:before="0" w:after="0"/>
              <w:jc w:val="center"/>
              <w:rPr>
                <w:rFonts w:eastAsia="Times New Roman"/>
                <w:bCs/>
                <w:i/>
                <w:noProof/>
                <w:color w:val="000000"/>
                <w:szCs w:val="24"/>
              </w:rPr>
            </w:pPr>
            <w:r>
              <w:rPr>
                <w:rFonts w:eastAsia="Times New Roman"/>
                <w:bCs/>
                <w:i/>
                <w:noProof/>
                <w:color w:val="000000"/>
                <w:szCs w:val="24"/>
              </w:rPr>
              <w:t>180632*</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Cs/>
                <w:noProof/>
                <w:color w:val="000000"/>
                <w:szCs w:val="24"/>
              </w:rPr>
            </w:pPr>
            <w:r>
              <w:rPr>
                <w:rFonts w:eastAsia="Times New Roman"/>
                <w:bCs/>
                <w:noProof/>
                <w:color w:val="000000"/>
                <w:szCs w:val="24"/>
              </w:rPr>
              <w:t>800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Cs/>
                <w:noProof/>
                <w:color w:val="000000"/>
                <w:szCs w:val="24"/>
              </w:rPr>
            </w:pPr>
            <w:r>
              <w:rPr>
                <w:rFonts w:eastAsia="Times New Roman"/>
                <w:bCs/>
                <w:noProof/>
                <w:color w:val="000000"/>
                <w:szCs w:val="24"/>
              </w:rPr>
              <w:t>880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Cs/>
                <w:noProof/>
                <w:color w:val="000000"/>
                <w:szCs w:val="24"/>
              </w:rPr>
            </w:pPr>
            <w:r>
              <w:rPr>
                <w:rFonts w:eastAsia="Times New Roman"/>
                <w:bCs/>
                <w:noProof/>
                <w:color w:val="000000"/>
                <w:szCs w:val="24"/>
              </w:rPr>
              <w:t>960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Cs/>
                <w:noProof/>
                <w:color w:val="000000"/>
                <w:szCs w:val="24"/>
              </w:rPr>
            </w:pPr>
            <w:r>
              <w:rPr>
                <w:rFonts w:eastAsia="Times New Roman"/>
                <w:bCs/>
                <w:noProof/>
                <w:color w:val="000000"/>
                <w:szCs w:val="24"/>
              </w:rPr>
              <w:t>1040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Cs/>
                <w:noProof/>
                <w:color w:val="000000"/>
                <w:szCs w:val="24"/>
              </w:rPr>
            </w:pPr>
            <w:r>
              <w:rPr>
                <w:rFonts w:eastAsia="Times New Roman"/>
                <w:bCs/>
                <w:noProof/>
                <w:color w:val="000000"/>
                <w:szCs w:val="24"/>
              </w:rPr>
              <w:t>1120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Cs/>
                <w:noProof/>
                <w:color w:val="000000"/>
                <w:szCs w:val="24"/>
              </w:rPr>
            </w:pPr>
            <w:r>
              <w:rPr>
                <w:rFonts w:eastAsia="Times New Roman"/>
                <w:bCs/>
                <w:noProof/>
                <w:color w:val="000000"/>
                <w:szCs w:val="24"/>
              </w:rPr>
              <w:t>1200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Cs/>
                <w:noProof/>
                <w:color w:val="000000"/>
                <w:szCs w:val="24"/>
              </w:rPr>
            </w:pPr>
            <w:r>
              <w:rPr>
                <w:rFonts w:eastAsia="Times New Roman"/>
                <w:bCs/>
                <w:noProof/>
                <w:color w:val="000000"/>
                <w:szCs w:val="24"/>
              </w:rPr>
              <w:t>1280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Cs/>
                <w:noProof/>
                <w:color w:val="000000"/>
                <w:szCs w:val="24"/>
              </w:rPr>
            </w:pPr>
            <w:r>
              <w:rPr>
                <w:rFonts w:eastAsia="Times New Roman"/>
                <w:bCs/>
                <w:noProof/>
                <w:color w:val="000000"/>
                <w:szCs w:val="24"/>
              </w:rPr>
              <w:t>1360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Cs/>
                <w:noProof/>
                <w:color w:val="000000"/>
                <w:szCs w:val="24"/>
              </w:rPr>
            </w:pPr>
            <w:r>
              <w:rPr>
                <w:rFonts w:eastAsia="Times New Roman"/>
                <w:bCs/>
                <w:noProof/>
                <w:color w:val="000000"/>
                <w:szCs w:val="24"/>
              </w:rPr>
              <w:t>1440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1520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1600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1680</w:t>
            </w:r>
          </w:p>
        </w:tc>
      </w:tr>
      <w:tr>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b/>
                <w:bCs/>
                <w:noProof/>
                <w:color w:val="000000"/>
                <w:szCs w:val="24"/>
              </w:rPr>
            </w:pPr>
            <w:r>
              <w:rPr>
                <w:rFonts w:eastAsia="Times New Roman"/>
                <w:b/>
                <w:bCs/>
                <w:noProof/>
                <w:color w:val="000000"/>
                <w:szCs w:val="24"/>
              </w:rPr>
              <w:t>23</w:t>
            </w:r>
          </w:p>
        </w:tc>
        <w:tc>
          <w:tcPr>
            <w:tcW w:w="1430" w:type="dxa"/>
            <w:tcBorders>
              <w:top w:val="single" w:sz="4" w:space="0" w:color="auto"/>
              <w:left w:val="single" w:sz="4" w:space="0" w:color="auto"/>
              <w:bottom w:val="single" w:sz="4" w:space="0" w:color="auto"/>
              <w:right w:val="single" w:sz="4" w:space="0" w:color="auto"/>
            </w:tcBorders>
            <w:shd w:val="clear" w:color="auto" w:fill="auto"/>
            <w:noWrap/>
          </w:tcPr>
          <w:p>
            <w:pPr>
              <w:autoSpaceDE w:val="0"/>
              <w:autoSpaceDN w:val="0"/>
              <w:adjustRightInd w:val="0"/>
              <w:spacing w:before="0" w:after="0"/>
              <w:jc w:val="center"/>
              <w:rPr>
                <w:rFonts w:eastAsia="Times New Roman"/>
                <w:i/>
                <w:noProof/>
                <w:szCs w:val="24"/>
              </w:rPr>
            </w:pPr>
            <w:r>
              <w:rPr>
                <w:rFonts w:eastAsia="Times New Roman"/>
                <w:i/>
                <w:noProof/>
                <w:szCs w:val="24"/>
              </w:rPr>
              <w:t>180690*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6000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6600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7200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7800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8400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9000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9600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10200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10800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11400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12000</w:t>
            </w:r>
          </w:p>
        </w:tc>
        <w:tc>
          <w:tcPr>
            <w:tcW w:w="1077" w:type="dxa"/>
            <w:tcBorders>
              <w:top w:val="single" w:sz="4" w:space="0" w:color="auto"/>
              <w:left w:val="single" w:sz="4" w:space="0" w:color="auto"/>
              <w:bottom w:val="single" w:sz="4" w:space="0" w:color="auto"/>
              <w:right w:val="single" w:sz="4" w:space="0" w:color="auto"/>
            </w:tcBorders>
            <w:vAlign w:val="bottom"/>
          </w:tcPr>
          <w:p>
            <w:pPr>
              <w:spacing w:before="0" w:after="0"/>
              <w:jc w:val="center"/>
              <w:rPr>
                <w:rFonts w:eastAsia="Times New Roman"/>
                <w:noProof/>
                <w:color w:val="000000"/>
                <w:szCs w:val="24"/>
                <w:lang w:eastAsia="en-US"/>
              </w:rPr>
            </w:pPr>
            <w:r>
              <w:rPr>
                <w:rFonts w:eastAsia="Times New Roman"/>
                <w:noProof/>
                <w:color w:val="000000"/>
                <w:szCs w:val="24"/>
                <w:lang w:eastAsia="en-US"/>
              </w:rPr>
              <w:t>12600</w:t>
            </w:r>
          </w:p>
        </w:tc>
      </w:tr>
    </w:tbl>
    <w:p>
      <w:pPr>
        <w:widowControl w:val="0"/>
        <w:spacing w:before="0" w:after="0"/>
        <w:jc w:val="center"/>
        <w:rPr>
          <w:rFonts w:eastAsia="Times New Roman"/>
          <w:b/>
          <w:noProof/>
          <w:szCs w:val="24"/>
          <w:lang w:eastAsia="fr-BE"/>
        </w:rPr>
        <w:sectPr>
          <w:headerReference w:type="default" r:id="rId16"/>
          <w:footerReference w:type="default" r:id="rId17"/>
          <w:headerReference w:type="first" r:id="rId18"/>
          <w:footerReference w:type="first" r:id="rId19"/>
          <w:footnotePr>
            <w:numRestart w:val="eachPage"/>
          </w:footnotePr>
          <w:endnotePr>
            <w:numFmt w:val="decimal"/>
          </w:endnotePr>
          <w:pgSz w:w="16840" w:h="11907" w:orient="landscape" w:code="9"/>
          <w:pgMar w:top="1134" w:right="1134" w:bottom="1134" w:left="1134" w:header="1134" w:footer="1134" w:gutter="0"/>
          <w:cols w:space="720"/>
          <w:docGrid w:linePitch="326"/>
        </w:sectPr>
      </w:pPr>
    </w:p>
    <w:p>
      <w:pPr>
        <w:widowControl w:val="0"/>
        <w:spacing w:before="0" w:after="240"/>
        <w:jc w:val="center"/>
        <w:rPr>
          <w:rFonts w:eastAsia="Times New Roman"/>
          <w:b/>
          <w:noProof/>
          <w:szCs w:val="24"/>
          <w:u w:val="single"/>
          <w:lang w:eastAsia="fr-BE"/>
        </w:rPr>
      </w:pPr>
      <w:r>
        <w:rPr>
          <w:rFonts w:eastAsia="Times New Roman"/>
          <w:b/>
          <w:noProof/>
          <w:szCs w:val="24"/>
          <w:u w:val="single"/>
          <w:lang w:eastAsia="fr-BE"/>
        </w:rPr>
        <w:lastRenderedPageBreak/>
        <w:t>ANNEX V</w:t>
      </w:r>
    </w:p>
    <w:p>
      <w:pPr>
        <w:widowControl w:val="0"/>
        <w:spacing w:before="0" w:after="240"/>
        <w:jc w:val="center"/>
        <w:rPr>
          <w:rFonts w:eastAsia="Times New Roman"/>
          <w:b/>
          <w:noProof/>
          <w:szCs w:val="24"/>
          <w:lang w:eastAsia="fr-BE"/>
        </w:rPr>
      </w:pPr>
      <w:r>
        <w:rPr>
          <w:rFonts w:eastAsia="Times New Roman"/>
          <w:b/>
          <w:noProof/>
          <w:szCs w:val="24"/>
          <w:lang w:eastAsia="fr-BE"/>
        </w:rPr>
        <w:t>BLNS TRANSITIONAL SAFEGUARDS</w:t>
      </w:r>
    </w:p>
    <w:p>
      <w:pPr>
        <w:widowControl w:val="0"/>
        <w:spacing w:before="0" w:after="240"/>
        <w:jc w:val="left"/>
        <w:rPr>
          <w:rFonts w:eastAsia="Times New Roman"/>
          <w:noProof/>
          <w:szCs w:val="24"/>
          <w:lang w:eastAsia="fr-BE"/>
        </w:rPr>
      </w:pPr>
      <w:r>
        <w:rPr>
          <w:rFonts w:eastAsia="Times New Roman"/>
          <w:noProof/>
          <w:szCs w:val="24"/>
          <w:lang w:eastAsia="fr-BE"/>
        </w:rPr>
        <w:t>The liberalised products referred to in Article 37 are listed in the following table.</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378"/>
        <w:gridCol w:w="7240"/>
      </w:tblGrid>
      <w:tr>
        <w:trPr>
          <w:trHeight w:val="509"/>
        </w:trPr>
        <w:tc>
          <w:tcPr>
            <w:tcW w:w="9366" w:type="dxa"/>
            <w:gridSpan w:val="3"/>
            <w:shd w:val="clear" w:color="auto" w:fill="auto"/>
            <w:hideMark/>
          </w:tcPr>
          <w:p>
            <w:pPr>
              <w:widowControl w:val="0"/>
              <w:spacing w:before="0" w:after="0" w:line="360" w:lineRule="auto"/>
              <w:jc w:val="left"/>
              <w:rPr>
                <w:rFonts w:eastAsia="Times New Roman"/>
                <w:b/>
                <w:bCs/>
                <w:noProof/>
                <w:szCs w:val="24"/>
                <w:lang w:eastAsia="fr-BE"/>
              </w:rPr>
            </w:pPr>
          </w:p>
        </w:tc>
      </w:tr>
      <w:tr>
        <w:trPr>
          <w:trHeight w:val="315"/>
        </w:trPr>
        <w:tc>
          <w:tcPr>
            <w:tcW w:w="748" w:type="dxa"/>
            <w:shd w:val="clear" w:color="auto" w:fill="auto"/>
            <w:hideMark/>
          </w:tcPr>
          <w:p>
            <w:pPr>
              <w:widowControl w:val="0"/>
              <w:spacing w:before="0" w:after="0" w:line="360" w:lineRule="auto"/>
              <w:jc w:val="left"/>
              <w:rPr>
                <w:rFonts w:eastAsia="Times New Roman"/>
                <w:b/>
                <w:bCs/>
                <w:noProof/>
                <w:szCs w:val="24"/>
                <w:lang w:eastAsia="fr-BE"/>
              </w:rPr>
            </w:pPr>
            <w:r>
              <w:rPr>
                <w:rFonts w:eastAsia="Times New Roman"/>
                <w:b/>
                <w:bCs/>
                <w:noProof/>
                <w:szCs w:val="24"/>
                <w:lang w:eastAsia="fr-BE"/>
              </w:rPr>
              <w:t> </w:t>
            </w:r>
          </w:p>
        </w:tc>
        <w:tc>
          <w:tcPr>
            <w:tcW w:w="1378" w:type="dxa"/>
            <w:shd w:val="clear" w:color="auto" w:fill="auto"/>
            <w:hideMark/>
          </w:tcPr>
          <w:p>
            <w:pPr>
              <w:widowControl w:val="0"/>
              <w:spacing w:before="0" w:after="0" w:line="360" w:lineRule="auto"/>
              <w:jc w:val="left"/>
              <w:rPr>
                <w:rFonts w:eastAsia="Times New Roman"/>
                <w:b/>
                <w:bCs/>
                <w:noProof/>
                <w:szCs w:val="24"/>
                <w:lang w:eastAsia="fr-BE"/>
              </w:rPr>
            </w:pPr>
            <w:r>
              <w:rPr>
                <w:rFonts w:eastAsia="Times New Roman"/>
                <w:b/>
                <w:bCs/>
                <w:noProof/>
                <w:szCs w:val="24"/>
                <w:lang w:eastAsia="fr-BE"/>
              </w:rPr>
              <w:t>HS code</w:t>
            </w:r>
          </w:p>
        </w:tc>
        <w:tc>
          <w:tcPr>
            <w:tcW w:w="7240" w:type="dxa"/>
            <w:shd w:val="clear" w:color="auto" w:fill="auto"/>
            <w:hideMark/>
          </w:tcPr>
          <w:p>
            <w:pPr>
              <w:widowControl w:val="0"/>
              <w:spacing w:before="0" w:after="0" w:line="360" w:lineRule="auto"/>
              <w:jc w:val="left"/>
              <w:rPr>
                <w:rFonts w:eastAsia="Times New Roman"/>
                <w:b/>
                <w:bCs/>
                <w:noProof/>
                <w:szCs w:val="24"/>
                <w:lang w:eastAsia="fr-BE"/>
              </w:rPr>
            </w:pPr>
            <w:r>
              <w:rPr>
                <w:rFonts w:eastAsia="Times New Roman"/>
                <w:b/>
                <w:bCs/>
                <w:noProof/>
                <w:szCs w:val="24"/>
                <w:lang w:eastAsia="fr-BE"/>
              </w:rPr>
              <w:t>Description</w:t>
            </w:r>
          </w:p>
        </w:tc>
      </w:tr>
      <w:tr>
        <w:trPr>
          <w:trHeight w:val="600"/>
        </w:trPr>
        <w:tc>
          <w:tcPr>
            <w:tcW w:w="748"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1</w:t>
            </w:r>
          </w:p>
        </w:tc>
        <w:tc>
          <w:tcPr>
            <w:tcW w:w="1378"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0207.12.10</w:t>
            </w:r>
          </w:p>
        </w:tc>
        <w:tc>
          <w:tcPr>
            <w:tcW w:w="724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Frozen mechanically deboned meat of fowls of species Gallus domesticus not cut in pieces</w:t>
            </w:r>
          </w:p>
        </w:tc>
      </w:tr>
      <w:tr>
        <w:trPr>
          <w:trHeight w:val="600"/>
        </w:trPr>
        <w:tc>
          <w:tcPr>
            <w:tcW w:w="748"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2</w:t>
            </w:r>
          </w:p>
        </w:tc>
        <w:tc>
          <w:tcPr>
            <w:tcW w:w="1378"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0207.12.20</w:t>
            </w:r>
          </w:p>
        </w:tc>
        <w:tc>
          <w:tcPr>
            <w:tcW w:w="724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Frozen carcasses (excluding necks and offal) with all cuts removed of fowls of species Gallus domesticus not cut in pieces</w:t>
            </w:r>
          </w:p>
        </w:tc>
      </w:tr>
      <w:tr>
        <w:trPr>
          <w:trHeight w:val="600"/>
        </w:trPr>
        <w:tc>
          <w:tcPr>
            <w:tcW w:w="748"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3</w:t>
            </w:r>
          </w:p>
        </w:tc>
        <w:tc>
          <w:tcPr>
            <w:tcW w:w="1378"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0207.12.90</w:t>
            </w:r>
          </w:p>
        </w:tc>
        <w:tc>
          <w:tcPr>
            <w:tcW w:w="7240" w:type="dxa"/>
            <w:shd w:val="clear" w:color="auto" w:fill="auto"/>
          </w:tcPr>
          <w:p>
            <w:pPr>
              <w:widowControl w:val="0"/>
              <w:spacing w:before="0" w:after="0" w:line="360" w:lineRule="auto"/>
              <w:jc w:val="left"/>
              <w:rPr>
                <w:rFonts w:eastAsia="Times New Roman"/>
                <w:noProof/>
                <w:szCs w:val="24"/>
                <w:lang w:eastAsia="fr-BE"/>
              </w:rPr>
            </w:pPr>
            <w:r>
              <w:rPr>
                <w:rFonts w:eastAsia="Times New Roman"/>
                <w:noProof/>
                <w:szCs w:val="24"/>
                <w:lang w:eastAsia="fr-BE"/>
              </w:rPr>
              <w:t>Frozen fowls of species Gallus domesticus, not cut in pieces (excl. frozen mechanically deboned meat and frozen carcasses (excluding necks and offal) with all cuts removed).</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4</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0207.14.20</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Frozen edible offal of fowls of the species Gallus domesticus</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5</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0207.14.90</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Frozen cuts of fowls of the species Gallus domesticus (excl. bonless)</w:t>
            </w:r>
          </w:p>
        </w:tc>
      </w:tr>
      <w:tr>
        <w:trPr>
          <w:trHeight w:val="900"/>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6</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0401.10.07</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Milk and cream, not concentrated nor containing added sugar or other sweetening matter: Of a fat content, by mass, not exceeding 1 per cent: UHT milk</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7</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0409.00</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Natural honey</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8</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0708.10</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Fresh or chilled peas "Pisum sativum", shelled or unshelled</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9</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0710.29</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Leguminous vegetables, shelled or unshelled, uncooked or cooked by steaming or by boiling in water, frozen (excl. peas and beans)</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10</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0710.30</w:t>
            </w:r>
          </w:p>
        </w:tc>
        <w:tc>
          <w:tcPr>
            <w:tcW w:w="7240" w:type="dxa"/>
            <w:shd w:val="clear" w:color="auto" w:fill="auto"/>
            <w:hideMark/>
          </w:tcPr>
          <w:p>
            <w:pPr>
              <w:widowControl w:val="0"/>
              <w:spacing w:before="0" w:after="0" w:line="360" w:lineRule="auto"/>
              <w:jc w:val="left"/>
              <w:rPr>
                <w:rFonts w:eastAsia="Times New Roman"/>
                <w:noProof/>
                <w:szCs w:val="24"/>
                <w:lang w:val="de-DE" w:eastAsia="fr-BE"/>
              </w:rPr>
            </w:pPr>
            <w:r>
              <w:rPr>
                <w:rFonts w:eastAsia="Times New Roman"/>
                <w:noProof/>
                <w:szCs w:val="24"/>
                <w:lang w:val="de-DE" w:eastAsia="fr-BE"/>
              </w:rPr>
              <w:t>Spinach, New Zealand spinach and orache spinach (garden spinach), frozen</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11</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0710.40</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Sweetcorn, uncooked or cooked by steaming or by boiling in water, frozen</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12</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0710.90</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Mixtures of vegetables, uncooked or cooked by steaming or by boiling in water, frozen</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13</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0711.20</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Olives provisionally preserved, e.g. by sulphur dioxide gas, in brine, in sulphur water or in other preservative solutions, but unsuitable in that state for immediate consumption</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14</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0711.40</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Cucumbers and gherkins provisionally preserved, e.g. by sulphur dioxide gas, in brine, in sulphur water or in other preservative solutions, but unsuitable in that state for immediate consumption</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15</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0711.51</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Mushrooms of the genus "Agaricus", provisionally preserved, e.g., by sulphur dioxide gas, in brine, in sulphur water or in other preservative solutions, but unsuitable in that state for immediate consumption</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16</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0712.20</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Dried onions, whole, cut, sliced, broken or in powder, but not further prepared</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17</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1102.90.90</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Cereal flours (excl. wheat, meslin, rye, maize, rice, sorghum and oat)</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18</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1105.10</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Flours, meals and powder of potatoes</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19</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1517.10.10</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Margarine containing &gt; 10% but &lt;= 15% by mass of milk fats (excl. liquid margarine)</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20</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1517.10.90</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Margarine (excl. liquid), other</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21</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1517.90.10</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Edible mixtures or preparations of animal or vegetable fats or oils or of fractions of different fats or oils, with a milk fat content, by weight, of &gt; 10% and &lt;= 15% (excl. edible fats or oils or their fractions, partly or wholly hydrogenated, inter-esterified, re-esterified or elaidinised, whether or not refined, but not further prepared.</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22</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1517.90.20</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Edible mixture of preparations of kind used as mould release preparations</w:t>
            </w:r>
          </w:p>
        </w:tc>
      </w:tr>
      <w:tr>
        <w:trPr>
          <w:trHeight w:val="1200"/>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23</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1602.32.10</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Pastes of fowls of the species "Gallus domesticus", prepared or preserved</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24</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1602.32.90</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Meat or offal or blood of fowls of the species "Gallus domesticus", prepared or preserved, other than pastes (excl. sausages and similar products, homogenised preparations, and preparations of liver)</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25</w:t>
            </w:r>
          </w:p>
        </w:tc>
        <w:tc>
          <w:tcPr>
            <w:tcW w:w="1378" w:type="dxa"/>
            <w:shd w:val="clear" w:color="auto" w:fill="auto"/>
            <w:noWrap/>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1602.39.10</w:t>
            </w:r>
          </w:p>
        </w:tc>
        <w:tc>
          <w:tcPr>
            <w:tcW w:w="7240" w:type="dxa"/>
            <w:shd w:val="clear" w:color="auto" w:fill="auto"/>
            <w:noWrap/>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Pastes of poultry of heading 01.05, other than of fowls of the species "Gallus domesticus" or of turkeys, prepared or preserved</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26</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1603.00.10</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Extracts of meat (excluding that of whales meat)</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27</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1806.10</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Cocoa powder, containing added sugar or other sweetening matter</w:t>
            </w:r>
          </w:p>
        </w:tc>
      </w:tr>
      <w:tr>
        <w:trPr>
          <w:trHeight w:val="1500"/>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28</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1806.20.10</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Chocolate and other food preparations containing cocoa, in blocks, slabs or bars weighing &gt; 2 kg or in liquid, paste, powder, granular or other bulk form, in containers or immediate packings of a content &gt; 2 kg, Chocolate and sugar confectionery containing cocoa</w:t>
            </w:r>
          </w:p>
        </w:tc>
      </w:tr>
      <w:tr>
        <w:trPr>
          <w:trHeight w:val="1245"/>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29</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1806.20.90</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Chocolate and other food preparations containing cocoa, in blocks, slabs or bars weighing &gt; 2 kg or in liquid, paste, powder, granular or other bulk form, in containers or immediate packings of a content &gt; 2 kg, other</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30</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1806.31</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Chocolate and other preparations containing cocoa, in blocks, slabs or bars of &lt;= 2 kg, filled</w:t>
            </w:r>
          </w:p>
        </w:tc>
      </w:tr>
      <w:tr>
        <w:trPr>
          <w:trHeight w:val="900"/>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31</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1806.32</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Chocolate and other preparations containing cocoa, in blocks, slabs or bars of &lt;= 2 kg, not filled)</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32</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1902.11</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Uncooked pasta, not stuffed or otherwise prepared, containing eggs</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33</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1902.19</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Uncooked pasta, not stuffed or otherwise prepared, not containing eggs</w:t>
            </w:r>
          </w:p>
        </w:tc>
      </w:tr>
      <w:tr>
        <w:trPr>
          <w:trHeight w:val="900"/>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34</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1905.20</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Gingerbread and the like, whether or not containing cocoa</w:t>
            </w:r>
          </w:p>
        </w:tc>
      </w:tr>
      <w:tr>
        <w:trPr>
          <w:trHeight w:val="615"/>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35</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1905.32</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Waffles and wafers</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36</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1905.40</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Rusks, toasted bread and similar toasted products</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37</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2003.10.10</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Mushrooms of the genus "Agaricus", prepared or preserved otherwise than by vinegar or acetic acid, frozen (excluding prepared meals)</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38</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2003.90.90</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Mushrooms, prepared or preserved otherwise than by vinegar or acetic acid (excl. mushrooms of the genus "Agaricus" and frozen (excluding prepared meals))</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39</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2004.90.30</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Olives , prepared or preserved otherwise than by vinegar or acetic acid, frozen</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40</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2004.90.40</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Sweetcorn "Zea Mays var. Zaccharata", prepared or preserved otherwise than by vinegar or acetic acid, frozen</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41</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2005.51</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Shelled beans "Vigna spp., Phaseolus spp.", prepared or preserved otherwise than by vinegar or acetic acid (excl. frozen)</w:t>
            </w:r>
          </w:p>
        </w:tc>
      </w:tr>
      <w:tr>
        <w:trPr>
          <w:trHeight w:val="900"/>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42</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2005.59</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Unshelled beans "Vigna spp., Phaseolus spp.", prepared or preserved otherwise than by vinegar or acetic acid (excl. frozen)</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43</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2005.60</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Asparagus, prepared or preserved otherwise than by vinegar or acetic acid (excl. frozen)</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44</w:t>
            </w:r>
          </w:p>
        </w:tc>
        <w:tc>
          <w:tcPr>
            <w:tcW w:w="1378" w:type="dxa"/>
            <w:shd w:val="clear" w:color="auto" w:fill="auto"/>
            <w:noWrap/>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2005.80</w:t>
            </w:r>
          </w:p>
        </w:tc>
        <w:tc>
          <w:tcPr>
            <w:tcW w:w="7240" w:type="dxa"/>
            <w:shd w:val="clear" w:color="auto" w:fill="auto"/>
            <w:noWrap/>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Sweet corn "Zea Mays var. Saccharata", prepared or preserved otherwise than by vinegar or acetic acid (excl. frozen)</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45</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2007.10</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 xml:space="preserve">Homogenised preparations of jams, fruit jellies, marmalades, fruit or nut </w:t>
            </w:r>
            <w:r>
              <w:rPr>
                <w:rFonts w:eastAsia="Times New Roman"/>
                <w:noProof/>
                <w:szCs w:val="24"/>
                <w:shd w:val="clear" w:color="auto" w:fill="FFFFFF"/>
                <w:lang w:eastAsia="fr-BE"/>
              </w:rPr>
              <w:t>purée</w:t>
            </w:r>
            <w:r>
              <w:rPr>
                <w:rFonts w:eastAsia="Times New Roman"/>
                <w:noProof/>
                <w:szCs w:val="24"/>
                <w:lang w:eastAsia="fr-BE"/>
              </w:rPr>
              <w:t xml:space="preserve"> or fruit or nut pastes, obtained by cooking, whether or not containing added sugar or sweetening matter</w:t>
            </w:r>
          </w:p>
        </w:tc>
      </w:tr>
      <w:tr>
        <w:trPr>
          <w:trHeight w:val="615"/>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46</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2007.91</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Citrus fruit jams, jellies, marmalades, pur</w:t>
            </w:r>
            <w:r>
              <w:rPr>
                <w:rFonts w:eastAsia="Times New Roman"/>
                <w:noProof/>
                <w:szCs w:val="24"/>
                <w:shd w:val="clear" w:color="auto" w:fill="FFFFFF"/>
                <w:lang w:eastAsia="fr-BE"/>
              </w:rPr>
              <w:t>ées</w:t>
            </w:r>
            <w:r>
              <w:rPr>
                <w:rFonts w:eastAsia="Times New Roman"/>
                <w:noProof/>
                <w:szCs w:val="24"/>
                <w:lang w:eastAsia="fr-BE"/>
              </w:rPr>
              <w:t xml:space="preserve"> or pastes, obtained by cooking, whether or not containing added sugar or other sweetening matter (excl. homogenised preparations of subheading 2007.10)</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47</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2009.69</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Grape juice (including grape must), of a Brix value exceeding 30</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48</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2009.79</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Apple juice, of a Brix value exceeding 20</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49</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2009.89.50</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Juice of fruit, unfermented, whether or not containing added sugar or other sweetening matter (excl. containing spirit, mixtures, and juice of citrus fruit, pineapples, tomatoes, grapes, incl. grape must, apples, cranberries, kiwifruit, pomegranate, cherry and passionfruit)</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50</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2009.90.10</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Mixtures of fruit juices, incl. grape must, unfermented, whether or not containing added sugar or other sweetening matter (excl. containing spirit)</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51</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2203.00.90</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Beer made from malt, other than traditional African beer as defined in Additional Note 1 to Chapter 22</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52</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3401.20</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Soap in forms other than bars, cakes, moulded pieces or shapes.</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53</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3406.00</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Candles, tapers and the like</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54</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4818.10</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Toilet paper in rolls of a width of &lt;= 36 cm</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55</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4818.20</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Handkerchiefs, cleansing or facial tissues and towels, of paper pulp, paper, cellulose wadding or webs of cellulose fibres</w:t>
            </w:r>
          </w:p>
        </w:tc>
      </w:tr>
      <w:tr>
        <w:trPr>
          <w:trHeight w:val="600"/>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56</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4818.30</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Tablecloths and serviettes of paper pulp, paper, cellulose wadding or webs of cellulose fibres</w:t>
            </w:r>
          </w:p>
        </w:tc>
      </w:tr>
      <w:tr>
        <w:trPr>
          <w:trHeight w:val="615"/>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57</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4818.90</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Paper, cellulose wadding or webs of cellulose fibres, of a kind used for household or sanitary purposes, in rolls of a width &lt;= 36 cm, or cut to size or shape; articles of paper pulp, paper, cellulose wadding or webs of cellulose fibres for household, sanitary or hospital use (excl. toilet paper, handkerchiefs, cleansing or facial tissues and towels, tablecloths, serviettes, sanitary towels and tampons, napkins and napkin liners for babies and similar sanitary articles)</w:t>
            </w:r>
          </w:p>
        </w:tc>
      </w:tr>
      <w:tr>
        <w:trPr>
          <w:trHeight w:val="615"/>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58</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6601.99</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Umbrellas and sun umbrellas, incl. walking-stick umbrellas (excl. umbrellas having a telescopic shaft, garden umbrellas and the like, and toy umbrellas)</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59</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9607.11</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Slide fasteners fitted with chain scoops of base metal</w:t>
            </w:r>
          </w:p>
        </w:tc>
      </w:tr>
      <w:tr>
        <w:trPr>
          <w:trHeight w:val="315"/>
        </w:trPr>
        <w:tc>
          <w:tcPr>
            <w:tcW w:w="74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60</w:t>
            </w:r>
          </w:p>
        </w:tc>
        <w:tc>
          <w:tcPr>
            <w:tcW w:w="1378"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9607.19</w:t>
            </w:r>
          </w:p>
        </w:tc>
        <w:tc>
          <w:tcPr>
            <w:tcW w:w="7240" w:type="dxa"/>
            <w:shd w:val="clear" w:color="auto" w:fill="auto"/>
            <w:hideMark/>
          </w:tcPr>
          <w:p>
            <w:pPr>
              <w:widowControl w:val="0"/>
              <w:spacing w:before="0" w:after="0" w:line="360" w:lineRule="auto"/>
              <w:jc w:val="left"/>
              <w:rPr>
                <w:rFonts w:eastAsia="Times New Roman"/>
                <w:noProof/>
                <w:szCs w:val="24"/>
                <w:lang w:eastAsia="fr-BE"/>
              </w:rPr>
            </w:pPr>
            <w:r>
              <w:rPr>
                <w:rFonts w:eastAsia="Times New Roman"/>
                <w:noProof/>
                <w:szCs w:val="24"/>
                <w:lang w:eastAsia="fr-BE"/>
              </w:rPr>
              <w:t>Slide fasteners (excl. fitted with chain scoops of base metal)</w:t>
            </w:r>
          </w:p>
        </w:tc>
      </w:tr>
    </w:tbl>
    <w:p>
      <w:pPr>
        <w:widowControl w:val="0"/>
        <w:spacing w:before="0" w:after="0"/>
        <w:jc w:val="center"/>
        <w:rPr>
          <w:rFonts w:eastAsia="Times New Roman"/>
          <w:noProof/>
          <w:szCs w:val="24"/>
          <w:lang w:eastAsia="fr-BE"/>
        </w:rPr>
      </w:pPr>
    </w:p>
    <w:p>
      <w:pPr>
        <w:widowControl w:val="0"/>
        <w:spacing w:before="0" w:after="0"/>
        <w:jc w:val="left"/>
        <w:rPr>
          <w:rFonts w:eastAsia="Times New Roman"/>
          <w:b/>
          <w:noProof/>
          <w:szCs w:val="24"/>
          <w:lang w:eastAsia="fr-BE"/>
        </w:rPr>
      </w:pPr>
      <w:r>
        <w:rPr>
          <w:rFonts w:eastAsia="Times New Roman"/>
          <w:b/>
          <w:noProof/>
          <w:szCs w:val="24"/>
          <w:lang w:eastAsia="fr-BE"/>
        </w:rPr>
        <w:br w:type="page"/>
      </w:r>
    </w:p>
    <w:p>
      <w:pPr>
        <w:widowControl w:val="0"/>
        <w:spacing w:before="0" w:after="240"/>
        <w:jc w:val="center"/>
        <w:rPr>
          <w:rFonts w:eastAsia="Times New Roman"/>
          <w:b/>
          <w:noProof/>
          <w:szCs w:val="24"/>
          <w:u w:val="single"/>
          <w:lang w:eastAsia="fr-BE"/>
        </w:rPr>
      </w:pPr>
      <w:r>
        <w:rPr>
          <w:rFonts w:eastAsia="Times New Roman"/>
          <w:b/>
          <w:noProof/>
          <w:szCs w:val="24"/>
          <w:u w:val="single"/>
          <w:lang w:eastAsia="fr-BE"/>
        </w:rPr>
        <w:t>ANNEX VI</w:t>
      </w:r>
    </w:p>
    <w:p>
      <w:pPr>
        <w:widowControl w:val="0"/>
        <w:spacing w:before="0" w:after="240"/>
        <w:jc w:val="center"/>
        <w:rPr>
          <w:rFonts w:eastAsia="Times New Roman"/>
          <w:b/>
          <w:noProof/>
          <w:szCs w:val="24"/>
          <w:lang w:eastAsia="fr-BE"/>
        </w:rPr>
      </w:pPr>
      <w:r>
        <w:rPr>
          <w:rFonts w:eastAsia="Times New Roman"/>
          <w:b/>
          <w:noProof/>
          <w:szCs w:val="24"/>
          <w:lang w:eastAsia="fr-BE"/>
        </w:rPr>
        <w:t>SPS PRIORITY PRODUCTS AND SECTORS</w:t>
      </w:r>
    </w:p>
    <w:p>
      <w:pPr>
        <w:widowControl w:val="0"/>
        <w:spacing w:before="0" w:after="240"/>
        <w:jc w:val="left"/>
        <w:rPr>
          <w:rFonts w:eastAsia="Times New Roman"/>
          <w:noProof/>
          <w:szCs w:val="24"/>
          <w:lang w:eastAsia="fr-BE"/>
        </w:rPr>
      </w:pPr>
      <w:r>
        <w:rPr>
          <w:rFonts w:eastAsia="Times New Roman"/>
          <w:noProof/>
          <w:szCs w:val="24"/>
          <w:lang w:eastAsia="fr-BE"/>
        </w:rPr>
        <w:t>The priority products and sectors referred to in Articles 60(b) and 65(e) are listed below.</w:t>
      </w:r>
    </w:p>
    <w:p>
      <w:pPr>
        <w:rPr>
          <w:b/>
          <w:noProof/>
          <w:snapToGrid w:val="0"/>
          <w:lang w:eastAsia="fr-BE"/>
        </w:rPr>
      </w:pPr>
      <w:r>
        <w:rPr>
          <w:b/>
          <w:noProof/>
          <w:snapToGrid w:val="0"/>
          <w:lang w:eastAsia="fr-BE"/>
        </w:rPr>
        <w:t>A: For the SADC EPA States' harmonisation:</w:t>
      </w:r>
    </w:p>
    <w:p>
      <w:pPr>
        <w:rPr>
          <w:noProof/>
          <w:snapToGrid w:val="0"/>
          <w:lang w:eastAsia="fr-BE"/>
        </w:rPr>
      </w:pPr>
      <w:r>
        <w:rPr>
          <w:noProof/>
          <w:snapToGrid w:val="0"/>
          <w:lang w:eastAsia="fr-BE"/>
        </w:rPr>
        <w:t>Fish, fishery products, aquaculture products, fresh or processed</w:t>
      </w:r>
    </w:p>
    <w:p>
      <w:pPr>
        <w:rPr>
          <w:noProof/>
          <w:snapToGrid w:val="0"/>
          <w:lang w:eastAsia="fr-BE"/>
        </w:rPr>
      </w:pPr>
      <w:r>
        <w:rPr>
          <w:noProof/>
          <w:snapToGrid w:val="0"/>
          <w:lang w:eastAsia="fr-BE"/>
        </w:rPr>
        <w:t>Cattle, sheep and poultry</w:t>
      </w:r>
    </w:p>
    <w:p>
      <w:pPr>
        <w:rPr>
          <w:noProof/>
          <w:snapToGrid w:val="0"/>
          <w:lang w:eastAsia="fr-BE"/>
        </w:rPr>
      </w:pPr>
      <w:r>
        <w:rPr>
          <w:noProof/>
          <w:snapToGrid w:val="0"/>
          <w:lang w:eastAsia="fr-BE"/>
        </w:rPr>
        <w:t>Fresh meat</w:t>
      </w:r>
    </w:p>
    <w:p>
      <w:pPr>
        <w:rPr>
          <w:noProof/>
          <w:snapToGrid w:val="0"/>
          <w:lang w:eastAsia="fr-BE"/>
        </w:rPr>
      </w:pPr>
      <w:r>
        <w:rPr>
          <w:noProof/>
          <w:snapToGrid w:val="0"/>
          <w:lang w:eastAsia="fr-BE"/>
        </w:rPr>
        <w:t>Processed meat products</w:t>
      </w:r>
    </w:p>
    <w:p>
      <w:pPr>
        <w:rPr>
          <w:noProof/>
          <w:lang w:eastAsia="zh-CN"/>
        </w:rPr>
      </w:pPr>
      <w:r>
        <w:rPr>
          <w:noProof/>
          <w:lang w:eastAsia="fr-BE"/>
        </w:rPr>
        <w:t>Cereals</w:t>
      </w:r>
    </w:p>
    <w:p>
      <w:pPr>
        <w:rPr>
          <w:noProof/>
          <w:lang w:eastAsia="zh-CN"/>
        </w:rPr>
      </w:pPr>
      <w:r>
        <w:rPr>
          <w:noProof/>
          <w:lang w:eastAsia="fr-BE"/>
        </w:rPr>
        <w:t xml:space="preserve">Vegetables and spices </w:t>
      </w:r>
    </w:p>
    <w:p>
      <w:pPr>
        <w:rPr>
          <w:noProof/>
          <w:lang w:eastAsia="zh-CN"/>
        </w:rPr>
      </w:pPr>
      <w:r>
        <w:rPr>
          <w:noProof/>
          <w:lang w:eastAsia="fr-BE"/>
        </w:rPr>
        <w:t xml:space="preserve">Oilseeds </w:t>
      </w:r>
    </w:p>
    <w:p>
      <w:pPr>
        <w:rPr>
          <w:noProof/>
          <w:lang w:eastAsia="zh-CN"/>
        </w:rPr>
      </w:pPr>
      <w:r>
        <w:rPr>
          <w:noProof/>
          <w:lang w:eastAsia="fr-BE"/>
        </w:rPr>
        <w:t xml:space="preserve">Coconut </w:t>
      </w:r>
    </w:p>
    <w:p>
      <w:pPr>
        <w:rPr>
          <w:noProof/>
          <w:lang w:eastAsia="zh-CN"/>
        </w:rPr>
      </w:pPr>
      <w:r>
        <w:rPr>
          <w:noProof/>
          <w:lang w:eastAsia="fr-BE"/>
        </w:rPr>
        <w:t>Copra</w:t>
      </w:r>
    </w:p>
    <w:p>
      <w:pPr>
        <w:rPr>
          <w:noProof/>
          <w:lang w:eastAsia="zh-CN"/>
        </w:rPr>
      </w:pPr>
      <w:r>
        <w:rPr>
          <w:noProof/>
          <w:lang w:eastAsia="fr-BE"/>
        </w:rPr>
        <w:t xml:space="preserve">Cotton seeds </w:t>
      </w:r>
    </w:p>
    <w:p>
      <w:pPr>
        <w:rPr>
          <w:noProof/>
          <w:lang w:eastAsia="zh-CN"/>
        </w:rPr>
      </w:pPr>
      <w:r>
        <w:rPr>
          <w:noProof/>
          <w:lang w:eastAsia="fr-BE"/>
        </w:rPr>
        <w:t>Groundnut</w:t>
      </w:r>
    </w:p>
    <w:p>
      <w:pPr>
        <w:rPr>
          <w:noProof/>
          <w:lang w:eastAsia="zh-CN"/>
        </w:rPr>
      </w:pPr>
      <w:r>
        <w:rPr>
          <w:noProof/>
          <w:lang w:eastAsia="fr-BE"/>
        </w:rPr>
        <w:t>Cassava</w:t>
      </w:r>
    </w:p>
    <w:p>
      <w:pPr>
        <w:rPr>
          <w:noProof/>
          <w:lang w:eastAsia="zh-CN"/>
        </w:rPr>
      </w:pPr>
      <w:r>
        <w:rPr>
          <w:noProof/>
          <w:lang w:eastAsia="fr-BE"/>
        </w:rPr>
        <w:t xml:space="preserve">Beer, juices </w:t>
      </w:r>
    </w:p>
    <w:p>
      <w:pPr>
        <w:rPr>
          <w:noProof/>
          <w:lang w:eastAsia="fr-BE"/>
        </w:rPr>
      </w:pPr>
      <w:r>
        <w:rPr>
          <w:noProof/>
          <w:lang w:eastAsia="fr-BE"/>
        </w:rPr>
        <w:t>Dried and canned fruits</w:t>
      </w:r>
    </w:p>
    <w:p>
      <w:pPr>
        <w:rPr>
          <w:b/>
          <w:noProof/>
          <w:snapToGrid w:val="0"/>
          <w:lang w:eastAsia="fr-BE"/>
        </w:rPr>
      </w:pPr>
      <w:r>
        <w:rPr>
          <w:b/>
          <w:noProof/>
          <w:snapToGrid w:val="0"/>
          <w:lang w:eastAsia="fr-BE"/>
        </w:rPr>
        <w:t>B: For export from the SADC EPA States to the EU:</w:t>
      </w:r>
    </w:p>
    <w:p>
      <w:pPr>
        <w:rPr>
          <w:noProof/>
          <w:snapToGrid w:val="0"/>
          <w:lang w:eastAsia="fr-BE"/>
        </w:rPr>
      </w:pPr>
      <w:r>
        <w:rPr>
          <w:noProof/>
          <w:snapToGrid w:val="0"/>
          <w:lang w:eastAsia="fr-BE"/>
        </w:rPr>
        <w:t>Fish, fishery products and aquaculture products, fresh or processed</w:t>
      </w:r>
    </w:p>
    <w:p>
      <w:pPr>
        <w:rPr>
          <w:noProof/>
          <w:snapToGrid w:val="0"/>
          <w:lang w:eastAsia="fr-BE"/>
        </w:rPr>
      </w:pPr>
      <w:r>
        <w:rPr>
          <w:noProof/>
          <w:snapToGrid w:val="0"/>
          <w:lang w:eastAsia="fr-BE"/>
        </w:rPr>
        <w:t>Beef and beef products</w:t>
      </w:r>
    </w:p>
    <w:p>
      <w:pPr>
        <w:rPr>
          <w:noProof/>
          <w:snapToGrid w:val="0"/>
          <w:lang w:eastAsia="fr-BE"/>
        </w:rPr>
      </w:pPr>
      <w:r>
        <w:rPr>
          <w:noProof/>
          <w:snapToGrid w:val="0"/>
          <w:lang w:eastAsia="fr-BE"/>
        </w:rPr>
        <w:t>Other meat products</w:t>
      </w:r>
    </w:p>
    <w:p>
      <w:pPr>
        <w:rPr>
          <w:noProof/>
          <w:lang w:eastAsia="zh-CN"/>
        </w:rPr>
      </w:pPr>
      <w:r>
        <w:rPr>
          <w:noProof/>
          <w:lang w:eastAsia="fr-BE"/>
        </w:rPr>
        <w:t xml:space="preserve">Fruit and nuts </w:t>
      </w:r>
    </w:p>
    <w:p>
      <w:pPr>
        <w:rPr>
          <w:noProof/>
          <w:lang w:eastAsia="zh-CN"/>
        </w:rPr>
      </w:pPr>
      <w:r>
        <w:rPr>
          <w:noProof/>
          <w:lang w:eastAsia="fr-BE"/>
        </w:rPr>
        <w:t xml:space="preserve">Vegetables </w:t>
      </w:r>
    </w:p>
    <w:p>
      <w:pPr>
        <w:rPr>
          <w:noProof/>
          <w:lang w:eastAsia="zh-CN"/>
        </w:rPr>
      </w:pPr>
      <w:r>
        <w:rPr>
          <w:noProof/>
          <w:lang w:eastAsia="fr-BE"/>
        </w:rPr>
        <w:t>Cut flowers</w:t>
      </w:r>
    </w:p>
    <w:p>
      <w:pPr>
        <w:rPr>
          <w:noProof/>
          <w:lang w:eastAsia="zh-CN"/>
        </w:rPr>
      </w:pPr>
      <w:r>
        <w:rPr>
          <w:noProof/>
          <w:lang w:eastAsia="fr-BE"/>
        </w:rPr>
        <w:t>Coffee</w:t>
      </w:r>
    </w:p>
    <w:p>
      <w:pPr>
        <w:rPr>
          <w:noProof/>
          <w:lang w:val="en-NZ" w:eastAsia="en-US"/>
        </w:rPr>
      </w:pPr>
      <w:r>
        <w:rPr>
          <w:noProof/>
          <w:lang w:eastAsia="fr-BE"/>
        </w:rPr>
        <w:t>Sugar</w:t>
      </w:r>
    </w:p>
    <w:sectPr>
      <w:headerReference w:type="default" r:id="rId20"/>
      <w:footerReference w:type="default" r:id="rId21"/>
      <w:headerReference w:type="first" r:id="rId22"/>
      <w:footerReference w:type="first" r:id="rId23"/>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For the tariff lines indicated by an asterisk, in the case that the date of entry into force of this Agreement is after 2015, the reference quantity for Year 1 shall be the average of the previous three</w:t>
      </w:r>
      <w:r>
        <w:rPr>
          <w:lang w:val="en-ZA"/>
        </w:rPr>
        <w:t xml:space="preserve"> (3)</w:t>
      </w:r>
      <w:r>
        <w:t xml:space="preserve"> years’ imports from the EU into SACU. The reference quantities for the following years (after Year 1) shall be adjusted proportionally to the reference quantities in this table.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B4E5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B6D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ACA2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8D85E"/>
    <w:lvl w:ilvl="0">
      <w:start w:val="1"/>
      <w:numFmt w:val="decimal"/>
      <w:pStyle w:val="ListNumber"/>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6:10:4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5"/>
    <w:docVar w:name="LW_ANNEX_NBR_LAST" w:val="5"/>
    <w:docVar w:name="LW_CONFIDENCE" w:val=" "/>
    <w:docVar w:name="LW_CONST_RESTREINT_UE" w:val="RESTREINT UE"/>
    <w:docVar w:name="LW_CORRIGENDUM" w:val="&lt;UNUSED&gt;"/>
    <w:docVar w:name="LW_COVERPAGE_GUID" w:val="AAF25DF6CC104245B4545023CC521F86"/>
    <w:docVar w:name="LW_CROSSREFERENCE" w:val="&lt;UNUSED&gt;"/>
    <w:docVar w:name="LW_DocType" w:val="ANNEX"/>
    <w:docVar w:name="LW_EMISSION" w:val="22.1.2016"/>
    <w:docVar w:name="LW_EMISSION_ISODATE" w:val="2016-01-22"/>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conclusion of the Economic Partnership Agreement between the European Union and its Member States, of the one part, and the SADC EPA States, of the other part "/>
    <w:docVar w:name="LW_OBJETACTEPRINCIPAL.CP" w:val="on the conclusion of the Economic Partnership Agreement between the European Union and its Member States, of the one part, and the SADC EPA States, of the other part "/>
    <w:docVar w:name="LW_PART_NBR" w:val="1"/>
    <w:docVar w:name="LW_PART_NBR_TOTAL" w:val="1"/>
    <w:docVar w:name="LW_REF.INST.NEW" w:val="COM"/>
    <w:docVar w:name="LW_REF.INST.NEW_ADOPTED" w:val="final"/>
    <w:docVar w:name="LW_REF.INST.NEW_TEXT" w:val="(2016) 18"/>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45C16-82CF-42BE-8452-B4E6B1A6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9</Pages>
  <Words>1720</Words>
  <Characters>8741</Characters>
  <Application>Microsoft Office Word</Application>
  <DocSecurity>0</DocSecurity>
  <Lines>672</Lines>
  <Paragraphs>653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2016-01-01T22:33:00Z</dcterms:created>
  <dcterms:modified xsi:type="dcterms:W3CDTF">2016-01-13T15:10:00Z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5</vt:lpwstr>
  </property>
  <property fmtid="{D5CDD505-2E9C-101B-9397-08002B2CF9AE}" pid="8" name="Last annex">
    <vt:lpwstr>5</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