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02616775D3F45FDAE31A7E1D7546CC2" style="width:450pt;height:393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tabs>
          <w:tab w:val="left" w:pos="2630"/>
        </w:tabs>
        <w:spacing w:after="60"/>
        <w:jc w:val="center"/>
        <w:rPr>
          <w:rFonts w:eastAsiaTheme="minorHAnsi"/>
          <w:b/>
          <w:noProof/>
        </w:rPr>
      </w:pPr>
      <w:bookmarkStart w:id="1" w:name="_GoBack"/>
      <w:bookmarkEnd w:id="1"/>
      <w:r>
        <w:rPr>
          <w:rFonts w:eastAsiaTheme="minorHAnsi"/>
          <w:b/>
          <w:noProof/>
        </w:rPr>
        <w:lastRenderedPageBreak/>
        <w:t>Прилагане на правото на ЕС — актуално състояние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370"/>
        <w:gridCol w:w="2324"/>
        <w:gridCol w:w="2064"/>
        <w:gridCol w:w="2330"/>
        <w:gridCol w:w="1984"/>
        <w:gridCol w:w="2552"/>
      </w:tblGrid>
      <w:tr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-6"/>
                <w:sz w:val="28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 xml:space="preserve">Директива 2013/32/ЕС за процедурите за убежище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 xml:space="preserve">Директива 2013/33/ЕС относно условията за приемане 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 xml:space="preserve">Директива 2011/95/ЕС относно признаването 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Директива 2011/51/ЕС (относно статута на дългосрочно пребиваващи)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 xml:space="preserve">Регламент EС/603/2013 за Евродак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Директива 2008/115/ЕО относно връщането</w:t>
            </w:r>
          </w:p>
        </w:tc>
      </w:tr>
      <w:tr>
        <w:trPr>
          <w:trHeight w:val="18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20"/>
                <w:szCs w:val="28"/>
              </w:rPr>
            </w:pPr>
            <w:r>
              <w:rPr>
                <w:b/>
                <w:noProof/>
                <w:color w:val="000000"/>
                <w:spacing w:val="-6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</w:tr>
      <w:tr>
        <w:trPr>
          <w:trHeight w:val="9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Австрия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частично транспониране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  <w:r>
              <w:rPr>
                <w:noProof/>
                <w:spacing w:val="-6"/>
                <w:sz w:val="14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Белгия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частично транспониране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частично транспониране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  <w:r>
              <w:rPr>
                <w:noProof/>
                <w:spacing w:val="-6"/>
                <w:sz w:val="14"/>
              </w:rPr>
              <w:t> 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България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МС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25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25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</w:p>
        </w:tc>
      </w:tr>
      <w:tr>
        <w:trPr>
          <w:trHeight w:val="2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Кипър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i/>
                <w:noProof/>
                <w:spacing w:val="-6"/>
                <w:sz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 xml:space="preserve">Изпратено е ОУП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Хърватия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  <w:r>
              <w:rPr>
                <w:noProof/>
                <w:spacing w:val="-6"/>
                <w:sz w:val="1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14"/>
              </w:rPr>
            </w:pPr>
            <w:r>
              <w:rPr>
                <w:b/>
                <w:noProof/>
                <w:spacing w:val="-6"/>
                <w:sz w:val="1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  <w:r>
              <w:rPr>
                <w:b/>
                <w:i/>
                <w:noProof/>
                <w:spacing w:val="-6"/>
                <w:sz w:val="14"/>
              </w:rPr>
              <w:t>Изпратено е ОУП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Чешка република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Дания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14"/>
              </w:rPr>
            </w:pPr>
            <w:r>
              <w:rPr>
                <w:b/>
                <w:noProof/>
                <w:spacing w:val="-6"/>
                <w:sz w:val="14"/>
              </w:rPr>
              <w:t>Не е приложимо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14"/>
              </w:rPr>
            </w:pPr>
            <w:r>
              <w:rPr>
                <w:b/>
                <w:noProof/>
                <w:spacing w:val="-6"/>
                <w:sz w:val="14"/>
              </w:rPr>
              <w:t>Не е приложимо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14"/>
              </w:rPr>
            </w:pPr>
            <w:r>
              <w:rPr>
                <w:b/>
                <w:noProof/>
                <w:spacing w:val="-6"/>
                <w:sz w:val="14"/>
              </w:rPr>
              <w:t>Не е приложимо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  <w:r>
              <w:rPr>
                <w:b/>
                <w:noProof/>
                <w:spacing w:val="-6"/>
                <w:sz w:val="14"/>
              </w:rPr>
              <w:t>Не е приложимо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28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28"/>
              </w:rPr>
            </w:pPr>
            <w:r>
              <w:rPr>
                <w:b/>
                <w:noProof/>
                <w:spacing w:val="-6"/>
                <w:sz w:val="14"/>
              </w:rPr>
              <w:t>Не е приложимо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Естония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мотивирано становище за липса на уведомяване за транспониране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частично транспониране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Финландия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Франция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МС за липса на уведомяване за транспониране (получено уведомление за частично транспониране)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Германия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мотивирано становище за липса на уведомяване за транспониране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мотивирано становище за липса на уведомяване за транспониране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</w:p>
        </w:tc>
      </w:tr>
      <w:tr>
        <w:trPr>
          <w:trHeight w:val="101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Гърция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мотивирано становище за липса на уведомяване за транспониране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мотивирано становище за липса на уведомяване за транспониране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МС за липса на уведомяване за транспониране (получено уведомление за частично транспониране)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 xml:space="preserve">Изпратено е ОУП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  <w:r>
              <w:rPr>
                <w:noProof/>
                <w:spacing w:val="-6"/>
                <w:sz w:val="14"/>
              </w:rPr>
              <w:t> </w:t>
            </w:r>
          </w:p>
        </w:tc>
      </w:tr>
      <w:tr>
        <w:trPr>
          <w:trHeight w:val="19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второ допълнително ОУП за неправилно прилагане</w:t>
            </w: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pacing w:val="-6"/>
                <w:sz w:val="1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</w:tr>
      <w:tr>
        <w:trPr>
          <w:trHeight w:val="101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Унгария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8"/>
                <w:sz w:val="14"/>
                <w:szCs w:val="14"/>
              </w:rPr>
            </w:pPr>
            <w:r>
              <w:rPr>
                <w:i/>
                <w:noProof/>
                <w:spacing w:val="-8"/>
                <w:sz w:val="14"/>
              </w:rPr>
              <w:t>Получено е уведомление за частично транспониране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частично транспониране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неправилно прилагане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</w:tr>
      <w:tr>
        <w:trPr>
          <w:trHeight w:val="101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noProof/>
                <w:spacing w:val="-8"/>
                <w:sz w:val="14"/>
                <w:szCs w:val="14"/>
              </w:rPr>
            </w:pPr>
            <w:r>
              <w:rPr>
                <w:noProof/>
                <w:spacing w:val="-8"/>
                <w:sz w:val="14"/>
              </w:rPr>
              <w:t>Изпратено е второ административно писмо относно спазването на новоприетото законодателство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</w:tr>
      <w:tr>
        <w:trPr>
          <w:trHeight w:val="54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-6"/>
                <w:sz w:val="28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 xml:space="preserve">Директива 2013/32/ЕС за процедурите за убежище 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 xml:space="preserve">Директива 2013/33/ЕС относно условията за приемане 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 xml:space="preserve">Директива 2011/95/ЕС относно признаването 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Директива 2011/51/ЕС (относно статута на дългосрочно пребиваващи)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 xml:space="preserve">Регламент EС/603/2013 за Евродак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Директива 2008/115/ЕО относно връщането</w:t>
            </w:r>
          </w:p>
        </w:tc>
      </w:tr>
      <w:tr>
        <w:trPr>
          <w:trHeight w:val="2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20"/>
                <w:szCs w:val="28"/>
              </w:rPr>
            </w:pPr>
            <w:r>
              <w:rPr>
                <w:b/>
                <w:noProof/>
                <w:color w:val="000000"/>
                <w:spacing w:val="-6"/>
                <w:sz w:val="20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noProof/>
                <w:color w:val="000000"/>
                <w:spacing w:val="-6"/>
                <w:sz w:val="18"/>
                <w:szCs w:val="18"/>
              </w:rPr>
              <w:t>Етап на процеса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Ирландия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14"/>
              </w:rPr>
            </w:pPr>
            <w:r>
              <w:rPr>
                <w:b/>
                <w:noProof/>
                <w:spacing w:val="-6"/>
                <w:sz w:val="14"/>
              </w:rPr>
              <w:t>Не е приложимо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14"/>
              </w:rPr>
            </w:pPr>
            <w:r>
              <w:rPr>
                <w:b/>
                <w:noProof/>
                <w:spacing w:val="-6"/>
                <w:sz w:val="14"/>
              </w:rPr>
              <w:t>Не е приложимо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14"/>
              </w:rPr>
            </w:pPr>
            <w:r>
              <w:rPr>
                <w:b/>
                <w:noProof/>
                <w:spacing w:val="-6"/>
                <w:sz w:val="14"/>
              </w:rPr>
              <w:t>Не е приложимо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  <w:r>
              <w:rPr>
                <w:b/>
                <w:noProof/>
                <w:spacing w:val="-6"/>
                <w:sz w:val="14"/>
              </w:rPr>
              <w:t>Не е приложимо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28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spacing w:val="-6"/>
                <w:sz w:val="14"/>
                <w:szCs w:val="28"/>
              </w:rPr>
            </w:pPr>
            <w:r>
              <w:rPr>
                <w:b/>
                <w:noProof/>
                <w:color w:val="000000"/>
                <w:spacing w:val="-6"/>
                <w:sz w:val="14"/>
              </w:rPr>
              <w:t>Не е приложимо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Италия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МС за липса на уведомяване за транспониране (получено уведомление за частично транспониране)</w:t>
            </w:r>
          </w:p>
          <w:p>
            <w:pPr>
              <w:jc w:val="center"/>
              <w:rPr>
                <w:noProof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 xml:space="preserve">Изпратено е ОУП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i/>
                <w:noProof/>
                <w:spacing w:val="-6"/>
                <w:sz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</w:p>
        </w:tc>
      </w:tr>
      <w:tr>
        <w:trPr>
          <w:trHeight w:val="11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Латвия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МС за липса на уведомяване за транспониране (получено уведомление за частично транспониране)</w:t>
            </w:r>
          </w:p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Литва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частично транспониране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частично транспониране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Люксембург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Малта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мотивирано становище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мотивирано становище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Нидерландия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Полша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Португалия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  <w:r>
              <w:rPr>
                <w:noProof/>
                <w:spacing w:val="-6"/>
                <w:sz w:val="14"/>
              </w:rPr>
              <w:t>Изпратено е административно писмо с искане за разяснения относно прилагането</w:t>
            </w:r>
          </w:p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 отговор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Румъния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Словакия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pacing w:val="-6"/>
                <w:sz w:val="17"/>
                <w:szCs w:val="17"/>
              </w:rPr>
            </w:pPr>
            <w:r>
              <w:rPr>
                <w:b/>
                <w:noProof/>
                <w:color w:val="000000"/>
                <w:spacing w:val="-6"/>
                <w:sz w:val="17"/>
                <w:szCs w:val="17"/>
              </w:rPr>
              <w:t>Словения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мотивирано становище за липса на уведомяване за транспониране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i/>
                <w:noProof/>
                <w:spacing w:val="-6"/>
                <w:sz w:val="14"/>
              </w:rPr>
              <w:t>Получено е уведомление за частично транспониране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pacing w:val="-6"/>
                <w:sz w:val="14"/>
                <w:szCs w:val="1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pacing w:val="-6"/>
                <w:sz w:val="14"/>
                <w:szCs w:val="14"/>
              </w:rPr>
            </w:pPr>
            <w:r>
              <w:rPr>
                <w:b/>
                <w:i/>
                <w:noProof/>
                <w:spacing w:val="-6"/>
                <w:sz w:val="14"/>
              </w:rPr>
              <w:t>Изпратено е МС за липса на уведомяване за транспониране (получено уведомление за частично транспониране)</w:t>
            </w:r>
          </w:p>
          <w:p>
            <w:pPr>
              <w:jc w:val="center"/>
              <w:rPr>
                <w:noProof/>
                <w:color w:val="000000"/>
                <w:spacing w:val="-6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pacing w:val="-6"/>
                <w:sz w:val="14"/>
              </w:rPr>
            </w:pPr>
            <w:r>
              <w:rPr>
                <w:noProof/>
                <w:color w:val="000000"/>
                <w:spacing w:val="-6"/>
                <w:sz w:val="14"/>
              </w:rPr>
              <w:t> </w:t>
            </w:r>
          </w:p>
        </w:tc>
      </w:tr>
    </w:tbl>
    <w:p>
      <w:pPr>
        <w:rPr>
          <w:noProof/>
          <w:sz w:val="18"/>
          <w:szCs w:val="18"/>
        </w:rPr>
      </w:pP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1984"/>
        <w:gridCol w:w="2268"/>
        <w:gridCol w:w="2268"/>
        <w:gridCol w:w="2126"/>
      </w:tblGrid>
      <w:tr>
        <w:trPr>
          <w:trHeight w:val="5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 xml:space="preserve">Директива за процедурите за убежище </w:t>
            </w:r>
          </w:p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 xml:space="preserve">2013/32/ЕС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 xml:space="preserve">Директива  </w:t>
            </w:r>
          </w:p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 xml:space="preserve">2013/33/ЕС относно условията  </w:t>
            </w:r>
          </w:p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 xml:space="preserve">за приемане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 xml:space="preserve">Директива 2011/95/ЕС относно признаването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 xml:space="preserve">Директива </w:t>
            </w:r>
          </w:p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2011/51/ЕС (относно статута на дългосрочно пребиваващи)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 xml:space="preserve">Регламент EС/603/2013 за Евродак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Директива 2008/115/ЕО относно връщането</w:t>
            </w:r>
          </w:p>
        </w:tc>
      </w:tr>
      <w:tr>
        <w:trPr>
          <w:trHeight w:val="2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0"/>
                <w:szCs w:val="28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Етап на процеса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Етап на процеса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Етап на процеса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Етап на процеса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Етап на процеса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Етап на процеса</w:t>
            </w:r>
          </w:p>
        </w:tc>
      </w:tr>
      <w:tr>
        <w:trPr>
          <w:trHeight w:val="10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7"/>
                <w:szCs w:val="17"/>
              </w:rPr>
            </w:pPr>
            <w:r>
              <w:rPr>
                <w:b/>
                <w:noProof/>
                <w:color w:val="000000"/>
                <w:sz w:val="17"/>
                <w:szCs w:val="17"/>
              </w:rPr>
              <w:t>Испания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Изпратено е МС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</w:p>
        </w:tc>
      </w:tr>
      <w:tr>
        <w:trPr>
          <w:trHeight w:val="10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7"/>
                <w:szCs w:val="17"/>
              </w:rPr>
            </w:pPr>
            <w:r>
              <w:rPr>
                <w:b/>
                <w:noProof/>
                <w:color w:val="000000"/>
                <w:sz w:val="17"/>
                <w:szCs w:val="17"/>
              </w:rPr>
              <w:t>Швеция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 xml:space="preserve">Получено е уведомление за частично транспониране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Изпратено е ОУП за липса на уведомяване за транспониране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Получено е уведомление за транспониране на директивата — в процес на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noProof/>
                <w:color w:val="000000"/>
                <w:sz w:val="14"/>
              </w:rPr>
              <w:t>Не е приложимо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noProof/>
                <w:color w:val="000000"/>
                <w:sz w:val="14"/>
              </w:rPr>
              <w:t>Не е приложимо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noProof/>
                <w:color w:val="000000"/>
                <w:sz w:val="14"/>
              </w:rPr>
              <w:t>Не е приложимо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noProof/>
                <w:color w:val="000000"/>
                <w:sz w:val="14"/>
              </w:rPr>
            </w:pPr>
            <w:r>
              <w:rPr>
                <w:b/>
                <w:noProof/>
                <w:sz w:val="14"/>
              </w:rPr>
              <w:t>Не е приложимо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28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28"/>
              </w:rPr>
            </w:pPr>
            <w:r>
              <w:rPr>
                <w:b/>
                <w:noProof/>
                <w:color w:val="000000"/>
                <w:sz w:val="14"/>
              </w:rPr>
              <w:t>Не е приложимо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58 нови решения от 23 септември 2015 г. насам</w:t>
            </w:r>
          </w:p>
        </w:tc>
        <w:tc>
          <w:tcPr>
            <w:tcW w:w="4644" w:type="dxa"/>
          </w:tcPr>
          <w:p>
            <w:pP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 xml:space="preserve">ОУП = официално уведомително писмо </w:t>
            </w:r>
          </w:p>
          <w:p>
            <w:pP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МС = мотивирано становище</w:t>
            </w:r>
          </w:p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1021" w:footer="1021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9799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9552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>
        <w:pPr>
          <w:pStyle w:val="Footer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>
          <w:rPr>
            <w:noProof/>
            <w:sz w:val="22"/>
            <w:szCs w:val="22"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8"/>
    <w:docVar w:name="LW_ANNEX_NBR_LAST" w:val="8"/>
    <w:docVar w:name="LW_CONFIDENCE" w:val=" "/>
    <w:docVar w:name="LW_CONST_RESTREINT_UE" w:val="RESTREINT UE"/>
    <w:docVar w:name="LW_CORRIGENDUM" w:val="&lt;UNUSED&gt;"/>
    <w:docVar w:name="LW_COVERPAGE_GUID" w:val="F02616775D3F45FDAE31A7E1D7546CC2"/>
    <w:docVar w:name="LW_CROSSREFERENCE" w:val="&lt;UNUSED&gt;"/>
    <w:docVar w:name="LW_DocType" w:val="NORMAL"/>
    <w:docVar w:name="LW_EMISSION" w:val="10.2.2016"/>
    <w:docVar w:name="LW_EMISSION_ISODATE" w:val="2016-02-1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88?\u1080?\u1083?\u1072?\u1075?\u1072?\u1085?\u1077? \u1085?\u1072? \u1087?\u1088?\u1072?\u1074?\u1086?\u1090?\u1086? \u1085?\u1072? \u1045?\u1057? \u8212? \u1072?\u1082?\u1090?\u1091?\u1072?\u1083?\u1085?\u1086? \u1089?\u1098?\u1089?\u1090?\u1086?\u1103?\u1085?\u108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98?\u1086?\u1073?\u1097?\u1077?\u1085?\u1080?\u1077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 \u1086?\u1090?\u1085?\u1086?\u1089?\u1085?\u1086? \u1072?\u1082?\u1090?\u1091?\u1072?\u1083?\u1085?\u1086?\u1090?\u1086? \u1089?\u1098?\u1089?\u1090?\u1086?\u1103?\u1085?\u1080?\u1077? \u1074?\u1098?\u1074? \u1074?\u1088?\u1098?\u1079?\u1082?\u1072? \u1089? \u1080?\u1079?\u1087?\u1098?\u1083?\u1085?\u1077?\u1085?\u1080?\u1077?\u1090?\u1086? \u1085?\u1072? \u1087?\u1088?\u1080?\u1086?\u1088?\u1080?\u1090?\u1077?\u1090?\u1085?\u1080?\u1090?\u1077? \u1076?\u1077?\u1081?\u1089?\u1090?\u1074?\u1080?\u1103? \u1074? \u1088?\u1072?\u1084?\u1082?\u1080?\u1090?\u1077? \u1085?\u1072? \u1045?\u1074?\u1088?\u1086?\u1087?\u1077?\u1081?\u1089?\u1082?\u1072?\u1090?\u1072? \u1087?\u1088?\u1086?\u1075?\u1088?\u1072?\u1084?\u1072? \u1079?\u1072? \u1084?\u1080?\u1075?\u1088?\u1072?\u1094?\u1080?\u1103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9541-E224-4D87-B0FB-F2762311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1185</Words>
  <Characters>7123</Characters>
  <Application>Microsoft Office Word</Application>
  <DocSecurity>0</DocSecurity>
  <Lines>474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BECQUAERT Valerie (SG)</dc:creator>
  <cp:lastModifiedBy>DIGIT/A3</cp:lastModifiedBy>
  <cp:revision>21</cp:revision>
  <cp:lastPrinted>2016-02-09T16:56:00Z</cp:lastPrinted>
  <dcterms:created xsi:type="dcterms:W3CDTF">2016-02-09T17:34:00Z</dcterms:created>
  <dcterms:modified xsi:type="dcterms:W3CDTF">2016-02-17T11:34:00Z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8</vt:lpwstr>
  </property>
  <property fmtid="{D5CDD505-2E9C-101B-9397-08002B2CF9AE}" pid="3" name="Last annex">
    <vt:lpwstr>8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