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FD" w:rsidRDefault="00C256A5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B826006E04C449085359549184116EC" style="width:450pt;height:379.5pt">
            <v:imagedata r:id="rId8" o:title=""/>
          </v:shape>
        </w:pict>
      </w:r>
    </w:p>
    <w:bookmarkEnd w:id="0"/>
    <w:p w:rsidR="008664FD" w:rsidRDefault="008664FD">
      <w:pPr>
        <w:pStyle w:val="Pagedecouverture"/>
        <w:rPr>
          <w:noProof/>
        </w:rPr>
        <w:sectPr w:rsidR="008664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8664FD" w:rsidRPr="00C256A5" w:rsidRDefault="00C256A5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C256A5">
        <w:rPr>
          <w:rFonts w:ascii="Times New Roman" w:hAnsi="Times New Roman" w:cs="Times New Roman"/>
          <w:b/>
          <w:noProof/>
        </w:rPr>
        <w:lastRenderedPageBreak/>
        <w:t xml:space="preserve">Annex I: Relocations from Greece by </w:t>
      </w:r>
      <w:r w:rsidRPr="00C256A5">
        <w:rPr>
          <w:rFonts w:ascii="Times New Roman" w:hAnsi="Times New Roman" w:cs="Times New Roman"/>
          <w:b/>
          <w:noProof/>
        </w:rPr>
        <w:t>15</w:t>
      </w:r>
      <w:r w:rsidRPr="00C256A5">
        <w:rPr>
          <w:rFonts w:ascii="Times New Roman" w:hAnsi="Times New Roman" w:cs="Times New Roman"/>
          <w:b/>
          <w:noProof/>
        </w:rPr>
        <w:t xml:space="preserve"> March 2016</w:t>
      </w:r>
    </w:p>
    <w:p w:rsidR="008664FD" w:rsidRPr="00C256A5" w:rsidRDefault="008664FD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8664FD" w:rsidRPr="00C256A5" w:rsidRDefault="008664FD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414"/>
        <w:gridCol w:w="2471"/>
        <w:gridCol w:w="3348"/>
      </w:tblGrid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C6D9F1" w:themeFill="text2" w:themeFillTint="33"/>
            <w:vAlign w:val="center"/>
          </w:tcPr>
          <w:p w:rsidR="008664FD" w:rsidRPr="00C256A5" w:rsidRDefault="008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  <w:p w:rsidR="008664FD" w:rsidRPr="00C256A5" w:rsidRDefault="00C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Member State</w:t>
            </w:r>
          </w:p>
        </w:tc>
        <w:tc>
          <w:tcPr>
            <w:tcW w:w="2414" w:type="dxa"/>
            <w:shd w:val="clear" w:color="auto" w:fill="C6D9F1" w:themeFill="text2" w:themeFillTint="33"/>
            <w:vAlign w:val="center"/>
          </w:tcPr>
          <w:p w:rsidR="008664FD" w:rsidRPr="00C256A5" w:rsidRDefault="00C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Formally pledged</w:t>
            </w:r>
            <w:r w:rsidRPr="00C256A5"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footnoteReference w:id="1"/>
            </w:r>
          </w:p>
        </w:tc>
        <w:tc>
          <w:tcPr>
            <w:tcW w:w="2471" w:type="dxa"/>
            <w:shd w:val="clear" w:color="auto" w:fill="C6D9F1" w:themeFill="text2" w:themeFillTint="33"/>
            <w:vAlign w:val="center"/>
          </w:tcPr>
          <w:p w:rsidR="008664FD" w:rsidRPr="00C256A5" w:rsidRDefault="008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  <w:p w:rsidR="008664FD" w:rsidRPr="00C256A5" w:rsidRDefault="00C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 xml:space="preserve">Effectively </w:t>
            </w: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Relocated</w:t>
            </w:r>
          </w:p>
        </w:tc>
        <w:tc>
          <w:tcPr>
            <w:tcW w:w="3348" w:type="dxa"/>
            <w:shd w:val="clear" w:color="auto" w:fill="EAF1DD" w:themeFill="accent3" w:themeFillTint="33"/>
            <w:vAlign w:val="center"/>
          </w:tcPr>
          <w:p w:rsidR="008664FD" w:rsidRPr="00C256A5" w:rsidRDefault="008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  <w:p w:rsidR="008664FD" w:rsidRPr="00C256A5" w:rsidRDefault="00C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  <w:t>Commitment legally foreseen in the Council Decisions</w:t>
            </w:r>
          </w:p>
          <w:p w:rsidR="008664FD" w:rsidRPr="00C256A5" w:rsidRDefault="008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  <w:lang w:eastAsia="en-GB"/>
              </w:rPr>
            </w:pP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Austria</w:t>
            </w:r>
            <w:r w:rsidRPr="00C256A5"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footnoteReference w:id="2"/>
            </w:r>
          </w:p>
        </w:tc>
        <w:tc>
          <w:tcPr>
            <w:tcW w:w="2414" w:type="dxa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1491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2414" w:type="dxa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2415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831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Croatia</w:t>
            </w:r>
          </w:p>
        </w:tc>
        <w:tc>
          <w:tcPr>
            <w:tcW w:w="2414" w:type="dxa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594</w:t>
            </w:r>
          </w:p>
        </w:tc>
      </w:tr>
      <w:tr w:rsidR="008664FD" w:rsidRPr="00C256A5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Cyprus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181</w:t>
            </w:r>
          </w:p>
        </w:tc>
      </w:tr>
      <w:tr w:rsidR="008664FD" w:rsidRPr="00C256A5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Czech Republic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1655</w:t>
            </w:r>
          </w:p>
        </w:tc>
      </w:tr>
      <w:tr w:rsidR="008664FD" w:rsidRPr="00C256A5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Estonia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204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1299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12599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17209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2414" w:type="dxa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988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Iceland</w:t>
            </w:r>
          </w:p>
        </w:tc>
        <w:tc>
          <w:tcPr>
            <w:tcW w:w="2414" w:type="dxa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240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Latvia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295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Liechtenstein</w:t>
            </w:r>
          </w:p>
        </w:tc>
        <w:tc>
          <w:tcPr>
            <w:tcW w:w="2414" w:type="dxa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420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Luxembourg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309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78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3797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Norway</w:t>
            </w:r>
          </w:p>
        </w:tc>
        <w:tc>
          <w:tcPr>
            <w:tcW w:w="2414" w:type="dxa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4321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1778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2572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2414" w:type="dxa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652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349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2414" w:type="dxa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6647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Sweden</w:t>
            </w:r>
            <w:r w:rsidRPr="00C256A5"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footnoteReference w:id="3"/>
            </w:r>
          </w:p>
        </w:tc>
        <w:tc>
          <w:tcPr>
            <w:tcW w:w="2414" w:type="dxa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2378</w:t>
            </w:r>
          </w:p>
        </w:tc>
      </w:tr>
      <w:tr w:rsidR="008664FD" w:rsidRPr="00C256A5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Switzerland</w:t>
            </w:r>
          </w:p>
        </w:tc>
        <w:tc>
          <w:tcPr>
            <w:tcW w:w="2414" w:type="dxa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8664FD" w:rsidRPr="00C256A5" w:rsidRDefault="008664F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 w:rsidR="008664FD">
        <w:trPr>
          <w:trHeight w:val="315"/>
          <w:jc w:val="center"/>
        </w:trPr>
        <w:tc>
          <w:tcPr>
            <w:tcW w:w="2356" w:type="dxa"/>
            <w:shd w:val="clear" w:color="auto" w:fill="CCC0D9" w:themeFill="accent4" w:themeFillTint="66"/>
            <w:vAlign w:val="center"/>
          </w:tcPr>
          <w:p w:rsidR="008664FD" w:rsidRPr="00C256A5" w:rsidRDefault="00C256A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14" w:type="dxa"/>
            <w:shd w:val="clear" w:color="auto" w:fill="CCC0D9" w:themeFill="accent4" w:themeFillTint="66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2,250</w:t>
            </w:r>
          </w:p>
        </w:tc>
        <w:tc>
          <w:tcPr>
            <w:tcW w:w="2471" w:type="dxa"/>
            <w:shd w:val="clear" w:color="auto" w:fill="CCC0D9" w:themeFill="accent4" w:themeFillTint="66"/>
            <w:vAlign w:val="bottom"/>
          </w:tcPr>
          <w:p w:rsidR="008664FD" w:rsidRPr="00C256A5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569</w:t>
            </w:r>
          </w:p>
        </w:tc>
        <w:tc>
          <w:tcPr>
            <w:tcW w:w="3348" w:type="dxa"/>
            <w:shd w:val="clear" w:color="auto" w:fill="CCC0D9" w:themeFill="accent4" w:themeFillTint="66"/>
          </w:tcPr>
          <w:p w:rsidR="008664FD" w:rsidRDefault="00C256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C256A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63,302</w:t>
            </w:r>
            <w:bookmarkStart w:id="1" w:name="_GoBack"/>
            <w:bookmarkEnd w:id="1"/>
          </w:p>
        </w:tc>
      </w:tr>
    </w:tbl>
    <w:p w:rsidR="008664FD" w:rsidRDefault="008664FD">
      <w:pPr>
        <w:rPr>
          <w:rFonts w:ascii="Times New Roman" w:hAnsi="Times New Roman" w:cs="Times New Roman"/>
          <w:noProof/>
        </w:rPr>
      </w:pPr>
    </w:p>
    <w:sectPr w:rsidR="008664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FD" w:rsidRDefault="00C256A5">
      <w:pPr>
        <w:spacing w:after="0" w:line="240" w:lineRule="auto"/>
      </w:pPr>
      <w:r>
        <w:separator/>
      </w:r>
    </w:p>
  </w:endnote>
  <w:endnote w:type="continuationSeparator" w:id="0">
    <w:p w:rsidR="008664FD" w:rsidRDefault="00C2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FD" w:rsidRDefault="00866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FD" w:rsidRDefault="00C256A5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FD" w:rsidRDefault="008664FD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FD" w:rsidRDefault="008664F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FD" w:rsidRDefault="008664F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FD" w:rsidRDefault="00866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FD" w:rsidRDefault="00C256A5">
      <w:pPr>
        <w:spacing w:after="0" w:line="240" w:lineRule="auto"/>
      </w:pPr>
      <w:r>
        <w:separator/>
      </w:r>
    </w:p>
  </w:footnote>
  <w:footnote w:type="continuationSeparator" w:id="0">
    <w:p w:rsidR="008664FD" w:rsidRDefault="00C256A5">
      <w:pPr>
        <w:spacing w:after="0" w:line="240" w:lineRule="auto"/>
      </w:pPr>
      <w:r>
        <w:continuationSeparator/>
      </w:r>
    </w:p>
  </w:footnote>
  <w:footnote w:id="1">
    <w:p w:rsidR="008664FD" w:rsidRDefault="00C256A5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Transmitted via </w:t>
      </w:r>
      <w:proofErr w:type="spellStart"/>
      <w:r>
        <w:rPr>
          <w:rFonts w:ascii="Times New Roman" w:hAnsi="Times New Roman" w:cs="Times New Roman"/>
          <w:sz w:val="16"/>
          <w:szCs w:val="16"/>
        </w:rPr>
        <w:t>DubliNet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under Article 5(2) of the Council Decision.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:rsidR="008664FD" w:rsidRDefault="00C256A5">
      <w:pPr>
        <w:pStyle w:val="Default"/>
        <w:ind w:left="284" w:hanging="284"/>
        <w:jc w:val="both"/>
        <w:rPr>
          <w:color w:val="auto"/>
          <w:sz w:val="16"/>
          <w:szCs w:val="16"/>
        </w:rPr>
      </w:pPr>
      <w:r>
        <w:rPr>
          <w:rStyle w:val="FootnoteReference"/>
          <w:color w:val="aut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color w:val="auto"/>
          <w:sz w:val="16"/>
          <w:szCs w:val="16"/>
        </w:rPr>
        <w:t xml:space="preserve">Commission proposal for 30% suspension of the obligations of Austria under </w:t>
      </w:r>
      <w:r>
        <w:rPr>
          <w:color w:val="auto"/>
          <w:sz w:val="16"/>
          <w:szCs w:val="16"/>
        </w:rPr>
        <w:t>the Relocation decisions for one year (</w:t>
      </w:r>
      <w:proofErr w:type="gramStart"/>
      <w:r>
        <w:rPr>
          <w:color w:val="auto"/>
          <w:sz w:val="16"/>
          <w:szCs w:val="16"/>
        </w:rPr>
        <w:t>COM(</w:t>
      </w:r>
      <w:proofErr w:type="gramEnd"/>
      <w:r>
        <w:rPr>
          <w:color w:val="auto"/>
          <w:sz w:val="16"/>
          <w:szCs w:val="16"/>
        </w:rPr>
        <w:t xml:space="preserve">2016)80 final). </w:t>
      </w:r>
      <w:proofErr w:type="gramStart"/>
      <w:r>
        <w:rPr>
          <w:color w:val="auto"/>
          <w:sz w:val="16"/>
          <w:szCs w:val="16"/>
        </w:rPr>
        <w:t>Adopted on 10 March 2016.</w:t>
      </w:r>
      <w:proofErr w:type="gramEnd"/>
    </w:p>
  </w:footnote>
  <w:footnote w:id="3">
    <w:p w:rsidR="008664FD" w:rsidRDefault="00C256A5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Commission proposal for a full suspension of the obligations of Sweden under the Relocation decisions for one year (</w:t>
      </w:r>
      <w:proofErr w:type="gramStart"/>
      <w:r>
        <w:rPr>
          <w:rFonts w:ascii="Times New Roman" w:hAnsi="Times New Roman" w:cs="Times New Roman"/>
          <w:sz w:val="16"/>
          <w:szCs w:val="16"/>
        </w:rPr>
        <w:t>COM(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2015)677 final) still under discussion by the </w:t>
      </w:r>
      <w:r>
        <w:rPr>
          <w:rFonts w:ascii="Times New Roman" w:hAnsi="Times New Roman" w:cs="Times New Roman"/>
          <w:sz w:val="16"/>
          <w:szCs w:val="16"/>
        </w:rPr>
        <w:t>Council and the Parliament.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FD" w:rsidRDefault="008664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FD" w:rsidRDefault="008664FD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FD" w:rsidRDefault="008664FD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FD" w:rsidRDefault="008664F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FD" w:rsidRDefault="008664F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4FD" w:rsidRDefault="008664FD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9B826006E04C449085359549184116EC"/>
    <w:docVar w:name="LW_CROSSREFERENCE" w:val="&lt;UNUSED&gt;"/>
    <w:docVar w:name="LW_DocType" w:val="NORMAL"/>
    <w:docVar w:name="LW_EMISSION" w:val="16.3.2016"/>
    <w:docVar w:name="LW_EMISSION_ISODATE" w:val="2016-03-1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First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6) 165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"/>
  </w:docVars>
  <w:rsids>
    <w:rsidRoot w:val="008664FD"/>
    <w:rsid w:val="008664FD"/>
    <w:rsid w:val="00C2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27EA-86D2-41A2-8F96-5424221F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581</Characters>
  <Application>Microsoft Office Word</Application>
  <DocSecurity>0</DocSecurity>
  <Lines>48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PAREDES ECHAURI Cristina (CAB-ALMUNIA)</cp:lastModifiedBy>
  <cp:revision>8</cp:revision>
  <dcterms:created xsi:type="dcterms:W3CDTF">2016-03-16T11:37:00Z</dcterms:created>
  <dcterms:modified xsi:type="dcterms:W3CDTF">2016-03-16T12:38:00Z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