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36E" w:rsidRDefault="008B271D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5B2CD96A530341849C43CBF9CCC7AD87" style="width:450.75pt;height:379.5pt">
            <v:imagedata r:id="rId11" o:title=""/>
          </v:shape>
        </w:pict>
      </w:r>
    </w:p>
    <w:bookmarkEnd w:id="0"/>
    <w:p w:rsidR="000B636E" w:rsidRDefault="000B636E">
      <w:pPr>
        <w:rPr>
          <w:rFonts w:ascii="Times New Roman" w:hAnsi="Times New Roman" w:cs="Times New Roman"/>
          <w:noProof/>
        </w:rPr>
        <w:sectPr w:rsidR="000B636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0B636E" w:rsidRDefault="008B271D">
      <w:pPr>
        <w:spacing w:after="120"/>
        <w:jc w:val="center"/>
        <w:rPr>
          <w:rFonts w:ascii="Times New Roman" w:hAnsi="Times New Roman" w:cs="Times New Roman"/>
          <w:b/>
          <w:noProof/>
          <w:spacing w:val="-6"/>
        </w:rPr>
      </w:pPr>
      <w:r>
        <w:rPr>
          <w:rFonts w:ascii="Times New Roman" w:hAnsi="Times New Roman"/>
          <w:b/>
          <w:noProof/>
          <w:spacing w:val="-6"/>
        </w:rPr>
        <w:lastRenderedPageBreak/>
        <w:t xml:space="preserve">Приложение VI: Презаселване — състояние </w:t>
      </w:r>
      <w:r w:rsidRPr="008B271D">
        <w:rPr>
          <w:rFonts w:ascii="Times New Roman" w:hAnsi="Times New Roman"/>
          <w:b/>
          <w:noProof/>
          <w:spacing w:val="-6"/>
        </w:rPr>
        <w:t xml:space="preserve">към </w:t>
      </w:r>
      <w:r w:rsidRPr="008B271D">
        <w:rPr>
          <w:rFonts w:ascii="Times New Roman" w:hAnsi="Times New Roman"/>
          <w:b/>
          <w:noProof/>
          <w:spacing w:val="-6"/>
        </w:rPr>
        <w:t>15</w:t>
      </w:r>
      <w:r w:rsidRPr="008B271D">
        <w:rPr>
          <w:rFonts w:ascii="Times New Roman" w:hAnsi="Times New Roman"/>
          <w:b/>
          <w:noProof/>
          <w:spacing w:val="-6"/>
        </w:rPr>
        <w:t xml:space="preserve"> март 2016</w:t>
      </w:r>
      <w:bookmarkStart w:id="1" w:name="_GoBack"/>
      <w:bookmarkEnd w:id="1"/>
      <w:r>
        <w:rPr>
          <w:rFonts w:ascii="Times New Roman" w:hAnsi="Times New Roman"/>
          <w:b/>
          <w:noProof/>
          <w:spacing w:val="-6"/>
          <w:lang w:val="en-GB"/>
        </w:rPr>
        <w:t> </w:t>
      </w:r>
      <w:r>
        <w:rPr>
          <w:rFonts w:ascii="Times New Roman" w:hAnsi="Times New Roman"/>
          <w:b/>
          <w:noProof/>
          <w:spacing w:val="-6"/>
        </w:rPr>
        <w:t xml:space="preserve">г. съгласно заключенията от 20 юли 2015 г. </w:t>
      </w:r>
    </w:p>
    <w:tbl>
      <w:tblPr>
        <w:tblW w:w="9015" w:type="dxa"/>
        <w:jc w:val="center"/>
        <w:tblLook w:val="04A0" w:firstRow="1" w:lastRow="0" w:firstColumn="1" w:lastColumn="0" w:noHBand="0" w:noVBand="1"/>
      </w:tblPr>
      <w:tblGrid>
        <w:gridCol w:w="2153"/>
        <w:gridCol w:w="1961"/>
        <w:gridCol w:w="1984"/>
        <w:gridCol w:w="2917"/>
      </w:tblGrid>
      <w:tr w:rsidR="000B636E">
        <w:trPr>
          <w:trHeight w:val="585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B636E" w:rsidRDefault="008B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Държава членка/асоциирана държава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B636E" w:rsidRDefault="008B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Ангажименти, поети по схемата от 20 юли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B636E" w:rsidRDefault="008B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 xml:space="preserve">Общо презаселени до 15 март по схемата от 20 юли 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B636E" w:rsidRDefault="008B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Трети държави, от които пристигат презаселените лица</w:t>
            </w:r>
          </w:p>
          <w:p w:rsidR="000B636E" w:rsidRDefault="000B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</w:tr>
      <w:tr w:rsidR="000B636E">
        <w:trPr>
          <w:trHeight w:val="288"/>
          <w:jc w:val="center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Австрия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1 900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1 395</w:t>
            </w:r>
            <w:r>
              <w:rPr>
                <w:rFonts w:ascii="Times New Roman" w:hAnsi="Times New Roman"/>
                <w:noProof/>
                <w:sz w:val="18"/>
                <w:vertAlign w:val="superscript"/>
              </w:rPr>
              <w:footnoteReference w:id="2"/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36E" w:rsidRDefault="008B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Ливан: 779; Йордания: 442; Турция: 173; Ирак: 1 </w:t>
            </w:r>
          </w:p>
        </w:tc>
      </w:tr>
      <w:tr w:rsidR="000B636E">
        <w:trPr>
          <w:trHeight w:val="288"/>
          <w:jc w:val="center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Белгия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212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36E" w:rsidRDefault="008B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pacing w:val="-4"/>
                <w:sz w:val="18"/>
              </w:rPr>
              <w:t>Ливан: 204; Йордания: 4; Турция: 4</w:t>
            </w:r>
          </w:p>
        </w:tc>
      </w:tr>
      <w:tr w:rsidR="000B636E">
        <w:trPr>
          <w:trHeight w:val="288"/>
          <w:jc w:val="center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България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36E" w:rsidRDefault="000B63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0B636E">
        <w:trPr>
          <w:trHeight w:val="288"/>
          <w:jc w:val="center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Хърватия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36E" w:rsidRDefault="000B63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0B636E">
        <w:trPr>
          <w:trHeight w:val="288"/>
          <w:jc w:val="center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Кипър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36E" w:rsidRDefault="000B63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0B636E">
        <w:trPr>
          <w:trHeight w:val="288"/>
          <w:jc w:val="center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Чешка република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52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36E" w:rsidRDefault="008B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Ливан: 32; Йордания: 20 </w:t>
            </w:r>
          </w:p>
        </w:tc>
      </w:tr>
      <w:tr w:rsidR="000B636E">
        <w:trPr>
          <w:trHeight w:val="288"/>
          <w:jc w:val="center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Дания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 n/a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36E" w:rsidRDefault="000B63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0B636E">
        <w:trPr>
          <w:trHeight w:val="288"/>
          <w:jc w:val="center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Естония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36E" w:rsidRDefault="000B63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0B636E">
        <w:trPr>
          <w:trHeight w:val="288"/>
          <w:jc w:val="center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Финландия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0</w:t>
            </w:r>
            <w:r>
              <w:rPr>
                <w:rStyle w:val="FootnoteReference"/>
                <w:rFonts w:ascii="Times New Roman" w:hAnsi="Times New Roman"/>
                <w:noProof/>
                <w:sz w:val="18"/>
              </w:rPr>
              <w:footnoteReference w:id="3"/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36E" w:rsidRDefault="000B63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0B636E">
        <w:trPr>
          <w:trHeight w:val="288"/>
          <w:jc w:val="center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Франция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2 375</w:t>
            </w:r>
            <w:r>
              <w:rPr>
                <w:rStyle w:val="FootnoteReference"/>
                <w:rFonts w:ascii="Times New Roman" w:hAnsi="Times New Roman"/>
                <w:noProof/>
                <w:sz w:val="18"/>
              </w:rPr>
              <w:footnoteReference w:id="4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15</w:t>
            </w:r>
            <w:r>
              <w:rPr>
                <w:rStyle w:val="FootnoteReference"/>
                <w:rFonts w:ascii="Times New Roman" w:hAnsi="Times New Roman"/>
                <w:noProof/>
                <w:sz w:val="18"/>
              </w:rPr>
              <w:footnoteReference w:id="5"/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36E" w:rsidRDefault="008B271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Йордания</w:t>
            </w:r>
          </w:p>
        </w:tc>
      </w:tr>
      <w:tr w:rsidR="000B636E">
        <w:trPr>
          <w:trHeight w:val="288"/>
          <w:jc w:val="center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Германия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36E" w:rsidRDefault="000B63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0B636E">
        <w:trPr>
          <w:trHeight w:val="288"/>
          <w:jc w:val="center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Гърция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36E" w:rsidRDefault="000B63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0B636E">
        <w:trPr>
          <w:trHeight w:val="288"/>
          <w:jc w:val="center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Унгария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36E" w:rsidRDefault="000B63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0B636E">
        <w:trPr>
          <w:trHeight w:val="288"/>
          <w:jc w:val="center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noProof/>
                <w:sz w:val="18"/>
              </w:rPr>
              <w:t>Исландия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n/a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36E" w:rsidRDefault="000B63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</w:p>
        </w:tc>
      </w:tr>
      <w:tr w:rsidR="000B636E">
        <w:trPr>
          <w:trHeight w:val="288"/>
          <w:jc w:val="center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Ирландия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520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251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36E" w:rsidRDefault="008B271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Йордания, Ливан</w:t>
            </w:r>
          </w:p>
        </w:tc>
      </w:tr>
      <w:tr w:rsidR="000B636E">
        <w:trPr>
          <w:trHeight w:val="288"/>
          <w:jc w:val="center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Италия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1 989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96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36E" w:rsidRDefault="008B271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Ливан</w:t>
            </w:r>
          </w:p>
        </w:tc>
      </w:tr>
      <w:tr w:rsidR="000B636E">
        <w:trPr>
          <w:trHeight w:val="288"/>
          <w:jc w:val="center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Латвия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36E" w:rsidRDefault="000B63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0B636E">
        <w:trPr>
          <w:trHeight w:val="288"/>
          <w:jc w:val="center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noProof/>
                <w:sz w:val="18"/>
              </w:rPr>
              <w:t>Лихтенщайн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20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36E" w:rsidRDefault="008B271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Турция</w:t>
            </w:r>
          </w:p>
        </w:tc>
      </w:tr>
      <w:tr w:rsidR="000B636E">
        <w:trPr>
          <w:trHeight w:val="288"/>
          <w:jc w:val="center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Литва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36E" w:rsidRDefault="000B63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0B636E">
        <w:trPr>
          <w:trHeight w:val="288"/>
          <w:jc w:val="center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Люксембург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36E" w:rsidRDefault="000B63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0B636E">
        <w:trPr>
          <w:trHeight w:val="288"/>
          <w:jc w:val="center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Малта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 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36E" w:rsidRDefault="000B63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0B636E">
        <w:trPr>
          <w:trHeight w:val="288"/>
          <w:jc w:val="center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Нидерландия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231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36E" w:rsidRDefault="008B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Ливан: 215; Йордания: 2; Турция: 5; Мароко: 1; </w:t>
            </w:r>
            <w:r>
              <w:rPr>
                <w:rFonts w:ascii="Times New Roman" w:hAnsi="Times New Roman"/>
                <w:noProof/>
                <w:sz w:val="18"/>
              </w:rPr>
              <w:t>Етиопия: 8</w:t>
            </w:r>
          </w:p>
        </w:tc>
      </w:tr>
      <w:tr w:rsidR="000B636E">
        <w:trPr>
          <w:trHeight w:val="135"/>
          <w:jc w:val="center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noProof/>
                <w:sz w:val="18"/>
              </w:rPr>
              <w:t>Норвегия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3 500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 6</w:t>
            </w:r>
            <w:r>
              <w:rPr>
                <w:rStyle w:val="FootnoteReference"/>
                <w:rFonts w:ascii="Times New Roman" w:hAnsi="Times New Roman"/>
                <w:i/>
                <w:noProof/>
                <w:sz w:val="18"/>
              </w:rPr>
              <w:footnoteReference w:id="6"/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36E" w:rsidRDefault="008B271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Йордания, Ливан, Турция</w:t>
            </w:r>
          </w:p>
        </w:tc>
      </w:tr>
      <w:tr w:rsidR="000B636E">
        <w:trPr>
          <w:trHeight w:val="288"/>
          <w:jc w:val="center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Полша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900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 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36E" w:rsidRDefault="000B63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0B636E">
        <w:trPr>
          <w:trHeight w:val="288"/>
          <w:jc w:val="center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Португалия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36E" w:rsidRDefault="000B63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0B636E">
        <w:trPr>
          <w:trHeight w:val="288"/>
          <w:jc w:val="center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Румъния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 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36E" w:rsidRDefault="000B63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0B636E">
        <w:trPr>
          <w:trHeight w:val="288"/>
          <w:jc w:val="center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Словакия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100</w:t>
            </w:r>
            <w:r>
              <w:rPr>
                <w:rStyle w:val="FootnoteReference"/>
                <w:rFonts w:ascii="Times New Roman" w:hAnsi="Times New Roman"/>
                <w:noProof/>
                <w:sz w:val="18"/>
              </w:rPr>
              <w:footnoteReference w:id="7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 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36E" w:rsidRDefault="000B63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0B636E">
        <w:trPr>
          <w:trHeight w:val="288"/>
          <w:jc w:val="center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Словения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 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36E" w:rsidRDefault="000B63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0B636E">
        <w:trPr>
          <w:trHeight w:val="288"/>
          <w:jc w:val="center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Испания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1 449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 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36E" w:rsidRDefault="000B63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0B636E">
        <w:trPr>
          <w:trHeight w:val="288"/>
          <w:jc w:val="center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Швеция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491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 0</w:t>
            </w:r>
            <w:r>
              <w:rPr>
                <w:rStyle w:val="FootnoteReference"/>
                <w:rFonts w:ascii="Times New Roman" w:hAnsi="Times New Roman"/>
                <w:noProof/>
                <w:sz w:val="18"/>
              </w:rPr>
              <w:footnoteReference w:id="8"/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36E" w:rsidRDefault="000B63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0B636E">
        <w:trPr>
          <w:trHeight w:val="288"/>
          <w:jc w:val="center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noProof/>
                <w:sz w:val="18"/>
              </w:rPr>
              <w:t>Швейцария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519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413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36E" w:rsidRDefault="008B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Ливан: 349</w:t>
            </w:r>
          </w:p>
          <w:p w:rsidR="000B636E" w:rsidRDefault="008B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 xml:space="preserve">Сирия (иракски и палестински граждани): 64 </w:t>
            </w:r>
          </w:p>
        </w:tc>
      </w:tr>
      <w:tr w:rsidR="000B636E">
        <w:trPr>
          <w:trHeight w:val="288"/>
          <w:jc w:val="center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Обединено кралство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6E" w:rsidRDefault="008B271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1 864</w:t>
            </w:r>
            <w:r>
              <w:rPr>
                <w:rStyle w:val="FootnoteReference"/>
                <w:rFonts w:ascii="Times New Roman" w:hAnsi="Times New Roman"/>
                <w:noProof/>
                <w:sz w:val="18"/>
              </w:rPr>
              <w:footnoteReference w:id="9"/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36E" w:rsidRDefault="008B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pacing w:val="-4"/>
                <w:sz w:val="18"/>
              </w:rPr>
              <w:t>Йордания, Ливан, Турция, Египет, Ирак и други страни въз основа на хуманитарните нужди</w:t>
            </w:r>
          </w:p>
        </w:tc>
      </w:tr>
      <w:tr w:rsidR="000B636E">
        <w:trPr>
          <w:trHeight w:val="288"/>
          <w:jc w:val="center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0B636E" w:rsidRDefault="008B271D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ОБЩО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0B636E" w:rsidRDefault="008B271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22 504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0B636E" w:rsidRDefault="008B271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4 555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B636E" w:rsidRDefault="000B63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0B636E" w:rsidRDefault="000B636E">
      <w:pPr>
        <w:spacing w:after="120"/>
        <w:rPr>
          <w:rFonts w:ascii="Times New Roman" w:hAnsi="Times New Roman" w:cs="Times New Roman"/>
          <w:b/>
          <w:noProof/>
          <w:sz w:val="8"/>
          <w:szCs w:val="8"/>
        </w:rPr>
      </w:pPr>
    </w:p>
    <w:sectPr w:rsidR="000B636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720" w:bottom="284" w:left="720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36E" w:rsidRDefault="008B271D">
      <w:pPr>
        <w:spacing w:after="0" w:line="240" w:lineRule="auto"/>
      </w:pPr>
      <w:r>
        <w:separator/>
      </w:r>
    </w:p>
  </w:endnote>
  <w:endnote w:type="continuationSeparator" w:id="0">
    <w:p w:rsidR="000B636E" w:rsidRDefault="008B271D">
      <w:pPr>
        <w:spacing w:after="0" w:line="240" w:lineRule="auto"/>
      </w:pPr>
      <w:r>
        <w:continuationSeparator/>
      </w:r>
    </w:p>
  </w:endnote>
  <w:endnote w:type="continuationNotice" w:id="1">
    <w:p w:rsidR="000B636E" w:rsidRDefault="000B63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36E" w:rsidRDefault="000B63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36E" w:rsidRDefault="008B271D"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36E" w:rsidRDefault="000B636E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36E" w:rsidRDefault="000B636E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47939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636E" w:rsidRDefault="008B27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636E" w:rsidRDefault="000B636E">
    <w:pPr>
      <w:pStyle w:val="Footer"/>
      <w:jc w:val="righ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36E" w:rsidRDefault="000B63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36E" w:rsidRDefault="008B271D">
      <w:pPr>
        <w:spacing w:after="0" w:line="240" w:lineRule="auto"/>
      </w:pPr>
      <w:r>
        <w:separator/>
      </w:r>
    </w:p>
  </w:footnote>
  <w:footnote w:type="continuationSeparator" w:id="0">
    <w:p w:rsidR="000B636E" w:rsidRDefault="008B271D">
      <w:pPr>
        <w:spacing w:after="0" w:line="240" w:lineRule="auto"/>
      </w:pPr>
      <w:r>
        <w:continuationSeparator/>
      </w:r>
    </w:p>
  </w:footnote>
  <w:footnote w:type="continuationNotice" w:id="1">
    <w:p w:rsidR="000B636E" w:rsidRDefault="000B636E">
      <w:pPr>
        <w:spacing w:after="0" w:line="240" w:lineRule="auto"/>
      </w:pPr>
    </w:p>
  </w:footnote>
  <w:footnote w:id="2">
    <w:p w:rsidR="000B636E" w:rsidRDefault="008B271D">
      <w:pPr>
        <w:pStyle w:val="FootnoteText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   Включва всички случаи на събиране на семейства и презаселване по австрийската хуманитарна програма за приемане.</w:t>
      </w:r>
    </w:p>
  </w:footnote>
  <w:footnote w:id="3">
    <w:p w:rsidR="000B636E" w:rsidRDefault="008B271D"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Style w:val="FootnoteReference"/>
          <w:sz w:val="16"/>
        </w:rPr>
        <w:t xml:space="preserve">    </w:t>
      </w:r>
      <w:r>
        <w:rPr>
          <w:sz w:val="16"/>
        </w:rPr>
        <w:t xml:space="preserve">  </w:t>
      </w:r>
      <w:r>
        <w:rPr>
          <w:rFonts w:ascii="Times New Roman" w:hAnsi="Times New Roman"/>
          <w:sz w:val="16"/>
        </w:rPr>
        <w:t>Финландия е презаселила 1 034 души през 2015</w:t>
      </w:r>
      <w:r>
        <w:rPr>
          <w:rFonts w:ascii="Times New Roman" w:hAnsi="Times New Roman"/>
          <w:sz w:val="16"/>
          <w:lang w:val="en-GB"/>
        </w:rPr>
        <w:t> </w:t>
      </w:r>
      <w:r>
        <w:rPr>
          <w:rFonts w:ascii="Times New Roman" w:hAnsi="Times New Roman"/>
          <w:sz w:val="16"/>
        </w:rPr>
        <w:t>г. по своята национална програма, извън схемата от 20 юли.</w:t>
      </w:r>
    </w:p>
  </w:footnote>
  <w:footnote w:id="4">
    <w:p w:rsidR="000B636E" w:rsidRDefault="008B271D"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   Този брой е в допълнение към националната квота на Франция и предишните ѝ ангажименти.</w:t>
      </w:r>
    </w:p>
  </w:footnote>
  <w:footnote w:id="5">
    <w:p w:rsidR="000B636E" w:rsidRDefault="008B271D">
      <w:pPr>
        <w:pStyle w:val="FootnoteText"/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Style w:val="FootnoteReference"/>
          <w:rFonts w:ascii="Times New Roman" w:hAnsi="Times New Roman"/>
          <w:sz w:val="16"/>
        </w:rPr>
        <w:t xml:space="preserve">  </w:t>
      </w:r>
      <w:r>
        <w:t xml:space="preserve">  </w:t>
      </w:r>
      <w:r>
        <w:rPr>
          <w:rFonts w:ascii="Times New Roman" w:hAnsi="Times New Roman"/>
          <w:sz w:val="16"/>
        </w:rPr>
        <w:t>Франция вече е избрала 460 души за презаселване от Йордан и Ливан, но те още не са прехвърлени.</w:t>
      </w:r>
    </w:p>
  </w:footnote>
  <w:footnote w:id="6">
    <w:p w:rsidR="000B636E" w:rsidRDefault="008B271D">
      <w:pPr>
        <w:pStyle w:val="FootnoteText"/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Style w:val="FootnoteReference"/>
          <w:rFonts w:ascii="Times New Roman" w:hAnsi="Times New Roman"/>
          <w:sz w:val="16"/>
        </w:rPr>
        <w:t xml:space="preserve"> </w:t>
      </w:r>
      <w:r>
        <w:t xml:space="preserve">   </w:t>
      </w:r>
      <w:r>
        <w:rPr>
          <w:rFonts w:ascii="Times New Roman" w:hAnsi="Times New Roman"/>
          <w:sz w:val="16"/>
        </w:rPr>
        <w:t>Норвегия вече е приела 1 500 души за презаселване, но те ощ</w:t>
      </w:r>
      <w:r>
        <w:rPr>
          <w:rFonts w:ascii="Times New Roman" w:hAnsi="Times New Roman"/>
          <w:sz w:val="16"/>
        </w:rPr>
        <w:t>е не са прехвърлени.</w:t>
      </w:r>
    </w:p>
  </w:footnote>
  <w:footnote w:id="7">
    <w:p w:rsidR="000B636E" w:rsidRDefault="008B271D"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   Този брой е в допълнение към 149 aсирийци, презаселени от Ирак по националната програма, извън схемата от 20 юли. </w:t>
      </w:r>
    </w:p>
  </w:footnote>
  <w:footnote w:id="8">
    <w:p w:rsidR="000B636E" w:rsidRDefault="008B271D">
      <w:pPr>
        <w:pStyle w:val="FootnoteText"/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   </w:t>
      </w:r>
      <w:r>
        <w:rPr>
          <w:rStyle w:val="FootnoteReference"/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Швеция е презаселила 1 900 души през 2015 г. по своята национална програма, извън схемата от 20 юли.</w:t>
      </w:r>
    </w:p>
  </w:footnote>
  <w:footnote w:id="9">
    <w:p w:rsidR="000B636E" w:rsidRDefault="008B271D">
      <w:pPr>
        <w:pStyle w:val="FootnoteText"/>
        <w:ind w:left="240" w:hanging="240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</w:t>
      </w:r>
      <w:r>
        <w:tab/>
      </w:r>
      <w:r>
        <w:rPr>
          <w:rFonts w:ascii="Times New Roman" w:hAnsi="Times New Roman"/>
          <w:sz w:val="16"/>
        </w:rPr>
        <w:t>По съ</w:t>
      </w:r>
      <w:r>
        <w:rPr>
          <w:rFonts w:ascii="Times New Roman" w:hAnsi="Times New Roman"/>
          <w:sz w:val="16"/>
        </w:rPr>
        <w:t>ществуващите национални схеми за презаселване през 2015</w:t>
      </w:r>
      <w:r>
        <w:rPr>
          <w:rFonts w:ascii="Times New Roman" w:hAnsi="Times New Roman"/>
          <w:sz w:val="16"/>
          <w:lang w:val="en-GB"/>
        </w:rPr>
        <w:t> </w:t>
      </w:r>
      <w:r>
        <w:rPr>
          <w:rFonts w:ascii="Times New Roman" w:hAnsi="Times New Roman"/>
          <w:sz w:val="16"/>
        </w:rPr>
        <w:t>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36E" w:rsidRDefault="000B63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36E" w:rsidRDefault="000B636E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36E" w:rsidRDefault="000B636E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36E" w:rsidRDefault="000B636E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36E" w:rsidRDefault="000B636E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36E" w:rsidRDefault="000B636E">
    <w:pPr>
      <w:pStyle w:val="Header"/>
    </w:pP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 de Microsoft Office">
    <w15:presenceInfo w15:providerId="None" w15:userId="Usuario de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6"/>
    <w:docVar w:name="LW_ANNEX_NBR_LAST" w:val="6"/>
    <w:docVar w:name="LW_CONFIDENCE" w:val=" "/>
    <w:docVar w:name="LW_CONST_RESTREINT_UE" w:val="RESTREINT UE"/>
    <w:docVar w:name="LW_CORRIGENDUM" w:val="&lt;UNUSED&gt;"/>
    <w:docVar w:name="LW_COVERPAGE_GUID" w:val="5B2CD96A530341849C43CBF9CCC7AD87"/>
    <w:docVar w:name="LW_CROSSREFERENCE" w:val="&lt;UNUSED&gt;"/>
    <w:docVar w:name="LW_DATE.ADOPT.CP_ISODATE" w:val="&lt;EMPTY&gt;"/>
    <w:docVar w:name="LW_DocType" w:val="NORMAL"/>
    <w:docVar w:name="LW_EMISSION" w:val="16.3.2016"/>
    <w:docVar w:name="LW_EMISSION_ISODATE" w:val="2016-03-16"/>
    <w:docVar w:name="LW_EMISSION_LOCATION" w:val="BRX"/>
    <w:docVar w:name="LW_EMISSION_PREFIX" w:val="Брюксел, "/>
    <w:docVar w:name="LW_EMISSION_SUFFIX" w:val=" \u1075?."/>
    <w:docVar w:name="LW_ID_DOCTYPE_NONLW" w:val="CP-039"/>
    <w:docVar w:name="LW_INTERETEEE.CP" w:val="&lt;UNUSED&gt;"/>
    <w:docVar w:name="LW_LANGUE" w:val="BG"/>
    <w:docVar w:name="LW_LANGUESFAISANTFOI.CP" w:val="&lt;UNUSED&gt;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55?\u1098?\u1088?\u1074?\u1080? \u1076?\u1086?\u1082?\u1083?\u1072?\u1076? \u1079?\u1072? \u1087?\u1088?\u1077?\u1084?\u1077?\u1089?\u1090?\u1074?\u1072?\u1085?\u1077?\u1090?\u1086? \u1080? \u1087?\u1088?\u1077?\u1079?\u1072?\u1089?\u1077?\u1083?\u1074?\u1072?\u1085?\u1077?\u1090?\u1086?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6"/>
    <w:docVar w:name="LW_REF.INST.NEW" w:val="COM"/>
    <w:docVar w:name="LW_REF.INST.NEW_ADOPTED" w:val="final"/>
    <w:docVar w:name="LW_REF.INST.NEW_TEXT" w:val="(2016) 165"/>
    <w:docVar w:name="LW_REF.INTERNE" w:val="&lt;UNUSED&gt;"/>
    <w:docVar w:name="LW_SOUS.TITRE.OBJ.CP" w:val="&lt;UNUSED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, \u1045?\u1042?\u1056?\u1054?\u1055?\u1045?\u1049?\u1057?\u1050?\u1048?\u1071? \u1057?\u1066?\u1042?\u1045?\u1058? \u1048?  \u1057?\u1066?\u1042?\u1045?\u1058?\u1040?"/>
  </w:docVars>
  <w:rsids>
    <w:rsidRoot w:val="000B636E"/>
    <w:rsid w:val="000B636E"/>
    <w:rsid w:val="008B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s_x0020_number xmlns="47eefe9a-f81e-47cf-b703-dc75e53a6b28" xsi:nil="true"/>
    <Deadline_x0020_DIR xmlns="47eefe9a-f81e-47cf-b703-dc75e53a6b28">2016-03-02T15:55:01+00:00</Deadline_x0020_DIR>
    <EC_Collab_Reference xmlns="47eefe9a-f81e-47cf-b703-dc75e53a6b28" xsi:nil="true"/>
    <CF xmlns="47eefe9a-f81e-47cf-b703-dc75e53a6b28">C</CF>
    <_Status xmlns="http://schemas.microsoft.com/sharepoint/v3/fields">Not Started</_Status>
    <EC_Collab_DocumentLanguage xmlns="47eefe9a-f81e-47cf-b703-dc75e53a6b28">EN</EC_Collab_DocumentLanguage>
    <Deadline xmlns="47eefe9a-f81e-47cf-b703-dc75e53a6b28">2016-03-02T15:55:01+00:00</Deadline>
    <ASOC xmlns="47eefe9a-f81e-47cf-b703-dc75e53a6b28">C</ASOC>
    <For xmlns="47eefe9a-f81e-47cf-b703-dc75e53a6b28">COMMISSIONER</For>
    <EC_Collab_Status xmlns="47eefe9a-f81e-47cf-b703-dc75e53a6b28">Not Started</EC_Collab_Status>
    <contact xmlns="47eefe9a-f81e-47cf-b703-dc75e53a6b28">
      <UserInfo>
        <DisplayName/>
        <AccountId xsi:nil="true"/>
        <AccountType/>
      </UserInfo>
    </contac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B080E8D204D504794FE96D03734DA79" ma:contentTypeVersion="10" ma:contentTypeDescription="Create a new document in this library." ma:contentTypeScope="" ma:versionID="2de25f660ceeed2b4c8a794b33a86d08">
  <xsd:schema xmlns:xsd="http://www.w3.org/2001/XMLSchema" xmlns:xs="http://www.w3.org/2001/XMLSchema" xmlns:p="http://schemas.microsoft.com/office/2006/metadata/properties" xmlns:ns2="http://schemas.microsoft.com/sharepoint/v3/fields" xmlns:ns3="47eefe9a-f81e-47cf-b703-dc75e53a6b28" targetNamespace="http://schemas.microsoft.com/office/2006/metadata/properties" ma:root="true" ma:fieldsID="6cf894a9eaed983a2460d56088ad2367" ns2:_="" ns3:_="">
    <xsd:import namespace="http://schemas.microsoft.com/sharepoint/v3/fields"/>
    <xsd:import namespace="47eefe9a-f81e-47cf-b703-dc75e53a6b28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 minOccurs="0"/>
                <xsd:element ref="ns3:EC_Collab_Status" minOccurs="0"/>
                <xsd:element ref="ns3:Deadline" minOccurs="0"/>
                <xsd:element ref="ns3:Ares_x0020_number" minOccurs="0"/>
                <xsd:element ref="ns3:For" minOccurs="0"/>
                <xsd:element ref="ns3:Deadline_x0020_DIR" minOccurs="0"/>
                <xsd:element ref="ns3:CF" minOccurs="0"/>
                <xsd:element ref="ns3:ASOC" minOccurs="0"/>
                <xsd:element ref="ns3: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efe9a-f81e-47cf-b703-dc75e53a6b28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nillable="true" ma:displayName="Language" ma:default="EN" ma:format="Dropdow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nillable="true" ma:displayName="EC Status" ma:default="Not Started" ma:format="Dropdown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Deadline" ma:index="16" nillable="true" ma:displayName="Deadline" ma:format="DateOnly" ma:internalName="Deadline">
      <xsd:simpleType>
        <xsd:restriction base="dms:DateTime"/>
      </xsd:simpleType>
    </xsd:element>
    <xsd:element name="Ares_x0020_number" ma:index="17" nillable="true" ma:displayName="Ares number" ma:internalName="Ares_x0020_number">
      <xsd:simpleType>
        <xsd:restriction base="dms:Text">
          <xsd:maxLength value="255"/>
        </xsd:restriction>
      </xsd:simpleType>
    </xsd:element>
    <xsd:element name="For" ma:index="18" nillable="true" ma:displayName="For" ma:default="COMMISSIONER" ma:format="RadioButtons" ma:internalName="For">
      <xsd:simpleType>
        <xsd:union memberTypes="dms:Text">
          <xsd:simpleType>
            <xsd:restriction base="dms:Choice">
              <xsd:enumeration value="PRESIDENT"/>
              <xsd:enumeration value="COMMISSIONER"/>
              <xsd:enumeration value="DIRECTOR-GENERAL"/>
              <xsd:enumeration value="DIRECTOR"/>
            </xsd:restriction>
          </xsd:simpleType>
        </xsd:union>
      </xsd:simpleType>
    </xsd:element>
    <xsd:element name="Deadline_x0020_DIR" ma:index="19" nillable="true" ma:displayName="Deadline DIR" ma:format="DateTime" ma:internalName="Deadline_x0020_DIR">
      <xsd:simpleType>
        <xsd:restriction base="dms:DateTime"/>
      </xsd:simpleType>
    </xsd:element>
    <xsd:element name="CF" ma:index="20" nillable="true" ma:displayName="CF" ma:default="B" ma:format="RadioButtons" ma:internalName="CF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ASOC" ma:index="21" nillable="true" ma:displayName="ASOC" ma:default="B" ma:format="RadioButtons" ma:internalName="ASOC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contact" ma:index="22" nillable="true" ma:displayName="contact" ma:list="UserInfo" ma:SharePointGroup="0" ma:internalName="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4632A-5407-43A6-AE38-F1A1F9C01E0C}">
  <ds:schemaRefs>
    <ds:schemaRef ds:uri="http://schemas.microsoft.com/office/2006/metadata/properties"/>
    <ds:schemaRef ds:uri="http://schemas.microsoft.com/office/infopath/2007/PartnerControls"/>
    <ds:schemaRef ds:uri="47eefe9a-f81e-47cf-b703-dc75e53a6b28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2CF3C3AD-AB64-4306-89E7-3CA82C6F0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A68647-51AB-4EB5-B59E-0F8D06319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47eefe9a-f81e-47cf-b703-dc75e53a6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25CC1F-A5B7-49D5-B504-A0809034C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191</Words>
  <Characters>1066</Characters>
  <Application>Microsoft Office Word</Application>
  <DocSecurity>0</DocSecurity>
  <Lines>18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SELMAYR Martin (PRES-ELECT)</dc:creator>
  <cp:lastModifiedBy>PAREDES ECHAURI Cristina (CAB-ALMUNIA)</cp:lastModifiedBy>
  <cp:revision>14</cp:revision>
  <cp:lastPrinted>2016-03-12T08:26:00Z</cp:lastPrinted>
  <dcterms:created xsi:type="dcterms:W3CDTF">2016-03-15T22:51:00Z</dcterms:created>
  <dcterms:modified xsi:type="dcterms:W3CDTF">2016-03-18T10:05:00Z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0x010100258AA79CEB83498886A3A0868112325000DB080E8D204D504794FE96D03734DA79</vt:lpwstr>
  </property>
  <property fmtid="{D5CDD505-2E9C-101B-9397-08002B2CF9AE}" pid="3" name="First annex">
    <vt:lpwstr>6</vt:lpwstr>
  </property>
  <property fmtid="{D5CDD505-2E9C-101B-9397-08002B2CF9AE}" pid="4" name="Last annex">
    <vt:lpwstr>6</vt:lpwstr>
  </property>
  <property fmtid="{D5CDD505-2E9C-101B-9397-08002B2CF9AE}" pid="5" name="Part">
    <vt:lpwstr>1</vt:lpwstr>
  </property>
  <property fmtid="{D5CDD505-2E9C-101B-9397-08002B2CF9AE}" pid="6" name="Total parts">
    <vt:lpwstr>1</vt:lpwstr>
  </property>
  <property fmtid="{D5CDD505-2E9C-101B-9397-08002B2CF9AE}" pid="7" name="DocStatus">
    <vt:lpwstr>Green</vt:lpwstr>
  </property>
  <property fmtid="{D5CDD505-2E9C-101B-9397-08002B2CF9AE}" pid="8" name="Classification">
    <vt:lpwstr> </vt:lpwstr>
  </property>
</Properties>
</file>