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13" w:rsidRDefault="00FA78B1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863B99520054E4E94ECF0D08AF07125" style="width:450.75pt;height:378.75pt">
            <v:imagedata r:id="rId8" o:title=""/>
          </v:shape>
        </w:pict>
      </w:r>
    </w:p>
    <w:bookmarkEnd w:id="0"/>
    <w:p w:rsidR="00420C13" w:rsidRDefault="00420C13">
      <w:pPr>
        <w:rPr>
          <w:noProof/>
        </w:rPr>
        <w:sectPr w:rsidR="00420C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20C13" w:rsidRDefault="007F0ACD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ПОПРАВКА</w:t>
      </w:r>
    </w:p>
    <w:p w:rsidR="00420C13" w:rsidRDefault="007F0ACD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на Делегирано решение на Комисията от 13 януари 2016 г. за изменение на приложение V към Директива 2005/36/ЕО на Европейския парламент и на Съвета във връзка с удостоверенията за професионална квалификация и наименованията на курсовете на обучение</w:t>
      </w:r>
    </w:p>
    <w:p w:rsidR="00420C13" w:rsidRDefault="007F0ACD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(C(2016) 1 final)</w:t>
      </w:r>
    </w:p>
    <w:p w:rsidR="00420C13" w:rsidRDefault="00420C13">
      <w:pPr>
        <w:rPr>
          <w:rFonts w:ascii="Times New Roman" w:hAnsi="Times New Roman" w:cs="Times New Roman"/>
          <w:noProof/>
        </w:rPr>
      </w:pPr>
    </w:p>
    <w:p w:rsidR="00420C13" w:rsidRDefault="007F0AC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В приложението, в точка 3, измененията в точка 5.3.3 от приложение V към Директива 2005/36/ЕО, точка 5.3.3 да се чете, както следва:</w:t>
      </w:r>
    </w:p>
    <w:p w:rsidR="00420C13" w:rsidRDefault="007F0ACD">
      <w:pPr>
        <w:pStyle w:val="TableTitle"/>
        <w:rPr>
          <w:b w:val="0"/>
          <w:noProof/>
        </w:rPr>
      </w:pPr>
      <w:r>
        <w:rPr>
          <w:b w:val="0"/>
          <w:noProof/>
        </w:rPr>
        <w:t xml:space="preserve">„5.3.3. </w:t>
      </w:r>
      <w:r>
        <w:rPr>
          <w:b w:val="0"/>
          <w:i/>
          <w:noProof/>
        </w:rPr>
        <w:t>Удостоверения за професионална квалификация на лекари по дентална медицина — специалисти</w:t>
      </w:r>
      <w:r>
        <w:rPr>
          <w:b w:val="0"/>
          <w:i/>
          <w:noProof/>
        </w:rPr>
        <w:br/>
      </w:r>
      <w:r>
        <w:rPr>
          <w:b w:val="0"/>
          <w:noProof/>
        </w:rPr>
        <w:t>Орална хирургия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46"/>
        <w:gridCol w:w="3001"/>
        <w:gridCol w:w="3571"/>
        <w:gridCol w:w="1246"/>
      </w:tblGrid>
      <w:tr w:rsidR="00420C13">
        <w:trPr>
          <w:trHeight w:val="450"/>
          <w:tblHeader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Удостоверение за професионална квалификация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Орган, който издава удостоверението за квалификация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Референтна дата 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België/ Belgique/ Belgien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България 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Свидетелство за призната специалност по "Орална хирургия"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Факултет по дентална медицина към Медицински университет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1.1.2007 г.</w:t>
            </w:r>
          </w:p>
        </w:tc>
      </w:tr>
      <w:tr w:rsidR="00420C13">
        <w:trPr>
          <w:trHeight w:val="52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Česká republika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 o specializaci (v oboru orální a maxilofaciální chirurgie)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Institut postgraduálního vzdělávání ve zdravotnictví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Ministerstvo zdravotnictví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19.7.2007 г.</w:t>
            </w:r>
          </w:p>
        </w:tc>
      </w:tr>
      <w:tr w:rsidR="00420C13">
        <w:trPr>
          <w:trHeight w:val="69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Danmark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for tilladelse til at betegne sig som specialtandlæge i tand-, mund- og kæbekirurgi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Sundhedsstyrelsen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 г.</w:t>
            </w:r>
          </w:p>
        </w:tc>
      </w:tr>
      <w:tr w:rsidR="00420C13">
        <w:trPr>
          <w:trHeight w:val="25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Deutschland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Fachzahnärztliche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Anerkennung für Oralchirurgie/Mundchirurgie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Landeszahnärztekammer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 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Eesti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246" w:type="dxa"/>
            <w:noWrap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52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Ελλάς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Τίτλoς Οδovτιατρικής ειδικότητας της Γvαθoχειρoυργικής (до 31 декември 2002 г.)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Περιφέρεια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Νoμαρχιακή Αυτoδιoίκηση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Νoμαρχία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1.1.2003 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España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France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270"/>
        </w:trPr>
        <w:tc>
          <w:tcPr>
            <w:tcW w:w="1646" w:type="dxa"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Hrvatska</w:t>
            </w:r>
          </w:p>
        </w:tc>
        <w:tc>
          <w:tcPr>
            <w:tcW w:w="3001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71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246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Ireland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Certificate of specialist dentist in oral surgery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Competent authority recognised for this purpose by the competent minister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 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Italia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 di specialista in Chirurgia Orale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21.5.2005 г.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Κύπρος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Πιστοποιητικό Αναγνώρισης του Ειδικού Οδοντιάτρου στην Στοματική Χειρουργική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Οδοντιατρικό Συμβούλιο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 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Latvija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1156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Lietuva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1.Rezidentūros pažymėjimas, nurodantis suteiktą burnos chirurgo profesinę kvalifikaciją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Rezidentūros pažymėjimas (burnos chirurgo profesinė kvalifikacija)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Universitetas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Luxembourg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Magyarország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Dento-alveoláris sebészet szakorvosa bizonyítvány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Nemzeti Vizsgabizottság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Malta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Ċertifikat ta' speċjalista dentali fil-Kirurġija tal-ħalq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Kumitat ta' Approvazzjoni dwar Speċjalisti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69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Nederland 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Bewijs van inschrijving als kaakchirurg in het Specialistenregister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Registratiecommissie Tandheelkundige Specialismen (RTS) van de Koninklijke Nederlandse Maatschappij tot bevordering der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Tandheelkunde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>28.1.1980 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>Österreich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Polska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Dyplom uzyskania tytułu specjalisty w dziedzinie chirurgii stomatologicznej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Centrum Egzaminów Medycznych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Portugal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Título de Especialista em Cirurgia Oral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Ordem dos Médicos Dentistas (OMD)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4.6.2008 г.</w:t>
            </w:r>
          </w:p>
        </w:tc>
      </w:tr>
      <w:tr w:rsidR="00420C13">
        <w:trPr>
          <w:trHeight w:val="46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România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Certificatul de specialist în Chirurgie dento-alveolarǎ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Ministerul Sǎnǎtǎţii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17.12.2008 г.</w:t>
            </w:r>
          </w:p>
        </w:tc>
      </w:tr>
      <w:tr w:rsidR="00420C13">
        <w:trPr>
          <w:trHeight w:val="52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Slovenija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Potrdilo o opravljenem specialističnem izpitu iz oralne kirurgije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Ministrstvo za zdravje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Zdravniška zbornica Slovenije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572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Slovensko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 o špecializácii v špecializačnom odbore maxilofaciálna chirurgia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Slovenská zdravotnícka univerzita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Univerzita Pavla Jozefa Šafárika v Košiciach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17.12.2008 г.</w:t>
            </w:r>
          </w:p>
        </w:tc>
      </w:tr>
      <w:tr w:rsidR="00420C13">
        <w:trPr>
          <w:trHeight w:val="850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Suomi/Finland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Erikoishammaslääkärin tutkinto, suu- ja leukakirurgia / Specialtandläkarexamen, oral och maxillofacial kirurgi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Yliopisto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1.1.1994 г.</w:t>
            </w:r>
          </w:p>
        </w:tc>
      </w:tr>
      <w:tr w:rsidR="00420C13">
        <w:trPr>
          <w:trHeight w:val="40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Sverige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om specialistkompetens i oral kirurgi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Socialstyrelsen 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1.1.1994 г.</w:t>
            </w:r>
          </w:p>
        </w:tc>
      </w:tr>
      <w:tr w:rsidR="00420C13">
        <w:trPr>
          <w:trHeight w:val="585"/>
        </w:trPr>
        <w:tc>
          <w:tcPr>
            <w:tcW w:w="16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United Kingdom</w:t>
            </w:r>
          </w:p>
        </w:tc>
        <w:tc>
          <w:tcPr>
            <w:tcW w:w="300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Certificate of completion of specialist training in oral surgery</w:t>
            </w:r>
          </w:p>
        </w:tc>
        <w:tc>
          <w:tcPr>
            <w:tcW w:w="3571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Competent authority recognised for this purpose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</w:tbl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7F0ACD">
      <w:pPr>
        <w:pStyle w:val="TableTitle"/>
        <w:rPr>
          <w:b w:val="0"/>
          <w:noProof/>
        </w:rPr>
      </w:pPr>
      <w:r>
        <w:rPr>
          <w:b w:val="0"/>
          <w:noProof/>
        </w:rPr>
        <w:t>Ортодонтия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47"/>
        <w:gridCol w:w="2992"/>
        <w:gridCol w:w="3579"/>
        <w:gridCol w:w="1246"/>
      </w:tblGrid>
      <w:tr w:rsidR="00420C13">
        <w:trPr>
          <w:trHeight w:val="450"/>
          <w:tblHeader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Удостоверение за професионална квалификация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Орган, който издава удостоверението за квалификация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Референтна дата </w:t>
            </w:r>
          </w:p>
        </w:tc>
      </w:tr>
      <w:tr w:rsidR="00420C13">
        <w:trPr>
          <w:trHeight w:val="82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België/ Belgique/ Belgien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Titre professionnel particulier de dentiste spécialiste en orthodontie/ Bijzondere beroepstitel van tandarts specialist in de orthodontie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Ministre de la Santé publique/ Minister bevoegd voor Volksgezondheid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27.1.2005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България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Свидетелство за призната специалност по "Ортодонтия"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Факултет по дентална медицина към Медицински университет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1.1.2007 г.</w:t>
            </w:r>
          </w:p>
        </w:tc>
      </w:tr>
      <w:tr w:rsidR="00420C13">
        <w:trPr>
          <w:trHeight w:val="45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Česká republika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 o specializaci (v oboru ortodoncie)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Institut postgraduálního vzdělávání ve zdravotnictví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Ministerstvo zdravotnictví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19.7.2007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Danmark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for tilladelse til at betegne sig som specialtandlæge i ortodonti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Sundhedsstyrelsen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Deutschland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Fachzahnärztliche Anerkennung für Kieferorthopädie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Landeszahnärztekammer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  <w:tr w:rsidR="00420C13">
        <w:trPr>
          <w:trHeight w:val="25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Eesti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Residentuuri lõputunnistus ortodontia erialal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Ortodontia residentuuri lõpetamist tõendav tunnistus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Tartu Ülikool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37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Ελλάς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Τίτλoς Οδovτιατρικής ειδικότητας της Ορθoδovτικής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Περιφέρεια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Νoμαρχιακή Αυτoδιoίκηση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Νoμαρχία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1.1.1981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España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9" w:type="dxa"/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France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Titre de spécialiste en orthodontie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Conseil National de l'Ordre des chirurgiens dentistes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  <w:tr w:rsidR="00420C13">
        <w:trPr>
          <w:trHeight w:val="270"/>
        </w:trPr>
        <w:tc>
          <w:tcPr>
            <w:tcW w:w="1647" w:type="dxa"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Hrvatska</w:t>
            </w:r>
          </w:p>
        </w:tc>
        <w:tc>
          <w:tcPr>
            <w:tcW w:w="2992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79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246" w:type="dxa"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Ireland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Certificate of specialist dentist in orthodontics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Competent authority recognised for this purpose by the competent minister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Italia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 di specialista in Ortognatodonzia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21.5.2005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Κύπρος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Πιστοποιητικό Αναγνώρισης του Ειδικού Οδοντιάτρου στην Ορθοδοντική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Οδοντιατρικό Συμβούλιο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75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>Latvija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"Sertifikāts"– kompetentas iestādes izsniegts dokuments, kas apliecina, ka persona ir nokārtojusi sertifikācijas eksāmenu ortodontijā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Latvijas Ārstu biedrība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1243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Lietuva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Rezidentūros pažymėjimas, nurodantis suteiktą gydytojo ortodonto profesinę kvalifikaciją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Rezidentūros pažymėjimas (gydytojo ortodonto profesinė kvalifikacija)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Universitetas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Luxembourg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Magyarország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Fogszabályozás szakorvosa bizonyítvány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Nemzeti Vizsgabizottság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Malta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Ċertifikat ta' speċjalista dentali fl-Ortodonzja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Kumitat ta' Approvazzjoni dwar Speċjalisti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61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Nederland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Bewijs van inschrijving als orthodontist in het Specialistenregister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Registratiecommissie Tandheelkundige Specialismen (RTS) van de Koninklijke Nederlandse Maatschappij tot bevordering der Tandheelkunde 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Österreich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Polska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Dyplom uzyskania tytułu specjalisty w dziedzinie ortodoncji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Centrum Egzaminów Medycznych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Portugal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Título de Especialista em Ortodontia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Ordem dos Médicos Dentistas (OMD)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4.6.2008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România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Certificatul de specialist în Ortodonţie şi Ortopedie dento-facialǎ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Ministerul Sǎnǎtǎţii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17.12.2008 г.</w:t>
            </w:r>
          </w:p>
        </w:tc>
      </w:tr>
      <w:tr w:rsidR="00420C13">
        <w:trPr>
          <w:trHeight w:val="51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Slovenija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Potrdilo o opravljenem specialističnem izpitu iz čeljustne in zobne ortopedije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Ministrstvo za zdravje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Zdravniška zbornica Slovenije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Slovensko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 o špecializácii v špecializačnom odbore čeľustná ortopédia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Slovenská zdravotnícka univerzita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17.12.2008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Suomi/Finland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Erikoishammaslääkärin tutkinto, hampaiston oikomishoito/ Specialtand-läkarexamen, tandreglering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Yliopisto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1.1.1994 г.</w:t>
            </w:r>
          </w:p>
        </w:tc>
      </w:tr>
      <w:tr w:rsidR="00420C13">
        <w:trPr>
          <w:trHeight w:val="270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Sverige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om specialistkompetens  i ortodonti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Socialstyrelsen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1.1.1994 г.</w:t>
            </w:r>
          </w:p>
        </w:tc>
      </w:tr>
      <w:tr w:rsidR="00420C13">
        <w:trPr>
          <w:trHeight w:val="465"/>
        </w:trPr>
        <w:tc>
          <w:tcPr>
            <w:tcW w:w="1647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United Kingdom</w:t>
            </w:r>
          </w:p>
        </w:tc>
        <w:tc>
          <w:tcPr>
            <w:tcW w:w="299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Certificate of Completion of specialist training in orthodontics</w:t>
            </w:r>
          </w:p>
        </w:tc>
        <w:tc>
          <w:tcPr>
            <w:tcW w:w="357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Competent authority recognised for this purpose</w:t>
            </w:r>
          </w:p>
        </w:tc>
        <w:tc>
          <w:tcPr>
            <w:tcW w:w="1246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28.1.1980 г.“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</w:tr>
    </w:tbl>
    <w:p w:rsidR="00420C13" w:rsidRDefault="00420C13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420C13">
      <w:pPr>
        <w:rPr>
          <w:rFonts w:ascii="Times New Roman" w:hAnsi="Times New Roman" w:cs="Times New Roman"/>
          <w:noProof/>
        </w:rPr>
      </w:pPr>
    </w:p>
    <w:p w:rsidR="00420C13" w:rsidRDefault="00420C13">
      <w:pPr>
        <w:rPr>
          <w:rFonts w:ascii="Times New Roman" w:hAnsi="Times New Roman" w:cs="Times New Roman"/>
          <w:noProof/>
        </w:rPr>
      </w:pPr>
    </w:p>
    <w:p w:rsidR="00420C13" w:rsidRDefault="007F0AC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В приложението, в точка 6, измененията в точка 5.6.2 от приложение V към Директива 2005/36/ЕО, точка 5.6.2 да се чете, както следва:</w:t>
      </w:r>
    </w:p>
    <w:p w:rsidR="00420C13" w:rsidRDefault="007F0ACD">
      <w:pPr>
        <w:pStyle w:val="TableTitle"/>
        <w:rPr>
          <w:b w:val="0"/>
          <w:noProof/>
        </w:rPr>
      </w:pPr>
      <w:r>
        <w:rPr>
          <w:b w:val="0"/>
          <w:noProof/>
        </w:rPr>
        <w:t xml:space="preserve">„5.6.2. </w:t>
      </w:r>
      <w:r>
        <w:rPr>
          <w:b w:val="0"/>
          <w:i/>
          <w:noProof/>
        </w:rPr>
        <w:t>Удостоверения за професионална квалификация на фармацевти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9"/>
        <w:gridCol w:w="3060"/>
        <w:gridCol w:w="2017"/>
        <w:gridCol w:w="1902"/>
        <w:gridCol w:w="1070"/>
      </w:tblGrid>
      <w:tr w:rsidR="00420C13">
        <w:trPr>
          <w:trHeight w:val="694"/>
          <w:tblHeader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Удостоверение за професионална квалификация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Орган, който издава удостоверението за квалификация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Свидетелство, което придружава удостоверението 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Референтна дата </w:t>
            </w:r>
          </w:p>
        </w:tc>
      </w:tr>
      <w:tr w:rsidR="00420C13">
        <w:trPr>
          <w:trHeight w:val="675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België/ Belgique/ Belgien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 van apotheker / Diplôme de pharmacien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De universiteiten/Les universities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De bevoegde Examencommissie van de Vlaamse Gemeenschap/Le Jury compétent d'enseignement de la Communauté française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1099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 xml:space="preserve">България 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Диплома за висше образование на образователно-квалификационна степен "Магистър" по "Фармация" с професионална квалификация "Магистър-фармацевт"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Университет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1.1.2007 г.</w:t>
            </w:r>
          </w:p>
        </w:tc>
      </w:tr>
      <w:tr w:rsidR="00420C13">
        <w:trPr>
          <w:trHeight w:val="647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Česká republika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Diplom o ukončení studia ve studijním programu farmacie (magistr, Mgr.) 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Farmaceutická fakulta univerzity v České republice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419"/>
        </w:trPr>
        <w:tc>
          <w:tcPr>
            <w:tcW w:w="1242" w:type="dxa"/>
            <w:vMerge w:val="restart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Danmark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for kandidatuddannelsen i farmaci (cand.pharm.)</w:t>
            </w:r>
          </w:p>
        </w:tc>
        <w:tc>
          <w:tcPr>
            <w:tcW w:w="2045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Det Farmaceutiske Fakultet, Københavns Universitet</w:t>
            </w:r>
          </w:p>
        </w:tc>
        <w:tc>
          <w:tcPr>
            <w:tcW w:w="1924" w:type="dxa"/>
            <w:vMerge w:val="restart"/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  <w:tc>
          <w:tcPr>
            <w:tcW w:w="958" w:type="dxa"/>
            <w:vMerge w:val="restart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563"/>
        </w:trPr>
        <w:tc>
          <w:tcPr>
            <w:tcW w:w="1242" w:type="dxa"/>
            <w:vMerge/>
            <w:tcBorders>
              <w:top w:val="nil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Bevis for kandidatuddannelsen i farmaci (cand.pharm.)</w:t>
            </w:r>
          </w:p>
        </w:tc>
        <w:tc>
          <w:tcPr>
            <w:tcW w:w="2045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Syddansk Universitet</w:t>
            </w:r>
          </w:p>
        </w:tc>
        <w:tc>
          <w:tcPr>
            <w:tcW w:w="1924" w:type="dxa"/>
            <w:vMerge/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  <w:tc>
          <w:tcPr>
            <w:tcW w:w="958" w:type="dxa"/>
            <w:vMerge/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420C13">
        <w:trPr>
          <w:trHeight w:val="699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Deutschland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Zeugnis über die Staatliche Pharmazeutische Prüfung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Zuständige Behörden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5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Eesti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Diplom proviisori õppekava läbimisest 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Farmaatsiamagister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noProof/>
                <w:sz w:val="16"/>
              </w:rPr>
              <w:t>Master of Science in Pharmacy (MSc)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Tartu Ülikool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690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Ελλάς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Άδεια άσκησης φαρμακευτικού επαγγέλματος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 Περιφέρεια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- Νομαρχιακή Αυτοδιοίκηση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50"/>
        </w:trPr>
        <w:tc>
          <w:tcPr>
            <w:tcW w:w="1242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España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Título de Licenciado en Farmacia</w:t>
            </w:r>
          </w:p>
        </w:tc>
        <w:tc>
          <w:tcPr>
            <w:tcW w:w="2045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 Ministerio de Educación y Cultura</w:t>
            </w:r>
          </w:p>
        </w:tc>
        <w:tc>
          <w:tcPr>
            <w:tcW w:w="1924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255"/>
        </w:trPr>
        <w:tc>
          <w:tcPr>
            <w:tcW w:w="1242" w:type="dxa"/>
            <w:tcBorders>
              <w:top w:val="nil"/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119" w:type="dxa"/>
            <w:tcBorders>
              <w:top w:val="nil"/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2045" w:type="dxa"/>
            <w:tcBorders>
              <w:top w:val="nil"/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– El rector de una universidad </w:t>
            </w:r>
          </w:p>
        </w:tc>
        <w:tc>
          <w:tcPr>
            <w:tcW w:w="1924" w:type="dxa"/>
            <w:tcBorders>
              <w:top w:val="nil"/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top w:val="nil"/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</w:tr>
      <w:tr w:rsidR="00420C13">
        <w:trPr>
          <w:trHeight w:val="465"/>
        </w:trPr>
        <w:tc>
          <w:tcPr>
            <w:tcW w:w="1242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119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Título de Graduado/a en Farmacia</w:t>
            </w:r>
          </w:p>
        </w:tc>
        <w:tc>
          <w:tcPr>
            <w:tcW w:w="2045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 El rector de una Universidad</w:t>
            </w:r>
          </w:p>
        </w:tc>
        <w:tc>
          <w:tcPr>
            <w:tcW w:w="1924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1.1.1986 г.</w:t>
            </w:r>
          </w:p>
        </w:tc>
      </w:tr>
      <w:tr w:rsidR="00420C13">
        <w:trPr>
          <w:trHeight w:val="450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France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Diplôme d'Etat de pharmacien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– Diplôme d'Etat de docteur en pharmacie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Universités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Hrvatska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 ‘magistar farmacije/magistra farmacije’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- Farmaceutsko- biokemijski fakultet Sveučilišta u Zagrebu 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- Medicinski fakultet Sveučilišta u Splitu 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 Kemijsko- tehnološki fakultet Sveučilišta u Splitu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1.7. 2013 г.</w:t>
            </w:r>
          </w:p>
        </w:tc>
      </w:tr>
      <w:tr w:rsidR="00420C13">
        <w:trPr>
          <w:trHeight w:val="1081"/>
        </w:trPr>
        <w:tc>
          <w:tcPr>
            <w:tcW w:w="1242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Ireland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Certificate of Registered Pharmaceutical Chemist (1)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Certificate of Registration as a Pharmacist (1)</w:t>
            </w:r>
          </w:p>
        </w:tc>
        <w:tc>
          <w:tcPr>
            <w:tcW w:w="2045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1. Cumann Cógaiseoirí na hEireann </w:t>
            </w: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(Pharmaceutical Society of Ireland)</w:t>
            </w:r>
          </w:p>
        </w:tc>
        <w:tc>
          <w:tcPr>
            <w:tcW w:w="1924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65"/>
        </w:trPr>
        <w:tc>
          <w:tcPr>
            <w:tcW w:w="1242" w:type="dxa"/>
            <w:tcBorders>
              <w:top w:val="nil"/>
            </w:tcBorders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A degree in Pharmacy recognised by the Pharmaceutical Society of Ireland (2)</w:t>
            </w:r>
          </w:p>
        </w:tc>
        <w:tc>
          <w:tcPr>
            <w:tcW w:w="2045" w:type="dxa"/>
            <w:tcBorders>
              <w:top w:val="nil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Universities delivering degrees in pharmacy recognised by the Pharmaceutical Society of Ireland</w:t>
            </w:r>
          </w:p>
        </w:tc>
        <w:tc>
          <w:tcPr>
            <w:tcW w:w="1924" w:type="dxa"/>
            <w:tcBorders>
              <w:top w:val="nil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Notification from the Pharmaceutical Society of Ireland that the person named therein is the holder of a qualification appropriate for practicing as pharmacist</w:t>
            </w:r>
          </w:p>
        </w:tc>
        <w:tc>
          <w:tcPr>
            <w:tcW w:w="958" w:type="dxa"/>
            <w:tcBorders>
              <w:top w:val="nil"/>
            </w:tcBorders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420C13">
        <w:trPr>
          <w:trHeight w:val="801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Italia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 o certificato di abilitazione all'esercizio della professione di farmacista ottenuto in seguito ad un esame di Stato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Università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1.11.1993 г.</w:t>
            </w:r>
          </w:p>
        </w:tc>
      </w:tr>
      <w:tr w:rsidR="00420C13">
        <w:trPr>
          <w:trHeight w:val="69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Κύπρος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Πιστοποιητικό Εγγραφής Φαρμακοποιού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Συμβούλιο Φαρμακευτικής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Latvija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Farmaceita diploms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Universitātes tipa augstskola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1403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>Lietuva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Aukštojo mokslo diplomas, nurodantis suteiktą vaistininko profesinę kvalifikaciją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Magistro diplomas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(farmacijos magistro kvalifikacinis laipsnis ir vaistininko profesinė kvalifikacija)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Universitetas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70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Luxembourg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Diplôme d'Etat de pharmacien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Jury d'examen d'Etat + visa du ministre de l'éducation nationale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568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Magyarország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Okleveles gyógyszerész oklevél (magister pharmaciae, abbrev: mag. Pharm)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Egyetem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27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Malta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Lawrja fil-farmaċija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Universita` ta' Malta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69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Nederland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Getuigschrift van met goed gevolg afgelegd apothekersexamen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Faculteit Farmacie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65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Österreich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Staatliches Apothekerdiplom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Österreichische Apothekerkammer</w:t>
            </w:r>
            <w:r>
              <w:rPr>
                <w:rFonts w:ascii="Times New Roman" w:hAnsi="Times New Roman"/>
                <w:noProof/>
                <w:sz w:val="16"/>
                <w:vertAlign w:val="superscript"/>
              </w:rPr>
              <w:t xml:space="preserve"> 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1.10.1994 г.</w:t>
            </w:r>
          </w:p>
        </w:tc>
      </w:tr>
      <w:tr w:rsidR="00420C13">
        <w:trPr>
          <w:trHeight w:val="900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Polska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Dyplom ukończenia studiów wyższych na kierunku farmacja z tytułem magistra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Akademia Medyczna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Uniwersytet Medyczny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3. Collegium Medicum Uniwersytetu Jagiellońskiego</w:t>
            </w:r>
          </w:p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784"/>
        </w:trPr>
        <w:tc>
          <w:tcPr>
            <w:tcW w:w="1242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Portugal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 Licenciatura em Farmácia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- Carta de curso de licenciatura em Ciências Farmacêuticas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Instituição de Ensino Superior Universitário</w:t>
            </w:r>
          </w:p>
        </w:tc>
        <w:tc>
          <w:tcPr>
            <w:tcW w:w="1924" w:type="dxa"/>
            <w:vMerge w:val="restart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465"/>
        </w:trPr>
        <w:tc>
          <w:tcPr>
            <w:tcW w:w="1242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3119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Mestrado Integrado em Ciências Farmacêuticas</w:t>
            </w:r>
          </w:p>
        </w:tc>
        <w:tc>
          <w:tcPr>
            <w:tcW w:w="2045" w:type="dxa"/>
            <w:vMerge/>
            <w:tcBorders>
              <w:top w:val="nil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1.1.2007 г.</w:t>
            </w:r>
          </w:p>
        </w:tc>
      </w:tr>
      <w:tr w:rsidR="00420C13">
        <w:trPr>
          <w:trHeight w:val="465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România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Diplomă de licenţă de farmacist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Universităţi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1.1.2007 г.</w:t>
            </w:r>
          </w:p>
        </w:tc>
      </w:tr>
      <w:tr w:rsidR="00420C13">
        <w:trPr>
          <w:trHeight w:val="1022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Slovenija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Diploma, s katero se podeljuje strokovni naziv "magister farmacije/magistra farmacije"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Univerza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Potrdilo o opravljenem strokovnem izpitu za poklic magister farmacije/magistra farmacije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690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Slovensko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DIPLOM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farmácia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noProof/>
                <w:sz w:val="16"/>
              </w:rPr>
              <w:t>magister ("Mgr.")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Univerzita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1.5.2004 г.</w:t>
            </w:r>
          </w:p>
        </w:tc>
      </w:tr>
      <w:tr w:rsidR="00420C13">
        <w:trPr>
          <w:trHeight w:val="437"/>
        </w:trPr>
        <w:tc>
          <w:tcPr>
            <w:tcW w:w="1242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Suomi/Finland</w:t>
            </w:r>
          </w:p>
        </w:tc>
        <w:tc>
          <w:tcPr>
            <w:tcW w:w="3119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Proviisorin tutkinto/Provisorexamen</w:t>
            </w:r>
          </w:p>
        </w:tc>
        <w:tc>
          <w:tcPr>
            <w:tcW w:w="2045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Yliopisto</w:t>
            </w:r>
          </w:p>
        </w:tc>
        <w:tc>
          <w:tcPr>
            <w:tcW w:w="1924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1.10.1994 г.</w:t>
            </w:r>
          </w:p>
        </w:tc>
      </w:tr>
      <w:tr w:rsidR="00420C13">
        <w:trPr>
          <w:trHeight w:val="344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Sverige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Apotekarexamen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Universitet och högskolor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1.10.1994 г.</w:t>
            </w:r>
          </w:p>
        </w:tc>
      </w:tr>
      <w:tr w:rsidR="00420C13">
        <w:trPr>
          <w:trHeight w:val="437"/>
        </w:trPr>
        <w:tc>
          <w:tcPr>
            <w:tcW w:w="1242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United Kingdom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Certificate of Registered Pharmacist (3)</w:t>
            </w:r>
          </w:p>
        </w:tc>
        <w:tc>
          <w:tcPr>
            <w:tcW w:w="2045" w:type="dxa"/>
            <w:tcBorders>
              <w:bottom w:val="nil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nil"/>
            </w:tcBorders>
            <w:hideMark/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58" w:type="dxa"/>
            <w:tcBorders>
              <w:bottom w:val="nil"/>
            </w:tcBorders>
            <w:hideMark/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1.10.1987 г.</w:t>
            </w:r>
          </w:p>
        </w:tc>
      </w:tr>
      <w:tr w:rsidR="00420C13">
        <w:trPr>
          <w:trHeight w:val="106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A degree in pharmacy approved by either the General Pharmaceutical Council (formerly Royal Pharmaceutical Society of Great Britain) or the Pharmaceutical Society of Northern Ireland (4)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Universities delivering pharmacy degrees approved by the General Pharmaceutical Council (formerly Royal Pharmaceutical Society of Great Britain) or the Pharmaceutical Society of Northern Ireland</w:t>
            </w: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20C13" w:rsidRDefault="007F0AC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Notification from the General Pharmaceutical Council or Pharmaceutical Society of Northern Ireland confirming successful completion of the approved pharmacy degree, 12 months practical training and a pass of the registration assessment.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420C13" w:rsidRDefault="00420C1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420C13" w:rsidRDefault="007F0ACD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</w:rPr>
        <w:t>(1)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sz w:val="16"/>
        </w:rPr>
        <w:t>Удостоверението за професионална квалификация се ползва с автоматично признаване, когато титулярят е гражданин на държава членка и е придобил квалификация в Ирландия.</w:t>
      </w:r>
    </w:p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7F0ACD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</w:rPr>
        <w:lastRenderedPageBreak/>
        <w:t>(2) Тази информация относно удостоверението за квалификация е включена с цел да се гарантира, че лицата, завършили обучение в Ирландия, ще се ползват с автоматично признаване на квалификацията, без да е необходимо да имат регистрация в Ирландия. В тези случаи придружаващото удостоверението свидетелство удостоверява, че са изпълнени всички квалификационни изисквания.</w:t>
      </w:r>
    </w:p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7F0ACD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</w:rPr>
        <w:t>(3) Удостоверението за професионална квалификация се ползва с автоматично признаване, когато титулярят е гражданин на държава членка и е придобил квалификация в Обединеното кралство.</w:t>
      </w:r>
    </w:p>
    <w:p w:rsidR="00420C13" w:rsidRDefault="00420C1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420C13" w:rsidRDefault="007F0AC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16"/>
        </w:rPr>
        <w:t>(4) Тази информация относно удостоверението за квалификация е включена с цел да се гарантира, че лицата, завършили обучение в Обединеното кралство, ще се ползват с автоматично признаване на квалификацията, без да е необходимо да имат регистрация. В тези случаи придружаващото удостоверението свидетелство удостоверява, че са изпълнени всички квалификационни изисквания.</w:t>
      </w:r>
      <w:r>
        <w:rPr>
          <w:rFonts w:ascii="Times New Roman" w:hAnsi="Times New Roman"/>
          <w:noProof/>
          <w:sz w:val="24"/>
        </w:rPr>
        <w:t>“</w:t>
      </w:r>
    </w:p>
    <w:p w:rsidR="00420C13" w:rsidRPr="00FA78B1" w:rsidRDefault="00420C13">
      <w:pPr>
        <w:spacing w:after="0"/>
        <w:jc w:val="right"/>
        <w:rPr>
          <w:rFonts w:ascii="Times New Roman" w:hAnsi="Times New Roman" w:cs="Times New Roman"/>
          <w:noProof/>
          <w:lang w:val="ru-RU"/>
        </w:rPr>
      </w:pPr>
    </w:p>
    <w:p w:rsidR="007F0ACD" w:rsidRPr="007F0ACD" w:rsidRDefault="007F0ACD" w:rsidP="007F0ACD">
      <w:pPr>
        <w:spacing w:after="0"/>
        <w:rPr>
          <w:rFonts w:ascii="Times New Roman" w:hAnsi="Times New Roman" w:cs="Times New Roman"/>
          <w:noProof/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239077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ACD" w:rsidRPr="007F0A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13" w:rsidRDefault="007F0ACD">
      <w:pPr>
        <w:spacing w:after="0" w:line="240" w:lineRule="auto"/>
      </w:pPr>
      <w:r>
        <w:separator/>
      </w:r>
    </w:p>
  </w:endnote>
  <w:endnote w:type="continuationSeparator" w:id="0">
    <w:p w:rsidR="00420C13" w:rsidRDefault="007F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7F0ACD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fldSimple w:instr=" DOCVARIABLE &quot;LW_Confidence&quot; \* MERGEFORMAT ">
      <w:r w:rsidR="00FA78B1">
        <w:t xml:space="preserve"> </w:t>
      </w:r>
    </w:fldSimple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693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0C13" w:rsidRDefault="007F0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C13" w:rsidRDefault="00420C1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13" w:rsidRDefault="007F0ACD">
      <w:pPr>
        <w:spacing w:after="0" w:line="240" w:lineRule="auto"/>
      </w:pPr>
      <w:r>
        <w:separator/>
      </w:r>
    </w:p>
  </w:footnote>
  <w:footnote w:type="continuationSeparator" w:id="0">
    <w:p w:rsidR="00420C13" w:rsidRDefault="007F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3" w:rsidRDefault="00420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588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A12FA4"/>
    <w:multiLevelType w:val="multilevel"/>
    <w:tmpl w:val="31026370"/>
    <w:name w:val="Heading"/>
    <w:lvl w:ilvl="0">
      <w:start w:val="6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9863B99520054E4E94ECF0D08AF07125"/>
    <w:docVar w:name="LW_CROSSREFERENCE" w:val="&lt;UNUSED&gt;"/>
    <w:docVar w:name="LW_DATE.ADOPT.CP" w:val="\u1086?\u1090? 26.4.2016 \u1075?\u1086?\u1076?\u1080?\u1085?\u1072?"/>
    <w:docVar w:name="LW_DATE.ADOPT.CP_ISODATE" w:val="2016-04-26"/>
    <w:docVar w:name="LW_DocType" w:val="NORMAL"/>
    <w:docVar w:name="LW_EMISSION" w:val="26.4.2016"/>
    <w:docVar w:name="LW_EMISSION_ISODATE" w:val="2016-04-26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2216"/>
    <w:docVar w:name="LW_REF.INTERNE" w:val="&lt;UNUSED&gt;"/>
    <w:docVar w:name="LW_SOUS.TITRE.OBJ" w:val="(C(2016) 1 final)"/>
    <w:docVar w:name="LW_SOUS.TITRE.OBJ.CP" w:val="(C(2016) 1 final)"/>
    <w:docVar w:name="LW_SUPERTITRE" w:val="&lt;UNUSED&gt;"/>
    <w:docVar w:name="LW_TITRE.OBJ.CP" w:val="\u1085?\u1072? \u1044?\u1077?\u1083?\u1077?\u1075?\u1080?\u1088?\u1072?\u1085?\u1086? \u1088?\u1077?\u1096?\u1077?\u1085?\u1080?\u1077? \u1085?\u1072? \u1050?\u1086?\u1084?\u1080?\u1089?\u1080?\u1103?\u1090?\u1072? \u1086?\u1090? 13 \u1103?\u1085?\u1091?\u1072?\u1088?\u1080? 2016 \u1075?. \u1079?\u1072? \u1080?\u1079?\u1084?\u1077?\u1085?\u1077?\u1085?\u1080?\u1077? \u1085?\u1072? \u1087?\u1088?\u1080?\u1083?\u1086?\u1078?\u1077?\u1085?\u1080?\u1077? V \u1082?\u1098?\u1084? \u1044?\u1080?\u1088?\u1077?\u1082?\u1090?\u1080?\u1074?\u1072? 2005/36/\u1045?\u1054? \u1085?\u1072? \u1045?\u1074?\u1088?\u1086?\u1087?\u1077?\u1081?\u1089?\u1082?\u1080?\u1103? \u1087?\u1072?\u1088?\u1083?\u1072?\u1084?\u1077?\u1085?\u1090? \u1080? \u1085?\u1072? \u1057?\u1098?\u1074?\u1077?\u1090?\u1072? \u1074?\u1098?\u1074? \u1074?\u1088?\u1098?\u1079?\u1082?\u1072? \u1089? \u1091?\u1076?\u1086?\u1089?\u1090?\u1086?\u1074?\u1077?\u1088?\u1077?\u1085?\u1080?\u1103?\u1090?\u1072? \u1079?\u1072? \u1087?\u1088?\u1086?\u1092?\u1077?\u1089?\u1080?\u1086?\u1085?\u1072?\u1083?\u1085?\u1072? \u1082?\u1074?\u1072?\u1083?\u1080?\u1092?\u1080?\u1082?\u1072?\u1094?\u1080?\u1103? \u1080? \u1085?\u1072?\u1080?\u1084?\u1077?\u1085?\u1086?\u1074?\u1072?\u1085?\u1080?\u1103?\u1090?\u1072? \u1085?\u1072? \u1082?\u1091?\u1088?\u1089?\u1086?\u1074?\u1077?\u1090?\u1077? \u1085?\u1072? \u1086?\u1073?\u1091?\u1095?\u1077?\u1085?\u1080?\u1077?"/>
    <w:docVar w:name="LW_TYPE.DOC.CP" w:val="\u1055?\u1054?\u1055?\u1056?\u1040?\u1042?\u1050?\u1040?"/>
    <w:docVar w:name="LW_TYPE.DOC.CP.USERTEXT" w:val="&lt;EMPTY&gt;"/>
  </w:docVars>
  <w:rsids>
    <w:rsidRoot w:val="00420C13"/>
    <w:rsid w:val="00420C13"/>
    <w:rsid w:val="007F0ACD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2016-04-08T14:11:00Z</dcterms:created>
  <dcterms:modified xsi:type="dcterms:W3CDTF">2016-04-26T13:01:00Z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Classification">
    <vt:lpwstr> </vt:lpwstr>
  </property>
</Properties>
</file>