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alt="1818EA710F824A069E15EDACA7937FC6" style="width:451.25pt;height:392.65pt">
            <v:imagedata r:id="rId9" o:title=""/>
          </v:shape>
        </w:pict>
      </w:r>
    </w:p>
    <w:p>
      <w:pPr>
        <w:pStyle w:val="Pagedecouverture"/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rPr>
          <w:noProof/>
        </w:rPr>
      </w:pPr>
      <w:r>
        <w:rPr>
          <w:noProof/>
        </w:rPr>
        <w:t xml:space="preserve">Евро-средиземноморскотo споразумение за асоцииране между Европейските общности и техните държави членки, от една страна, и Арабска република Египет, от друга страна (наричано по-нататък „Споразумението“), беше подписано на 25 юни 2001 г. Споразумението влезе в сила на 1 юни 2004 г. </w:t>
      </w:r>
    </w:p>
    <w:p>
      <w:pPr>
        <w:rPr>
          <w:noProof/>
        </w:rPr>
      </w:pPr>
      <w:r>
        <w:rPr>
          <w:noProof/>
        </w:rPr>
        <w:t>Съгласно Акта за присъединяване на Република Хърватия страната поема ангажимента да се присъедини към международните споразумения, подписани или сключени от Европейския съюз и неговите държави членки, посредством протокол към тези споразумения.</w:t>
      </w:r>
    </w:p>
    <w:p>
      <w:pPr>
        <w:rPr>
          <w:noProof/>
        </w:rPr>
      </w:pPr>
      <w:r>
        <w:rPr>
          <w:noProof/>
        </w:rPr>
        <w:t>Приложеното предложение представлява правният инструмент за подписването и временното прилагане на Протокола към Споразумението, за да се вземе предвид присъединяването на Република Хърватия към Европейския съюз.</w:t>
      </w:r>
    </w:p>
    <w:p>
      <w:pPr>
        <w:rPr>
          <w:noProof/>
        </w:rPr>
      </w:pPr>
      <w:r>
        <w:rPr>
          <w:noProof/>
        </w:rPr>
        <w:t>По отношение на правилата за произход ЕС и Арабска република Египет се договориха с Решение № 1/2015 на Съвета за асоцииране ЕС—Египет от 21 септември 2015 г.</w:t>
      </w:r>
      <w:r>
        <w:rPr>
          <w:rStyle w:val="FootnoteReference"/>
          <w:noProof/>
        </w:rPr>
        <w:footnoteReference w:id="1"/>
      </w:r>
      <w:r>
        <w:rPr>
          <w:noProof/>
        </w:rPr>
        <w:t>, че новият Протокол 4 към Споразумението трябва да се позовава на Регионалната конвенция за паневросредиземноморските преференциални правила за произход, в която се определят правилата за произход и се предвижда кумулация на произход между Европейския съюз, Египет и други договарящи се страни, считано от 1 февруари 2016 г. Следователно член 3 (Правила за произход) от Протокола, приложен към настоящото решение, ще обхваща единствено периода между присъединяването на Република Хърватия към ЕС и влизането в сила на Решение № 1/2015.</w:t>
      </w:r>
    </w:p>
    <w:p>
      <w:pPr>
        <w:rPr>
          <w:noProof/>
        </w:rPr>
      </w:pPr>
      <w:r>
        <w:rPr>
          <w:noProof/>
        </w:rPr>
        <w:t>С решението си от 14 септември 2012 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Съветът упълномощи Комисията да започне преговори с въпросните трети държави с цел да бъдат сключени съответните протоколи. Преговорите с Арабска република Египет приключиха успешно на 29 октомври 2015 г.</w:t>
      </w:r>
    </w:p>
    <w:p>
      <w:pPr>
        <w:rPr>
          <w:noProof/>
        </w:rPr>
      </w:pPr>
      <w:r>
        <w:rPr>
          <w:noProof/>
        </w:rPr>
        <w:t xml:space="preserve">С предложения Протокол Република Хърватия става договаряща страна по Споразумението, а ЕС се задължава да предостави автентична версия на Споразумението на хърватски език. </w:t>
      </w:r>
    </w:p>
    <w:p>
      <w:pPr>
        <w:rPr>
          <w:noProof/>
        </w:rPr>
      </w:pPr>
      <w:r>
        <w:rPr>
          <w:noProof/>
        </w:rPr>
        <w:t>Комисията счита резултатите от преговорите за задоволителни и отправя искане към Съвета да приеме приложеното решение за подписване и временно прилагане на Протокола.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2016/0122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подписването, от името на Европейския съюз и неговите държави членки, и временното прилагане на Протокол към Евро-средиземноморскотo споразумение за асоцииране между Европейските общности и техните държави членки, от една страна, и Арабска република Египет, от друга страна, за да се вземе предвид присъединяването на Република Хърватия към Европейския съюз</w:t>
      </w:r>
    </w:p>
    <w:p>
      <w:pPr>
        <w:pStyle w:val="Institutionquiagit"/>
        <w:outlineLvl w:val="0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 и по-специално член 217, във връзка с член 218, параграф 5 от него,</w:t>
      </w:r>
    </w:p>
    <w:p>
      <w:pPr>
        <w:rPr>
          <w:noProof/>
        </w:rPr>
      </w:pPr>
      <w:r>
        <w:rPr>
          <w:noProof/>
        </w:rPr>
        <w:t>като взе предвид Акта за присъединяване на Република Хърватия, и по-специално член 6, параграф 2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Евро-средиземноморскотo споразумение за асоцииране между Европейските общности и техните държави членки, от една страна, и Арабска република Египет, от друга страна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(наричано по-нататък „Споразумението“), беше подписано на 25 юни 2001 г. Споразумението влезе в сила на 1 юни 2004 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Република Хърватия стана държава — членка на Европейския съюз, на 1 юли 2013 г.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По силата на член 6, параграф 2 от Акта за присъединяване на Република Хърватия присъединяването ѝ към Споразумението следва да се договори чрез протокол към Споразумението (наричан по-нататък „Протоколът“). За това присъединяване следва да се прилага опростена процедура, посредством която се сключва протокол между Съвета, който гласува единодушно от името на държавите членки, и въпросната трета държава.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На 14 септември 2012 г. Съветът упълномощи Комисията да започне преговори със съответните трети държави с оглед на присъединяването на Хърватия към ЕС. Преговорите с Арабска република Египет приключиха успешно с парафирането на Протокола в Брюксел на 29 октомври 2015 г.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Следователно Протоколът следва да бъде подписан от името на Съюза и неговите държави членки, при условие че той бъде сключен на по-късна дата.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Протоколът следва да се прилага временно до влизането му в сила, в съответствие с член 8, параграф 3 от него,</w:t>
      </w:r>
    </w:p>
    <w:p>
      <w:pPr>
        <w:pStyle w:val="Formuledadoption"/>
        <w:rPr>
          <w:noProof/>
        </w:rPr>
      </w:pPr>
      <w:r>
        <w:rPr>
          <w:noProof/>
        </w:rPr>
        <w:br w:type="page"/>
        <w:t xml:space="preserve">ПРИЕ НАСТОЯЩОТО РЕШЕНИЕ: </w:t>
      </w:r>
    </w:p>
    <w:p>
      <w:pPr>
        <w:pStyle w:val="Titrearticle"/>
        <w:outlineLvl w:val="0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 xml:space="preserve">Подписването, от името на Съюза и неговите държави членки, на Протокола към Евро-средиземноморскотo споразумение за асоцииране между Европейските общности и техните държави членки, от една страна, и Арабска република Египет, от друга страна, за да се вземе предвид присъединяването на Република Хърватия към Европейския съюз, се одобрява от името на Съюза и неговите държави членки, при условие че посоченият протокол бъде сключен. </w:t>
      </w:r>
    </w:p>
    <w:p>
      <w:pPr>
        <w:rPr>
          <w:noProof/>
        </w:rPr>
      </w:pPr>
      <w:r>
        <w:rPr>
          <w:noProof/>
        </w:rPr>
        <w:t>Текстът на Протокола е приложен към настоящото решение.</w:t>
      </w:r>
    </w:p>
    <w:p>
      <w:pPr>
        <w:pStyle w:val="Titrearticle"/>
        <w:outlineLvl w:val="0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Генералният секретариат на Съвета изготвя акта за предоставяне на пълномощия за подписване на Протокола, при условие че бъде сключен, на лицето(ата), посочено(и) от преговарящия по Протокола.</w:t>
      </w:r>
    </w:p>
    <w:p>
      <w:pPr>
        <w:pStyle w:val="Titrearticle"/>
        <w:outlineLvl w:val="0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Протоколът се прилага временно, считано от 1 юли 2013 г., в съответствие с член 8, параграф 3 от него, до влизането му в сила.</w:t>
      </w:r>
    </w:p>
    <w:p>
      <w:pPr>
        <w:pStyle w:val="Titrearticle"/>
        <w:outlineLvl w:val="0"/>
        <w:rPr>
          <w:noProof/>
        </w:rPr>
      </w:pPr>
      <w:r>
        <w:rPr>
          <w:noProof/>
        </w:rPr>
        <w:t>Член 4</w:t>
      </w:r>
    </w:p>
    <w:p>
      <w:pPr>
        <w:rPr>
          <w:noProof/>
        </w:rPr>
      </w:pPr>
      <w:r>
        <w:rPr>
          <w:noProof/>
        </w:rPr>
        <w:t>Настоящото решение влиза в сила на […] г.</w:t>
      </w:r>
    </w:p>
    <w:p>
      <w:pPr>
        <w:rPr>
          <w:noProof/>
        </w:rPr>
      </w:pP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 334, 22.12.2015 г., стр. 62.</w:t>
      </w:r>
    </w:p>
  </w:footnote>
  <w:footnote w:id="2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 xml:space="preserve">Решение на Съвета за разрешаване на започването на преговори за адаптиране на споразумения, подписани или сключени между Европейския съюз, или Европейския съюз и неговите държави членки, и една или повече трети държави или международни организации, с оглед на присъединяването на Република Хърватия към Европейския съюз (Документ на Съвета № 13351/12 LIMITED). </w:t>
      </w:r>
    </w:p>
  </w:footnote>
  <w:footnote w:id="3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OВ L 304, 30.9.2004 г., стр. 39.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B0CE9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270B99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AF422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EDCE3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BA69C6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44EE8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5AEBA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5860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3-03 11:15:3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1818EA710F824A069E15EDACA7937FC6"/>
    <w:docVar w:name="LW_CROSSREFERENCE" w:val="&lt;UNUSED&gt;"/>
    <w:docVar w:name="LW_DocType" w:val="COM"/>
    <w:docVar w:name="LW_EMISSION" w:val="26.4.2016"/>
    <w:docVar w:name="LW_EMISSION_ISODATE" w:val="2016-04-26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22"/>
    <w:docVar w:name="LW_REF.II.NEW.CP_YEAR" w:val="2016"/>
    <w:docVar w:name="LW_REF.INST.NEW" w:val="COM"/>
    <w:docVar w:name="LW_REF.INST.NEW_ADOPTED" w:val="final"/>
    <w:docVar w:name="LW_REF.INST.NEW_TEXT" w:val="(2016) 232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6?\u1087?\u1080?\u1089?\u1074?\u1072?\u1085?\u1077?\u1090?\u1086?,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, \u1080? \u1074?\u1088?\u1077?\u1084?\u1077?\u1085?\u1085?\u1086?\u1090?\u1086? \u1087?\u1088?\u1080?\u1083?\u1072?\u1075?\u1072?\u1085?\u1077? \u1085?\u1072? \u1055?\u1088?\u1086?\u1090?\u1086?\u1082?\u1086?\u1083? \u1082?\u1098?\u1084? \u1045?\u1074?\u1088?\u1086?-\u1089?\u1088?\u1077?\u1076?\u1080?\u1079?\u1077?\u1084?\u1085?\u1086?\u1084?\u1086?\u1088?\u1089?\u1082?\u1086?\u1090?o \u1089?\u1087?\u1086?\u1088?\u1072?\u1079?\u1091?\u1084?\u1077?\u1085?\u1080?\u1077? \u1079?\u1072? \u1072?\u1089?\u1086?\u1094?\u1080?\u1080?\u1088?\u1072?\u1085?\u1077? 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 \u1040?\u1088?\u1072?\u1073?\u1089?\u1082?\u1072? \u1088?\u1077?\u1087?\u1091?\u1073?\u1083?\u1080?\u1082?\u1072? \u1045?\u1075?\u1080?\u1087?\u1077?\u1090?, \u1086?\u1090? \u1076?\u1088?\u1091?\u1075?\u1072? \u1089?\u1090?\u1088?\u1072?\u1085?\u1072?, \u1079?\u1072? \u1076?\u1072? \u1089?\u1077? \u1074?\u1079?\u1077?\u1084?\u1077? \u1087?\u1088?\u1077?\u1076?\u1074?\u1080?\u1076? \u1087?\u1088?\u1080?\u1089?\u1098?\u1077?\u1076?\u1080?\u1085?\u1103?\u1074?\u1072?\u1085?\u1077?\u1090?\u1086? \u1085?\u1072? \u1056?\u1077?\u1087?\u1091?\u1073?\u1083?\u1080?\u1082?\u1072? \u1061?\u1098?\u1088?\u1074?\u1072?\u1090?\u1080?\u1103? \u1082?\u1098?\u1084? \u1045?\u1074?\u1088?\u1086?\u1087?\u1077?\u1081?\u1089?\u1082?\u1080?\u1103? \u1089?\u1098?\u1102?\u1079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3236-9989-4D91-93FD-51ACF515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748</Words>
  <Characters>4345</Characters>
  <Application>Microsoft Office Word</Application>
  <DocSecurity>0</DocSecurity>
  <Lines>92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dcterms:created xsi:type="dcterms:W3CDTF">2016-03-03T10:15:00Z</dcterms:created>
  <dcterms:modified xsi:type="dcterms:W3CDTF">2016-04-19T13:34:00Z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Yellow (DQC version 03)</vt:lpwstr>
  </property>
</Properties>
</file>